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55E271" w14:textId="47B11ECC" w:rsidR="00090588" w:rsidRPr="00760D5C" w:rsidRDefault="00090588" w:rsidP="009D5F74">
      <w:pPr>
        <w:rPr>
          <w:rFonts w:cs="Times New Roman"/>
          <w:color w:val="FF0000"/>
          <w:sz w:val="24"/>
          <w:szCs w:val="28"/>
        </w:rPr>
      </w:pPr>
    </w:p>
    <w:p w14:paraId="70F745A8" w14:textId="77777777" w:rsidR="00B34C54" w:rsidRPr="00760D5C" w:rsidRDefault="00B34C54" w:rsidP="009D5F74">
      <w:pPr>
        <w:rPr>
          <w:rFonts w:cs="Times New Roman"/>
          <w:color w:val="FF0000"/>
          <w:sz w:val="24"/>
          <w:szCs w:val="28"/>
        </w:rPr>
      </w:pPr>
    </w:p>
    <w:p w14:paraId="45648652" w14:textId="18EDCBB7" w:rsidR="00CA2FC1" w:rsidRPr="00760D5C" w:rsidRDefault="0002677A" w:rsidP="00072C6F">
      <w:pPr>
        <w:pStyle w:val="Tytu"/>
      </w:pPr>
      <w:r w:rsidRPr="00760D5C">
        <w:t>SPECYFIKACJA TECHNICZNA WYKONANIA I ODBIORU ROBÓT BUDOWLANYCH</w:t>
      </w:r>
    </w:p>
    <w:p w14:paraId="04E0C3F2" w14:textId="77777777" w:rsidR="00072C6F" w:rsidRPr="00760D5C" w:rsidRDefault="00072C6F" w:rsidP="009D5F74">
      <w:pPr>
        <w:rPr>
          <w:rFonts w:cs="Times New Roman"/>
          <w:sz w:val="24"/>
          <w:szCs w:val="28"/>
        </w:rPr>
      </w:pPr>
    </w:p>
    <w:p w14:paraId="7FD990CF" w14:textId="7B302F22" w:rsidR="00BF41A2" w:rsidRPr="00760D5C" w:rsidRDefault="00760D5C" w:rsidP="00760D5C">
      <w:pPr>
        <w:pStyle w:val="Podtytu"/>
        <w:rPr>
          <w:sz w:val="32"/>
          <w:szCs w:val="32"/>
        </w:rPr>
      </w:pPr>
      <w:r w:rsidRPr="00760D5C">
        <w:rPr>
          <w:sz w:val="32"/>
          <w:szCs w:val="32"/>
        </w:rPr>
        <w:t xml:space="preserve">Wykonanie sieci kanalizacji deszczowej w ul. Śląskiej, części ul. Lipowej poniżej torów kolejowych i ul. Zielonej z odprowadzeniem wód opadowych do Jeziora </w:t>
      </w:r>
      <w:proofErr w:type="spellStart"/>
      <w:r w:rsidRPr="00760D5C">
        <w:rPr>
          <w:sz w:val="32"/>
          <w:szCs w:val="32"/>
        </w:rPr>
        <w:t>Maleszewo</w:t>
      </w:r>
      <w:proofErr w:type="spellEnd"/>
      <w:r w:rsidRPr="00760D5C">
        <w:rPr>
          <w:sz w:val="32"/>
          <w:szCs w:val="32"/>
        </w:rPr>
        <w:t xml:space="preserve"> oraz części ul. Lipowej powyżej torów kolejowych z odprowadzeniem do bezodpływowego zbiornika</w:t>
      </w:r>
    </w:p>
    <w:p w14:paraId="7DAA0E4C" w14:textId="77777777" w:rsidR="00760D5C" w:rsidRPr="00760D5C" w:rsidRDefault="00760D5C" w:rsidP="00760D5C"/>
    <w:p w14:paraId="0CB11F49" w14:textId="77777777" w:rsidR="00760D5C" w:rsidRPr="00760D5C" w:rsidRDefault="00D62444" w:rsidP="00760D5C">
      <w:pPr>
        <w:ind w:left="284"/>
        <w:jc w:val="both"/>
        <w:rPr>
          <w:rFonts w:cs="Times New Roman"/>
          <w:sz w:val="24"/>
          <w:szCs w:val="36"/>
        </w:rPr>
      </w:pPr>
      <w:r w:rsidRPr="00760D5C">
        <w:rPr>
          <w:rFonts w:cs="Times New Roman"/>
          <w:sz w:val="24"/>
          <w:szCs w:val="36"/>
          <w:u w:val="single"/>
        </w:rPr>
        <w:t>LOKALIZACJA:</w:t>
      </w:r>
      <w:r w:rsidRPr="00760D5C">
        <w:rPr>
          <w:rFonts w:cs="Times New Roman"/>
          <w:sz w:val="24"/>
          <w:szCs w:val="36"/>
        </w:rPr>
        <w:tab/>
      </w:r>
      <w:r w:rsidR="00760D5C" w:rsidRPr="00760D5C">
        <w:rPr>
          <w:rFonts w:cs="Times New Roman"/>
          <w:b/>
          <w:bCs/>
          <w:sz w:val="24"/>
          <w:szCs w:val="36"/>
        </w:rPr>
        <w:t>Obręb 0006 Złocieniec-6</w:t>
      </w:r>
      <w:r w:rsidR="00760D5C" w:rsidRPr="00760D5C">
        <w:rPr>
          <w:rFonts w:cs="Times New Roman"/>
          <w:sz w:val="24"/>
          <w:szCs w:val="36"/>
        </w:rPr>
        <w:t>: dz. nr 387, 386, 385, 384, 383, 143/2, 142, 141, 121, 281/7</w:t>
      </w:r>
    </w:p>
    <w:p w14:paraId="733EF6C0" w14:textId="77777777" w:rsidR="00760D5C" w:rsidRPr="00760D5C" w:rsidRDefault="00760D5C" w:rsidP="003E5C9F">
      <w:pPr>
        <w:tabs>
          <w:tab w:val="left" w:pos="2977"/>
        </w:tabs>
        <w:ind w:left="2977" w:hanging="2693"/>
        <w:jc w:val="both"/>
        <w:rPr>
          <w:rFonts w:cs="Times New Roman"/>
          <w:sz w:val="24"/>
          <w:szCs w:val="36"/>
        </w:rPr>
      </w:pPr>
    </w:p>
    <w:p w14:paraId="15E81EE9" w14:textId="56902742" w:rsidR="003E5C9F" w:rsidRPr="00760D5C" w:rsidRDefault="003E5C9F" w:rsidP="003E5C9F">
      <w:pPr>
        <w:tabs>
          <w:tab w:val="left" w:pos="2977"/>
        </w:tabs>
        <w:ind w:left="2977" w:hanging="2693"/>
        <w:jc w:val="both"/>
        <w:rPr>
          <w:b/>
          <w:bCs/>
          <w:sz w:val="24"/>
          <w:szCs w:val="24"/>
        </w:rPr>
      </w:pPr>
      <w:r w:rsidRPr="00760D5C">
        <w:rPr>
          <w:rFonts w:cs="Times New Roman"/>
          <w:sz w:val="24"/>
          <w:szCs w:val="36"/>
          <w:u w:val="single"/>
        </w:rPr>
        <w:t>KATEGORIA OBIEKTU:</w:t>
      </w:r>
      <w:r w:rsidRPr="00760D5C">
        <w:rPr>
          <w:rFonts w:cs="Times New Roman"/>
          <w:sz w:val="24"/>
          <w:szCs w:val="36"/>
        </w:rPr>
        <w:tab/>
      </w:r>
      <w:r w:rsidR="00942AD1" w:rsidRPr="00760D5C">
        <w:rPr>
          <w:b/>
          <w:bCs/>
          <w:sz w:val="24"/>
          <w:szCs w:val="24"/>
        </w:rPr>
        <w:t>XXIV – obiekty gospodarki wodnej</w:t>
      </w:r>
    </w:p>
    <w:p w14:paraId="52005565" w14:textId="2AED9718" w:rsidR="00760D5C" w:rsidRPr="00760D5C" w:rsidRDefault="00760D5C" w:rsidP="003E5C9F">
      <w:pPr>
        <w:tabs>
          <w:tab w:val="left" w:pos="2977"/>
        </w:tabs>
        <w:ind w:left="2977" w:hanging="2693"/>
        <w:jc w:val="both"/>
        <w:rPr>
          <w:rFonts w:cs="Times New Roman"/>
          <w:b/>
          <w:bCs/>
          <w:sz w:val="24"/>
          <w:szCs w:val="24"/>
        </w:rPr>
      </w:pPr>
      <w:r w:rsidRPr="00760D5C">
        <w:rPr>
          <w:b/>
          <w:bCs/>
          <w:sz w:val="24"/>
          <w:szCs w:val="24"/>
        </w:rPr>
        <w:tab/>
        <w:t>XXIV – obiekty gospodarki wodnej</w:t>
      </w:r>
    </w:p>
    <w:p w14:paraId="1E6157E0" w14:textId="77777777" w:rsidR="00D62444" w:rsidRPr="00760D5C" w:rsidRDefault="00D62444" w:rsidP="009D5F74">
      <w:pPr>
        <w:tabs>
          <w:tab w:val="left" w:pos="3261"/>
        </w:tabs>
        <w:ind w:left="567"/>
        <w:rPr>
          <w:rFonts w:cs="Times New Roman"/>
          <w:sz w:val="24"/>
          <w:szCs w:val="36"/>
        </w:rPr>
      </w:pPr>
    </w:p>
    <w:p w14:paraId="5362AAA2" w14:textId="77777777" w:rsidR="00760D5C" w:rsidRPr="00760D5C" w:rsidRDefault="00D62444" w:rsidP="00760D5C">
      <w:pPr>
        <w:tabs>
          <w:tab w:val="left" w:pos="2977"/>
        </w:tabs>
        <w:ind w:left="284"/>
        <w:rPr>
          <w:rFonts w:cs="Times New Roman"/>
          <w:sz w:val="24"/>
          <w:szCs w:val="36"/>
        </w:rPr>
      </w:pPr>
      <w:r w:rsidRPr="00760D5C">
        <w:rPr>
          <w:rFonts w:cs="Times New Roman"/>
          <w:sz w:val="24"/>
          <w:szCs w:val="36"/>
          <w:u w:val="single"/>
        </w:rPr>
        <w:t>Z</w:t>
      </w:r>
      <w:r w:rsidR="008B6FD5" w:rsidRPr="00760D5C">
        <w:rPr>
          <w:rFonts w:cs="Times New Roman"/>
          <w:sz w:val="24"/>
          <w:szCs w:val="36"/>
          <w:u w:val="single"/>
        </w:rPr>
        <w:t>AMAWIAJĄCY</w:t>
      </w:r>
      <w:r w:rsidRPr="00760D5C">
        <w:rPr>
          <w:rFonts w:cs="Times New Roman"/>
          <w:sz w:val="24"/>
          <w:szCs w:val="36"/>
          <w:u w:val="single"/>
        </w:rPr>
        <w:t>:</w:t>
      </w:r>
      <w:r w:rsidRPr="00760D5C">
        <w:rPr>
          <w:rFonts w:cs="Times New Roman"/>
          <w:sz w:val="24"/>
          <w:szCs w:val="36"/>
        </w:rPr>
        <w:tab/>
      </w:r>
      <w:bookmarkStart w:id="0" w:name="_Hlk9936941"/>
      <w:r w:rsidR="00760D5C" w:rsidRPr="00760D5C">
        <w:rPr>
          <w:rFonts w:cs="Times New Roman"/>
          <w:b/>
          <w:bCs/>
          <w:sz w:val="24"/>
          <w:szCs w:val="36"/>
        </w:rPr>
        <w:t>Gmina Złocieniec</w:t>
      </w:r>
    </w:p>
    <w:p w14:paraId="0B38E1B9" w14:textId="77777777" w:rsidR="00760D5C" w:rsidRPr="00760D5C" w:rsidRDefault="00760D5C" w:rsidP="00760D5C">
      <w:pPr>
        <w:tabs>
          <w:tab w:val="left" w:pos="2977"/>
        </w:tabs>
        <w:ind w:left="567"/>
        <w:rPr>
          <w:rFonts w:cs="Times New Roman"/>
          <w:sz w:val="24"/>
          <w:szCs w:val="36"/>
        </w:rPr>
      </w:pPr>
      <w:r w:rsidRPr="00760D5C">
        <w:rPr>
          <w:rFonts w:cs="Times New Roman"/>
          <w:sz w:val="24"/>
          <w:szCs w:val="36"/>
        </w:rPr>
        <w:tab/>
        <w:t xml:space="preserve">ul. </w:t>
      </w:r>
      <w:bookmarkEnd w:id="0"/>
      <w:r w:rsidRPr="00760D5C">
        <w:rPr>
          <w:rFonts w:cs="Times New Roman"/>
          <w:sz w:val="24"/>
          <w:szCs w:val="36"/>
        </w:rPr>
        <w:t>Stary Rynek 3, 78-520 Złocieniec</w:t>
      </w:r>
    </w:p>
    <w:p w14:paraId="25547FCE" w14:textId="20382AA9" w:rsidR="009B6BF9" w:rsidRPr="00760D5C" w:rsidRDefault="009B6BF9" w:rsidP="00760D5C">
      <w:pPr>
        <w:tabs>
          <w:tab w:val="left" w:pos="2977"/>
        </w:tabs>
        <w:ind w:left="284"/>
        <w:rPr>
          <w:rFonts w:cs="Times New Roman"/>
          <w:sz w:val="24"/>
          <w:szCs w:val="28"/>
        </w:rPr>
      </w:pPr>
      <w:r w:rsidRPr="00760D5C">
        <w:rPr>
          <w:rFonts w:cs="Times New Roman"/>
          <w:sz w:val="24"/>
          <w:szCs w:val="28"/>
          <w:u w:val="single"/>
        </w:rPr>
        <w:t>PROJEKTANT</w:t>
      </w:r>
      <w:r w:rsidRPr="00760D5C">
        <w:rPr>
          <w:rFonts w:cs="Times New Roman"/>
          <w:sz w:val="24"/>
          <w:szCs w:val="28"/>
        </w:rPr>
        <w:tab/>
      </w:r>
      <w:r w:rsidR="006B23B8" w:rsidRPr="00760D5C">
        <w:rPr>
          <w:rFonts w:cs="Times New Roman"/>
          <w:b/>
          <w:bCs/>
          <w:sz w:val="24"/>
          <w:szCs w:val="28"/>
        </w:rPr>
        <w:t xml:space="preserve">mgr inż. Marian </w:t>
      </w:r>
      <w:proofErr w:type="spellStart"/>
      <w:r w:rsidR="006B23B8" w:rsidRPr="00760D5C">
        <w:rPr>
          <w:rFonts w:cs="Times New Roman"/>
          <w:b/>
          <w:bCs/>
          <w:sz w:val="24"/>
          <w:szCs w:val="28"/>
        </w:rPr>
        <w:t>Suława</w:t>
      </w:r>
      <w:proofErr w:type="spellEnd"/>
    </w:p>
    <w:p w14:paraId="3762DF4F" w14:textId="77777777" w:rsidR="00FF4417" w:rsidRPr="00760D5C" w:rsidRDefault="00FF4417" w:rsidP="00FF4417">
      <w:pPr>
        <w:ind w:left="2977"/>
        <w:rPr>
          <w:rFonts w:cs="Times New Roman"/>
          <w:sz w:val="24"/>
          <w:szCs w:val="28"/>
        </w:rPr>
      </w:pPr>
      <w:r w:rsidRPr="00760D5C">
        <w:rPr>
          <w:rFonts w:cs="Times New Roman"/>
          <w:sz w:val="24"/>
          <w:szCs w:val="28"/>
        </w:rPr>
        <w:t xml:space="preserve">nr </w:t>
      </w:r>
      <w:proofErr w:type="spellStart"/>
      <w:r w:rsidRPr="00760D5C">
        <w:rPr>
          <w:rFonts w:cs="Times New Roman"/>
          <w:sz w:val="24"/>
          <w:szCs w:val="28"/>
        </w:rPr>
        <w:t>upr</w:t>
      </w:r>
      <w:proofErr w:type="spellEnd"/>
      <w:r w:rsidRPr="00760D5C">
        <w:rPr>
          <w:rFonts w:cs="Times New Roman"/>
          <w:sz w:val="24"/>
          <w:szCs w:val="28"/>
        </w:rPr>
        <w:t>. bud. 172/</w:t>
      </w:r>
      <w:proofErr w:type="spellStart"/>
      <w:r w:rsidRPr="00760D5C">
        <w:rPr>
          <w:rFonts w:cs="Times New Roman"/>
          <w:sz w:val="24"/>
          <w:szCs w:val="28"/>
        </w:rPr>
        <w:t>Sz</w:t>
      </w:r>
      <w:proofErr w:type="spellEnd"/>
      <w:r w:rsidRPr="00760D5C">
        <w:rPr>
          <w:rFonts w:cs="Times New Roman"/>
          <w:sz w:val="24"/>
          <w:szCs w:val="28"/>
        </w:rPr>
        <w:t>/82</w:t>
      </w:r>
    </w:p>
    <w:p w14:paraId="5B087218" w14:textId="78A5FE2D" w:rsidR="00760D5C" w:rsidRPr="0042773B" w:rsidRDefault="0042773B" w:rsidP="00BF41A2">
      <w:pPr>
        <w:tabs>
          <w:tab w:val="left" w:pos="2977"/>
        </w:tabs>
        <w:ind w:left="284"/>
        <w:rPr>
          <w:rFonts w:cs="Times New Roman"/>
          <w:b/>
          <w:bCs/>
          <w:sz w:val="24"/>
          <w:szCs w:val="28"/>
        </w:rPr>
      </w:pPr>
      <w:r w:rsidRPr="0042773B">
        <w:rPr>
          <w:rFonts w:cs="Times New Roman"/>
          <w:sz w:val="24"/>
          <w:szCs w:val="28"/>
        </w:rPr>
        <w:tab/>
      </w:r>
      <w:r w:rsidRPr="0042773B">
        <w:rPr>
          <w:rFonts w:cs="Times New Roman"/>
          <w:b/>
          <w:bCs/>
          <w:sz w:val="24"/>
          <w:szCs w:val="28"/>
        </w:rPr>
        <w:t>mgr inż. Paweł Żuk</w:t>
      </w:r>
    </w:p>
    <w:p w14:paraId="027256DC" w14:textId="0AB31972" w:rsidR="0042773B" w:rsidRDefault="0042773B" w:rsidP="00BF41A2">
      <w:pPr>
        <w:tabs>
          <w:tab w:val="left" w:pos="2977"/>
        </w:tabs>
        <w:ind w:left="284"/>
        <w:rPr>
          <w:rFonts w:cs="Times New Roman"/>
          <w:sz w:val="24"/>
          <w:szCs w:val="28"/>
          <w:u w:val="single"/>
        </w:rPr>
      </w:pPr>
      <w:r>
        <w:rPr>
          <w:rFonts w:cs="Times New Roman"/>
          <w:sz w:val="24"/>
          <w:szCs w:val="28"/>
        </w:rPr>
        <w:tab/>
      </w:r>
      <w:r w:rsidRPr="0042773B">
        <w:rPr>
          <w:rFonts w:cs="Times New Roman"/>
          <w:sz w:val="24"/>
          <w:szCs w:val="28"/>
        </w:rPr>
        <w:t>ZAP/0085/PWBS/21</w:t>
      </w:r>
    </w:p>
    <w:p w14:paraId="09828E44" w14:textId="77777777" w:rsidR="0042773B" w:rsidRPr="00760D5C" w:rsidRDefault="0042773B" w:rsidP="00BF41A2">
      <w:pPr>
        <w:tabs>
          <w:tab w:val="left" w:pos="2977"/>
        </w:tabs>
        <w:ind w:left="284"/>
        <w:rPr>
          <w:rFonts w:cs="Times New Roman"/>
          <w:sz w:val="24"/>
          <w:szCs w:val="28"/>
          <w:u w:val="single"/>
        </w:rPr>
      </w:pPr>
    </w:p>
    <w:p w14:paraId="6C3694A9" w14:textId="0ADE24D1" w:rsidR="009B6BF9" w:rsidRPr="00760D5C" w:rsidRDefault="006B23B8" w:rsidP="00BF41A2">
      <w:pPr>
        <w:tabs>
          <w:tab w:val="left" w:pos="2977"/>
        </w:tabs>
        <w:ind w:left="284"/>
        <w:rPr>
          <w:rFonts w:cs="Times New Roman"/>
          <w:sz w:val="24"/>
          <w:szCs w:val="28"/>
        </w:rPr>
      </w:pPr>
      <w:r w:rsidRPr="00760D5C">
        <w:rPr>
          <w:rFonts w:cs="Times New Roman"/>
          <w:sz w:val="24"/>
          <w:szCs w:val="28"/>
          <w:u w:val="single"/>
        </w:rPr>
        <w:t>OPRACOWAŁ</w:t>
      </w:r>
      <w:r w:rsidR="009B6BF9" w:rsidRPr="00760D5C">
        <w:rPr>
          <w:rFonts w:cs="Times New Roman"/>
          <w:sz w:val="24"/>
          <w:szCs w:val="28"/>
        </w:rPr>
        <w:tab/>
      </w:r>
      <w:r w:rsidRPr="00760D5C">
        <w:rPr>
          <w:rFonts w:cs="Times New Roman"/>
          <w:sz w:val="24"/>
          <w:szCs w:val="28"/>
        </w:rPr>
        <w:t>mgr inż. Rafał Ciepłuch</w:t>
      </w:r>
    </w:p>
    <w:p w14:paraId="4A672C44" w14:textId="242F4D76" w:rsidR="0002677A" w:rsidRPr="00760D5C" w:rsidRDefault="00BF41A2" w:rsidP="0042773B">
      <w:pPr>
        <w:tabs>
          <w:tab w:val="left" w:pos="2977"/>
        </w:tabs>
        <w:ind w:left="284"/>
        <w:rPr>
          <w:rFonts w:cs="Times New Roman"/>
          <w:sz w:val="24"/>
          <w:szCs w:val="28"/>
        </w:rPr>
      </w:pPr>
      <w:r w:rsidRPr="00760D5C">
        <w:rPr>
          <w:rFonts w:cs="Times New Roman"/>
          <w:sz w:val="24"/>
          <w:szCs w:val="28"/>
        </w:rPr>
        <w:tab/>
      </w:r>
      <w:r w:rsidR="006B23B8" w:rsidRPr="00760D5C">
        <w:rPr>
          <w:rFonts w:cs="Times New Roman"/>
          <w:sz w:val="24"/>
          <w:szCs w:val="28"/>
        </w:rPr>
        <w:t>mgr inż. Maciej Humiczewski</w:t>
      </w:r>
    </w:p>
    <w:p w14:paraId="262C1C1B" w14:textId="77777777" w:rsidR="00760D5C" w:rsidRPr="00760D5C" w:rsidRDefault="00760D5C" w:rsidP="00CF0330">
      <w:pPr>
        <w:jc w:val="center"/>
        <w:rPr>
          <w:rFonts w:cs="Times New Roman"/>
          <w:sz w:val="24"/>
          <w:szCs w:val="28"/>
        </w:rPr>
      </w:pPr>
    </w:p>
    <w:p w14:paraId="16C8FAB9" w14:textId="77777777" w:rsidR="00760D5C" w:rsidRDefault="00760D5C" w:rsidP="00CF0330">
      <w:pPr>
        <w:jc w:val="center"/>
        <w:rPr>
          <w:rFonts w:cs="Times New Roman"/>
          <w:sz w:val="24"/>
          <w:szCs w:val="28"/>
        </w:rPr>
      </w:pPr>
    </w:p>
    <w:p w14:paraId="42B70D98" w14:textId="77777777" w:rsidR="0042773B" w:rsidRPr="00760D5C" w:rsidRDefault="0042773B" w:rsidP="00CF0330">
      <w:pPr>
        <w:jc w:val="center"/>
        <w:rPr>
          <w:rFonts w:cs="Times New Roman"/>
          <w:sz w:val="24"/>
          <w:szCs w:val="28"/>
        </w:rPr>
      </w:pPr>
    </w:p>
    <w:p w14:paraId="763A97A8" w14:textId="1D54F106" w:rsidR="000A3348" w:rsidRPr="00760D5C" w:rsidRDefault="00D62444" w:rsidP="00CF0330">
      <w:pPr>
        <w:jc w:val="center"/>
        <w:rPr>
          <w:rFonts w:cs="Times New Roman"/>
          <w:sz w:val="24"/>
          <w:szCs w:val="28"/>
        </w:rPr>
      </w:pPr>
      <w:r w:rsidRPr="00760D5C">
        <w:rPr>
          <w:rFonts w:cs="Times New Roman"/>
          <w:sz w:val="24"/>
          <w:szCs w:val="28"/>
        </w:rPr>
        <w:t xml:space="preserve">Szczecin, </w:t>
      </w:r>
      <w:r w:rsidR="00760D5C" w:rsidRPr="00760D5C">
        <w:rPr>
          <w:rFonts w:cs="Times New Roman"/>
          <w:sz w:val="24"/>
          <w:szCs w:val="28"/>
        </w:rPr>
        <w:t>listopad</w:t>
      </w:r>
      <w:r w:rsidRPr="00760D5C">
        <w:rPr>
          <w:rFonts w:cs="Times New Roman"/>
          <w:sz w:val="24"/>
          <w:szCs w:val="28"/>
        </w:rPr>
        <w:t xml:space="preserve"> 20</w:t>
      </w:r>
      <w:r w:rsidR="009B6BF9" w:rsidRPr="00760D5C">
        <w:rPr>
          <w:rFonts w:cs="Times New Roman"/>
          <w:sz w:val="24"/>
          <w:szCs w:val="28"/>
        </w:rPr>
        <w:t>2</w:t>
      </w:r>
      <w:r w:rsidR="00760D5C" w:rsidRPr="00760D5C">
        <w:rPr>
          <w:rFonts w:cs="Times New Roman"/>
          <w:sz w:val="24"/>
          <w:szCs w:val="28"/>
        </w:rPr>
        <w:t>4</w:t>
      </w:r>
      <w:r w:rsidRPr="00760D5C">
        <w:rPr>
          <w:rFonts w:cs="Times New Roman"/>
          <w:sz w:val="24"/>
          <w:szCs w:val="28"/>
        </w:rPr>
        <w:t xml:space="preserve"> r.</w:t>
      </w:r>
    </w:p>
    <w:sdt>
      <w:sdtPr>
        <w:rPr>
          <w:rFonts w:ascii="Times New Roman" w:eastAsiaTheme="minorHAnsi" w:hAnsi="Times New Roman" w:cstheme="minorBidi"/>
          <w:color w:val="FF0000"/>
          <w:sz w:val="22"/>
          <w:szCs w:val="22"/>
          <w:lang w:eastAsia="en-US"/>
        </w:rPr>
        <w:id w:val="-1225754425"/>
        <w:docPartObj>
          <w:docPartGallery w:val="Table of Contents"/>
          <w:docPartUnique/>
        </w:docPartObj>
      </w:sdtPr>
      <w:sdtEndPr>
        <w:rPr>
          <w:b/>
          <w:bCs/>
          <w:color w:val="auto"/>
        </w:rPr>
      </w:sdtEndPr>
      <w:sdtContent>
        <w:p w14:paraId="1F3A3FBD" w14:textId="473C352B" w:rsidR="008D5F03" w:rsidRPr="00760D5C" w:rsidRDefault="008D5F03">
          <w:pPr>
            <w:pStyle w:val="Nagwekspisutreci"/>
            <w:rPr>
              <w:color w:val="auto"/>
            </w:rPr>
          </w:pPr>
          <w:r w:rsidRPr="00760D5C">
            <w:rPr>
              <w:color w:val="auto"/>
            </w:rPr>
            <w:t>Spis treści</w:t>
          </w:r>
        </w:p>
        <w:p w14:paraId="2323BD0A" w14:textId="0F864C5F" w:rsidR="0003310C" w:rsidRDefault="008D5F03">
          <w:pPr>
            <w:pStyle w:val="Spistreci1"/>
            <w:tabs>
              <w:tab w:val="left" w:pos="440"/>
              <w:tab w:val="right" w:leader="dot" w:pos="8659"/>
            </w:tabs>
            <w:rPr>
              <w:rFonts w:asciiTheme="minorHAnsi" w:eastAsiaTheme="minorEastAsia" w:hAnsiTheme="minorHAnsi"/>
              <w:noProof/>
              <w:kern w:val="2"/>
              <w:sz w:val="24"/>
              <w:szCs w:val="24"/>
              <w:lang w:eastAsia="pl-PL"/>
              <w14:ligatures w14:val="standardContextual"/>
            </w:rPr>
          </w:pPr>
          <w:r w:rsidRPr="00760D5C">
            <w:fldChar w:fldCharType="begin"/>
          </w:r>
          <w:r w:rsidRPr="00760D5C">
            <w:instrText xml:space="preserve"> TOC \o "1-3" \h \z \u </w:instrText>
          </w:r>
          <w:r w:rsidRPr="00760D5C">
            <w:fldChar w:fldCharType="separate"/>
          </w:r>
          <w:hyperlink w:anchor="_Toc183772694" w:history="1">
            <w:r w:rsidR="0003310C" w:rsidRPr="000E5D20">
              <w:rPr>
                <w:rStyle w:val="Hipercze"/>
                <w:noProof/>
              </w:rPr>
              <w:t>I.</w:t>
            </w:r>
            <w:r w:rsidR="0003310C">
              <w:rPr>
                <w:rFonts w:asciiTheme="minorHAnsi" w:eastAsiaTheme="minorEastAsia" w:hAnsiTheme="minorHAnsi"/>
                <w:noProof/>
                <w:kern w:val="2"/>
                <w:sz w:val="24"/>
                <w:szCs w:val="24"/>
                <w:lang w:eastAsia="pl-PL"/>
                <w14:ligatures w14:val="standardContextual"/>
              </w:rPr>
              <w:tab/>
            </w:r>
            <w:r w:rsidR="0003310C" w:rsidRPr="000E5D20">
              <w:rPr>
                <w:rStyle w:val="Hipercze"/>
                <w:noProof/>
              </w:rPr>
              <w:t>Ogólna specyfikacja techniczna (OST).</w:t>
            </w:r>
            <w:r w:rsidR="0003310C">
              <w:rPr>
                <w:noProof/>
                <w:webHidden/>
              </w:rPr>
              <w:tab/>
            </w:r>
            <w:r w:rsidR="0003310C">
              <w:rPr>
                <w:noProof/>
                <w:webHidden/>
              </w:rPr>
              <w:fldChar w:fldCharType="begin"/>
            </w:r>
            <w:r w:rsidR="0003310C">
              <w:rPr>
                <w:noProof/>
                <w:webHidden/>
              </w:rPr>
              <w:instrText xml:space="preserve"> PAGEREF _Toc183772694 \h </w:instrText>
            </w:r>
            <w:r w:rsidR="0003310C">
              <w:rPr>
                <w:noProof/>
                <w:webHidden/>
              </w:rPr>
            </w:r>
            <w:r w:rsidR="0003310C">
              <w:rPr>
                <w:noProof/>
                <w:webHidden/>
              </w:rPr>
              <w:fldChar w:fldCharType="separate"/>
            </w:r>
            <w:r w:rsidR="000C10F4">
              <w:rPr>
                <w:noProof/>
                <w:webHidden/>
              </w:rPr>
              <w:t>10</w:t>
            </w:r>
            <w:r w:rsidR="0003310C">
              <w:rPr>
                <w:noProof/>
                <w:webHidden/>
              </w:rPr>
              <w:fldChar w:fldCharType="end"/>
            </w:r>
          </w:hyperlink>
        </w:p>
        <w:p w14:paraId="2D17EED8" w14:textId="65161D1F"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695" w:history="1">
            <w:r w:rsidRPr="000E5D20">
              <w:rPr>
                <w:rStyle w:val="Hipercze"/>
                <w:noProof/>
              </w:rPr>
              <w:t>1.</w:t>
            </w:r>
            <w:r>
              <w:rPr>
                <w:rFonts w:asciiTheme="minorHAnsi" w:eastAsiaTheme="minorEastAsia" w:hAnsiTheme="minorHAnsi"/>
                <w:noProof/>
                <w:kern w:val="2"/>
                <w:sz w:val="24"/>
                <w:szCs w:val="24"/>
                <w:lang w:eastAsia="pl-PL"/>
                <w14:ligatures w14:val="standardContextual"/>
              </w:rPr>
              <w:tab/>
            </w:r>
            <w:r w:rsidRPr="000E5D20">
              <w:rPr>
                <w:rStyle w:val="Hipercze"/>
                <w:noProof/>
              </w:rPr>
              <w:t>Określenie przedmiotu zamówienia.</w:t>
            </w:r>
            <w:r>
              <w:rPr>
                <w:noProof/>
                <w:webHidden/>
              </w:rPr>
              <w:tab/>
            </w:r>
            <w:r>
              <w:rPr>
                <w:noProof/>
                <w:webHidden/>
              </w:rPr>
              <w:fldChar w:fldCharType="begin"/>
            </w:r>
            <w:r>
              <w:rPr>
                <w:noProof/>
                <w:webHidden/>
              </w:rPr>
              <w:instrText xml:space="preserve"> PAGEREF _Toc183772695 \h </w:instrText>
            </w:r>
            <w:r>
              <w:rPr>
                <w:noProof/>
                <w:webHidden/>
              </w:rPr>
            </w:r>
            <w:r>
              <w:rPr>
                <w:noProof/>
                <w:webHidden/>
              </w:rPr>
              <w:fldChar w:fldCharType="separate"/>
            </w:r>
            <w:r w:rsidR="000C10F4">
              <w:rPr>
                <w:noProof/>
                <w:webHidden/>
              </w:rPr>
              <w:t>10</w:t>
            </w:r>
            <w:r>
              <w:rPr>
                <w:noProof/>
                <w:webHidden/>
              </w:rPr>
              <w:fldChar w:fldCharType="end"/>
            </w:r>
          </w:hyperlink>
        </w:p>
        <w:p w14:paraId="0A328F84" w14:textId="62332F44"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696" w:history="1">
            <w:r w:rsidRPr="000E5D20">
              <w:rPr>
                <w:rStyle w:val="Hipercze"/>
                <w:noProof/>
              </w:rPr>
              <w:t>1.1.</w:t>
            </w:r>
            <w:r>
              <w:rPr>
                <w:rFonts w:asciiTheme="minorHAnsi" w:eastAsiaTheme="minorEastAsia" w:hAnsiTheme="minorHAnsi"/>
                <w:noProof/>
                <w:kern w:val="2"/>
                <w:sz w:val="24"/>
                <w:szCs w:val="24"/>
                <w:lang w:eastAsia="pl-PL"/>
                <w14:ligatures w14:val="standardContextual"/>
              </w:rPr>
              <w:tab/>
            </w:r>
            <w:r w:rsidRPr="000E5D20">
              <w:rPr>
                <w:rStyle w:val="Hipercze"/>
                <w:noProof/>
              </w:rPr>
              <w:t>Rodzaj, nazwa i lokalizacja ogólna przedsięwzięcia.</w:t>
            </w:r>
            <w:r>
              <w:rPr>
                <w:noProof/>
                <w:webHidden/>
              </w:rPr>
              <w:tab/>
            </w:r>
            <w:r>
              <w:rPr>
                <w:noProof/>
                <w:webHidden/>
              </w:rPr>
              <w:fldChar w:fldCharType="begin"/>
            </w:r>
            <w:r>
              <w:rPr>
                <w:noProof/>
                <w:webHidden/>
              </w:rPr>
              <w:instrText xml:space="preserve"> PAGEREF _Toc183772696 \h </w:instrText>
            </w:r>
            <w:r>
              <w:rPr>
                <w:noProof/>
                <w:webHidden/>
              </w:rPr>
            </w:r>
            <w:r>
              <w:rPr>
                <w:noProof/>
                <w:webHidden/>
              </w:rPr>
              <w:fldChar w:fldCharType="separate"/>
            </w:r>
            <w:r w:rsidR="000C10F4">
              <w:rPr>
                <w:noProof/>
                <w:webHidden/>
              </w:rPr>
              <w:t>10</w:t>
            </w:r>
            <w:r>
              <w:rPr>
                <w:noProof/>
                <w:webHidden/>
              </w:rPr>
              <w:fldChar w:fldCharType="end"/>
            </w:r>
          </w:hyperlink>
        </w:p>
        <w:p w14:paraId="50B87386" w14:textId="54439F21"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697" w:history="1">
            <w:r w:rsidRPr="000E5D20">
              <w:rPr>
                <w:rStyle w:val="Hipercze"/>
                <w:noProof/>
              </w:rPr>
              <w:t>1.2.</w:t>
            </w:r>
            <w:r>
              <w:rPr>
                <w:rFonts w:asciiTheme="minorHAnsi" w:eastAsiaTheme="minorEastAsia" w:hAnsiTheme="minorHAnsi"/>
                <w:noProof/>
                <w:kern w:val="2"/>
                <w:sz w:val="24"/>
                <w:szCs w:val="24"/>
                <w:lang w:eastAsia="pl-PL"/>
                <w14:ligatures w14:val="standardContextual"/>
              </w:rPr>
              <w:tab/>
            </w:r>
            <w:r w:rsidRPr="000E5D20">
              <w:rPr>
                <w:rStyle w:val="Hipercze"/>
                <w:noProof/>
              </w:rPr>
              <w:t>Uczestnicy procesu inwestycyjnego.</w:t>
            </w:r>
            <w:r>
              <w:rPr>
                <w:noProof/>
                <w:webHidden/>
              </w:rPr>
              <w:tab/>
            </w:r>
            <w:r>
              <w:rPr>
                <w:noProof/>
                <w:webHidden/>
              </w:rPr>
              <w:fldChar w:fldCharType="begin"/>
            </w:r>
            <w:r>
              <w:rPr>
                <w:noProof/>
                <w:webHidden/>
              </w:rPr>
              <w:instrText xml:space="preserve"> PAGEREF _Toc183772697 \h </w:instrText>
            </w:r>
            <w:r>
              <w:rPr>
                <w:noProof/>
                <w:webHidden/>
              </w:rPr>
            </w:r>
            <w:r>
              <w:rPr>
                <w:noProof/>
                <w:webHidden/>
              </w:rPr>
              <w:fldChar w:fldCharType="separate"/>
            </w:r>
            <w:r w:rsidR="000C10F4">
              <w:rPr>
                <w:noProof/>
                <w:webHidden/>
              </w:rPr>
              <w:t>10</w:t>
            </w:r>
            <w:r>
              <w:rPr>
                <w:noProof/>
                <w:webHidden/>
              </w:rPr>
              <w:fldChar w:fldCharType="end"/>
            </w:r>
          </w:hyperlink>
        </w:p>
        <w:p w14:paraId="4F34BAD7" w14:textId="4F174075"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698" w:history="1">
            <w:r w:rsidRPr="000E5D20">
              <w:rPr>
                <w:rStyle w:val="Hipercze"/>
                <w:noProof/>
              </w:rPr>
              <w:t>1.3.</w:t>
            </w:r>
            <w:r>
              <w:rPr>
                <w:rFonts w:asciiTheme="minorHAnsi" w:eastAsiaTheme="minorEastAsia" w:hAnsiTheme="minorHAnsi"/>
                <w:noProof/>
                <w:kern w:val="2"/>
                <w:sz w:val="24"/>
                <w:szCs w:val="24"/>
                <w:lang w:eastAsia="pl-PL"/>
                <w14:ligatures w14:val="standardContextual"/>
              </w:rPr>
              <w:tab/>
            </w:r>
            <w:r w:rsidRPr="000E5D20">
              <w:rPr>
                <w:rStyle w:val="Hipercze"/>
                <w:noProof/>
              </w:rPr>
              <w:t>Charakterystyka inwestycji.</w:t>
            </w:r>
            <w:r>
              <w:rPr>
                <w:noProof/>
                <w:webHidden/>
              </w:rPr>
              <w:tab/>
            </w:r>
            <w:r>
              <w:rPr>
                <w:noProof/>
                <w:webHidden/>
              </w:rPr>
              <w:fldChar w:fldCharType="begin"/>
            </w:r>
            <w:r>
              <w:rPr>
                <w:noProof/>
                <w:webHidden/>
              </w:rPr>
              <w:instrText xml:space="preserve"> PAGEREF _Toc183772698 \h </w:instrText>
            </w:r>
            <w:r>
              <w:rPr>
                <w:noProof/>
                <w:webHidden/>
              </w:rPr>
            </w:r>
            <w:r>
              <w:rPr>
                <w:noProof/>
                <w:webHidden/>
              </w:rPr>
              <w:fldChar w:fldCharType="separate"/>
            </w:r>
            <w:r w:rsidR="000C10F4">
              <w:rPr>
                <w:noProof/>
                <w:webHidden/>
              </w:rPr>
              <w:t>10</w:t>
            </w:r>
            <w:r>
              <w:rPr>
                <w:noProof/>
                <w:webHidden/>
              </w:rPr>
              <w:fldChar w:fldCharType="end"/>
            </w:r>
          </w:hyperlink>
        </w:p>
        <w:p w14:paraId="34F097CF" w14:textId="7CA0CB15"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699" w:history="1">
            <w:r w:rsidRPr="000E5D20">
              <w:rPr>
                <w:rStyle w:val="Hipercze"/>
                <w:noProof/>
              </w:rPr>
              <w:t>1.4.</w:t>
            </w:r>
            <w:r>
              <w:rPr>
                <w:rFonts w:asciiTheme="minorHAnsi" w:eastAsiaTheme="minorEastAsia" w:hAnsiTheme="minorHAnsi"/>
                <w:noProof/>
                <w:kern w:val="2"/>
                <w:sz w:val="24"/>
                <w:szCs w:val="24"/>
                <w:lang w:eastAsia="pl-PL"/>
                <w14:ligatures w14:val="standardContextual"/>
              </w:rPr>
              <w:tab/>
            </w:r>
            <w:r w:rsidRPr="000E5D20">
              <w:rPr>
                <w:rStyle w:val="Hipercze"/>
                <w:noProof/>
              </w:rPr>
              <w:t>Spis szczegółowych specyfikacji technicznych.</w:t>
            </w:r>
            <w:r>
              <w:rPr>
                <w:noProof/>
                <w:webHidden/>
              </w:rPr>
              <w:tab/>
            </w:r>
            <w:r>
              <w:rPr>
                <w:noProof/>
                <w:webHidden/>
              </w:rPr>
              <w:fldChar w:fldCharType="begin"/>
            </w:r>
            <w:r>
              <w:rPr>
                <w:noProof/>
                <w:webHidden/>
              </w:rPr>
              <w:instrText xml:space="preserve"> PAGEREF _Toc183772699 \h </w:instrText>
            </w:r>
            <w:r>
              <w:rPr>
                <w:noProof/>
                <w:webHidden/>
              </w:rPr>
            </w:r>
            <w:r>
              <w:rPr>
                <w:noProof/>
                <w:webHidden/>
              </w:rPr>
              <w:fldChar w:fldCharType="separate"/>
            </w:r>
            <w:r w:rsidR="000C10F4">
              <w:rPr>
                <w:noProof/>
                <w:webHidden/>
              </w:rPr>
              <w:t>11</w:t>
            </w:r>
            <w:r>
              <w:rPr>
                <w:noProof/>
                <w:webHidden/>
              </w:rPr>
              <w:fldChar w:fldCharType="end"/>
            </w:r>
          </w:hyperlink>
        </w:p>
        <w:p w14:paraId="0CFCA18A" w14:textId="5C054159"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00" w:history="1">
            <w:r w:rsidRPr="000E5D20">
              <w:rPr>
                <w:rStyle w:val="Hipercze"/>
                <w:noProof/>
              </w:rPr>
              <w:t>1.5.</w:t>
            </w:r>
            <w:r>
              <w:rPr>
                <w:rFonts w:asciiTheme="minorHAnsi" w:eastAsiaTheme="minorEastAsia" w:hAnsiTheme="minorHAnsi"/>
                <w:noProof/>
                <w:kern w:val="2"/>
                <w:sz w:val="24"/>
                <w:szCs w:val="24"/>
                <w:lang w:eastAsia="pl-PL"/>
                <w14:ligatures w14:val="standardContextual"/>
              </w:rPr>
              <w:tab/>
            </w:r>
            <w:r w:rsidRPr="000E5D20">
              <w:rPr>
                <w:rStyle w:val="Hipercze"/>
                <w:noProof/>
              </w:rPr>
              <w:t>Definicje i skróty.</w:t>
            </w:r>
            <w:r>
              <w:rPr>
                <w:noProof/>
                <w:webHidden/>
              </w:rPr>
              <w:tab/>
            </w:r>
            <w:r>
              <w:rPr>
                <w:noProof/>
                <w:webHidden/>
              </w:rPr>
              <w:fldChar w:fldCharType="begin"/>
            </w:r>
            <w:r>
              <w:rPr>
                <w:noProof/>
                <w:webHidden/>
              </w:rPr>
              <w:instrText xml:space="preserve"> PAGEREF _Toc183772700 \h </w:instrText>
            </w:r>
            <w:r>
              <w:rPr>
                <w:noProof/>
                <w:webHidden/>
              </w:rPr>
            </w:r>
            <w:r>
              <w:rPr>
                <w:noProof/>
                <w:webHidden/>
              </w:rPr>
              <w:fldChar w:fldCharType="separate"/>
            </w:r>
            <w:r w:rsidR="000C10F4">
              <w:rPr>
                <w:noProof/>
                <w:webHidden/>
              </w:rPr>
              <w:t>12</w:t>
            </w:r>
            <w:r>
              <w:rPr>
                <w:noProof/>
                <w:webHidden/>
              </w:rPr>
              <w:fldChar w:fldCharType="end"/>
            </w:r>
          </w:hyperlink>
        </w:p>
        <w:p w14:paraId="52CDED98" w14:textId="7732BE63"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01" w:history="1">
            <w:r w:rsidRPr="000E5D20">
              <w:rPr>
                <w:rStyle w:val="Hipercze"/>
                <w:noProof/>
              </w:rPr>
              <w:t>2.</w:t>
            </w:r>
            <w:r>
              <w:rPr>
                <w:rFonts w:asciiTheme="minorHAnsi" w:eastAsiaTheme="minorEastAsia" w:hAnsiTheme="minorHAnsi"/>
                <w:noProof/>
                <w:kern w:val="2"/>
                <w:sz w:val="24"/>
                <w:szCs w:val="24"/>
                <w:lang w:eastAsia="pl-PL"/>
                <w14:ligatures w14:val="standardContextual"/>
              </w:rPr>
              <w:tab/>
            </w:r>
            <w:r w:rsidRPr="000E5D20">
              <w:rPr>
                <w:rStyle w:val="Hipercze"/>
                <w:noProof/>
              </w:rPr>
              <w:t>Prowadzenie robót.</w:t>
            </w:r>
            <w:r>
              <w:rPr>
                <w:noProof/>
                <w:webHidden/>
              </w:rPr>
              <w:tab/>
            </w:r>
            <w:r>
              <w:rPr>
                <w:noProof/>
                <w:webHidden/>
              </w:rPr>
              <w:fldChar w:fldCharType="begin"/>
            </w:r>
            <w:r>
              <w:rPr>
                <w:noProof/>
                <w:webHidden/>
              </w:rPr>
              <w:instrText xml:space="preserve"> PAGEREF _Toc183772701 \h </w:instrText>
            </w:r>
            <w:r>
              <w:rPr>
                <w:noProof/>
                <w:webHidden/>
              </w:rPr>
            </w:r>
            <w:r>
              <w:rPr>
                <w:noProof/>
                <w:webHidden/>
              </w:rPr>
              <w:fldChar w:fldCharType="separate"/>
            </w:r>
            <w:r w:rsidR="000C10F4">
              <w:rPr>
                <w:noProof/>
                <w:webHidden/>
              </w:rPr>
              <w:t>14</w:t>
            </w:r>
            <w:r>
              <w:rPr>
                <w:noProof/>
                <w:webHidden/>
              </w:rPr>
              <w:fldChar w:fldCharType="end"/>
            </w:r>
          </w:hyperlink>
        </w:p>
        <w:p w14:paraId="4120BE7B" w14:textId="61DDF44D"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02" w:history="1">
            <w:r w:rsidRPr="000E5D20">
              <w:rPr>
                <w:rStyle w:val="Hipercze"/>
                <w:noProof/>
              </w:rPr>
              <w:t>2.1.</w:t>
            </w:r>
            <w:r>
              <w:rPr>
                <w:rFonts w:asciiTheme="minorHAnsi" w:eastAsiaTheme="minorEastAsia" w:hAnsiTheme="minorHAnsi"/>
                <w:noProof/>
                <w:kern w:val="2"/>
                <w:sz w:val="24"/>
                <w:szCs w:val="24"/>
                <w:lang w:eastAsia="pl-PL"/>
                <w14:ligatures w14:val="standardContextual"/>
              </w:rPr>
              <w:tab/>
            </w:r>
            <w:r w:rsidRPr="000E5D20">
              <w:rPr>
                <w:rStyle w:val="Hipercze"/>
                <w:noProof/>
              </w:rPr>
              <w:t>Ogólne zasady wykonania robót.</w:t>
            </w:r>
            <w:r>
              <w:rPr>
                <w:noProof/>
                <w:webHidden/>
              </w:rPr>
              <w:tab/>
            </w:r>
            <w:r>
              <w:rPr>
                <w:noProof/>
                <w:webHidden/>
              </w:rPr>
              <w:fldChar w:fldCharType="begin"/>
            </w:r>
            <w:r>
              <w:rPr>
                <w:noProof/>
                <w:webHidden/>
              </w:rPr>
              <w:instrText xml:space="preserve"> PAGEREF _Toc183772702 \h </w:instrText>
            </w:r>
            <w:r>
              <w:rPr>
                <w:noProof/>
                <w:webHidden/>
              </w:rPr>
            </w:r>
            <w:r>
              <w:rPr>
                <w:noProof/>
                <w:webHidden/>
              </w:rPr>
              <w:fldChar w:fldCharType="separate"/>
            </w:r>
            <w:r w:rsidR="000C10F4">
              <w:rPr>
                <w:noProof/>
                <w:webHidden/>
              </w:rPr>
              <w:t>14</w:t>
            </w:r>
            <w:r>
              <w:rPr>
                <w:noProof/>
                <w:webHidden/>
              </w:rPr>
              <w:fldChar w:fldCharType="end"/>
            </w:r>
          </w:hyperlink>
        </w:p>
        <w:p w14:paraId="20383B7E" w14:textId="51F48A4E"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03" w:history="1">
            <w:r w:rsidRPr="000E5D20">
              <w:rPr>
                <w:rStyle w:val="Hipercze"/>
                <w:noProof/>
              </w:rPr>
              <w:t>2.2.</w:t>
            </w:r>
            <w:r>
              <w:rPr>
                <w:rFonts w:asciiTheme="minorHAnsi" w:eastAsiaTheme="minorEastAsia" w:hAnsiTheme="minorHAnsi"/>
                <w:noProof/>
                <w:kern w:val="2"/>
                <w:sz w:val="24"/>
                <w:szCs w:val="24"/>
                <w:lang w:eastAsia="pl-PL"/>
                <w14:ligatures w14:val="standardContextual"/>
              </w:rPr>
              <w:tab/>
            </w:r>
            <w:r w:rsidRPr="000E5D20">
              <w:rPr>
                <w:rStyle w:val="Hipercze"/>
                <w:noProof/>
              </w:rPr>
              <w:t>Teren budowy.</w:t>
            </w:r>
            <w:r>
              <w:rPr>
                <w:noProof/>
                <w:webHidden/>
              </w:rPr>
              <w:tab/>
            </w:r>
            <w:r>
              <w:rPr>
                <w:noProof/>
                <w:webHidden/>
              </w:rPr>
              <w:fldChar w:fldCharType="begin"/>
            </w:r>
            <w:r>
              <w:rPr>
                <w:noProof/>
                <w:webHidden/>
              </w:rPr>
              <w:instrText xml:space="preserve"> PAGEREF _Toc183772703 \h </w:instrText>
            </w:r>
            <w:r>
              <w:rPr>
                <w:noProof/>
                <w:webHidden/>
              </w:rPr>
            </w:r>
            <w:r>
              <w:rPr>
                <w:noProof/>
                <w:webHidden/>
              </w:rPr>
              <w:fldChar w:fldCharType="separate"/>
            </w:r>
            <w:r w:rsidR="000C10F4">
              <w:rPr>
                <w:noProof/>
                <w:webHidden/>
              </w:rPr>
              <w:t>15</w:t>
            </w:r>
            <w:r>
              <w:rPr>
                <w:noProof/>
                <w:webHidden/>
              </w:rPr>
              <w:fldChar w:fldCharType="end"/>
            </w:r>
          </w:hyperlink>
        </w:p>
        <w:p w14:paraId="284F1D34" w14:textId="6EACDF6A"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04" w:history="1">
            <w:r w:rsidRPr="000E5D20">
              <w:rPr>
                <w:rStyle w:val="Hipercze"/>
                <w:noProof/>
              </w:rPr>
              <w:t>2.3.</w:t>
            </w:r>
            <w:r>
              <w:rPr>
                <w:rFonts w:asciiTheme="minorHAnsi" w:eastAsiaTheme="minorEastAsia" w:hAnsiTheme="minorHAnsi"/>
                <w:noProof/>
                <w:kern w:val="2"/>
                <w:sz w:val="24"/>
                <w:szCs w:val="24"/>
                <w:lang w:eastAsia="pl-PL"/>
                <w14:ligatures w14:val="standardContextual"/>
              </w:rPr>
              <w:tab/>
            </w:r>
            <w:r w:rsidRPr="000E5D20">
              <w:rPr>
                <w:rStyle w:val="Hipercze"/>
                <w:noProof/>
              </w:rPr>
              <w:t>Projekt organizacji robót wraz z dokumentami towarzyszącymi.</w:t>
            </w:r>
            <w:r>
              <w:rPr>
                <w:noProof/>
                <w:webHidden/>
              </w:rPr>
              <w:tab/>
            </w:r>
            <w:r>
              <w:rPr>
                <w:noProof/>
                <w:webHidden/>
              </w:rPr>
              <w:fldChar w:fldCharType="begin"/>
            </w:r>
            <w:r>
              <w:rPr>
                <w:noProof/>
                <w:webHidden/>
              </w:rPr>
              <w:instrText xml:space="preserve"> PAGEREF _Toc183772704 \h </w:instrText>
            </w:r>
            <w:r>
              <w:rPr>
                <w:noProof/>
                <w:webHidden/>
              </w:rPr>
            </w:r>
            <w:r>
              <w:rPr>
                <w:noProof/>
                <w:webHidden/>
              </w:rPr>
              <w:fldChar w:fldCharType="separate"/>
            </w:r>
            <w:r w:rsidR="000C10F4">
              <w:rPr>
                <w:noProof/>
                <w:webHidden/>
              </w:rPr>
              <w:t>17</w:t>
            </w:r>
            <w:r>
              <w:rPr>
                <w:noProof/>
                <w:webHidden/>
              </w:rPr>
              <w:fldChar w:fldCharType="end"/>
            </w:r>
          </w:hyperlink>
        </w:p>
        <w:p w14:paraId="7E2011DA" w14:textId="2625C224"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05" w:history="1">
            <w:r w:rsidRPr="000E5D20">
              <w:rPr>
                <w:rStyle w:val="Hipercze"/>
                <w:noProof/>
              </w:rPr>
              <w:t>2.4.</w:t>
            </w:r>
            <w:r>
              <w:rPr>
                <w:rFonts w:asciiTheme="minorHAnsi" w:eastAsiaTheme="minorEastAsia" w:hAnsiTheme="minorHAnsi"/>
                <w:noProof/>
                <w:kern w:val="2"/>
                <w:sz w:val="24"/>
                <w:szCs w:val="24"/>
                <w:lang w:eastAsia="pl-PL"/>
                <w14:ligatures w14:val="standardContextual"/>
              </w:rPr>
              <w:tab/>
            </w:r>
            <w:r w:rsidRPr="000E5D20">
              <w:rPr>
                <w:rStyle w:val="Hipercze"/>
                <w:noProof/>
              </w:rPr>
              <w:t>Dokumenty budowy.</w:t>
            </w:r>
            <w:r>
              <w:rPr>
                <w:noProof/>
                <w:webHidden/>
              </w:rPr>
              <w:tab/>
            </w:r>
            <w:r>
              <w:rPr>
                <w:noProof/>
                <w:webHidden/>
              </w:rPr>
              <w:fldChar w:fldCharType="begin"/>
            </w:r>
            <w:r>
              <w:rPr>
                <w:noProof/>
                <w:webHidden/>
              </w:rPr>
              <w:instrText xml:space="preserve"> PAGEREF _Toc183772705 \h </w:instrText>
            </w:r>
            <w:r>
              <w:rPr>
                <w:noProof/>
                <w:webHidden/>
              </w:rPr>
            </w:r>
            <w:r>
              <w:rPr>
                <w:noProof/>
                <w:webHidden/>
              </w:rPr>
              <w:fldChar w:fldCharType="separate"/>
            </w:r>
            <w:r w:rsidR="000C10F4">
              <w:rPr>
                <w:noProof/>
                <w:webHidden/>
              </w:rPr>
              <w:t>19</w:t>
            </w:r>
            <w:r>
              <w:rPr>
                <w:noProof/>
                <w:webHidden/>
              </w:rPr>
              <w:fldChar w:fldCharType="end"/>
            </w:r>
          </w:hyperlink>
        </w:p>
        <w:p w14:paraId="2F59E0B7" w14:textId="35827C76"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06" w:history="1">
            <w:r w:rsidRPr="000E5D20">
              <w:rPr>
                <w:rStyle w:val="Hipercze"/>
                <w:noProof/>
              </w:rPr>
              <w:t>2.5.</w:t>
            </w:r>
            <w:r>
              <w:rPr>
                <w:rFonts w:asciiTheme="minorHAnsi" w:eastAsiaTheme="minorEastAsia" w:hAnsiTheme="minorHAnsi"/>
                <w:noProof/>
                <w:kern w:val="2"/>
                <w:sz w:val="24"/>
                <w:szCs w:val="24"/>
                <w:lang w:eastAsia="pl-PL"/>
                <w14:ligatures w14:val="standardContextual"/>
              </w:rPr>
              <w:tab/>
            </w:r>
            <w:r w:rsidRPr="000E5D20">
              <w:rPr>
                <w:rStyle w:val="Hipercze"/>
                <w:noProof/>
              </w:rPr>
              <w:t>Dokumenty przygotowywane przez Wykonawcę w trakcie trwania budowy.</w:t>
            </w:r>
            <w:r>
              <w:rPr>
                <w:noProof/>
                <w:webHidden/>
              </w:rPr>
              <w:tab/>
            </w:r>
            <w:r>
              <w:rPr>
                <w:noProof/>
                <w:webHidden/>
              </w:rPr>
              <w:fldChar w:fldCharType="begin"/>
            </w:r>
            <w:r>
              <w:rPr>
                <w:noProof/>
                <w:webHidden/>
              </w:rPr>
              <w:instrText xml:space="preserve"> PAGEREF _Toc183772706 \h </w:instrText>
            </w:r>
            <w:r>
              <w:rPr>
                <w:noProof/>
                <w:webHidden/>
              </w:rPr>
            </w:r>
            <w:r>
              <w:rPr>
                <w:noProof/>
                <w:webHidden/>
              </w:rPr>
              <w:fldChar w:fldCharType="separate"/>
            </w:r>
            <w:r w:rsidR="000C10F4">
              <w:rPr>
                <w:noProof/>
                <w:webHidden/>
              </w:rPr>
              <w:t>21</w:t>
            </w:r>
            <w:r>
              <w:rPr>
                <w:noProof/>
                <w:webHidden/>
              </w:rPr>
              <w:fldChar w:fldCharType="end"/>
            </w:r>
          </w:hyperlink>
        </w:p>
        <w:p w14:paraId="260EA486" w14:textId="59100534"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07" w:history="1">
            <w:r w:rsidRPr="000E5D20">
              <w:rPr>
                <w:rStyle w:val="Hipercze"/>
                <w:noProof/>
              </w:rPr>
              <w:t>3.</w:t>
            </w:r>
            <w:r>
              <w:rPr>
                <w:rFonts w:asciiTheme="minorHAnsi" w:eastAsiaTheme="minorEastAsia" w:hAnsiTheme="minorHAnsi"/>
                <w:noProof/>
                <w:kern w:val="2"/>
                <w:sz w:val="24"/>
                <w:szCs w:val="24"/>
                <w:lang w:eastAsia="pl-PL"/>
                <w14:ligatures w14:val="standardContextual"/>
              </w:rPr>
              <w:tab/>
            </w:r>
            <w:r w:rsidRPr="000E5D20">
              <w:rPr>
                <w:rStyle w:val="Hipercze"/>
                <w:noProof/>
              </w:rPr>
              <w:t>Zarządzający realizacją umowy.</w:t>
            </w:r>
            <w:r>
              <w:rPr>
                <w:noProof/>
                <w:webHidden/>
              </w:rPr>
              <w:tab/>
            </w:r>
            <w:r>
              <w:rPr>
                <w:noProof/>
                <w:webHidden/>
              </w:rPr>
              <w:fldChar w:fldCharType="begin"/>
            </w:r>
            <w:r>
              <w:rPr>
                <w:noProof/>
                <w:webHidden/>
              </w:rPr>
              <w:instrText xml:space="preserve"> PAGEREF _Toc183772707 \h </w:instrText>
            </w:r>
            <w:r>
              <w:rPr>
                <w:noProof/>
                <w:webHidden/>
              </w:rPr>
            </w:r>
            <w:r>
              <w:rPr>
                <w:noProof/>
                <w:webHidden/>
              </w:rPr>
              <w:fldChar w:fldCharType="separate"/>
            </w:r>
            <w:r w:rsidR="000C10F4">
              <w:rPr>
                <w:noProof/>
                <w:webHidden/>
              </w:rPr>
              <w:t>24</w:t>
            </w:r>
            <w:r>
              <w:rPr>
                <w:noProof/>
                <w:webHidden/>
              </w:rPr>
              <w:fldChar w:fldCharType="end"/>
            </w:r>
          </w:hyperlink>
        </w:p>
        <w:p w14:paraId="1ACA6C91" w14:textId="7ECF5265"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08" w:history="1">
            <w:r w:rsidRPr="000E5D20">
              <w:rPr>
                <w:rStyle w:val="Hipercze"/>
                <w:noProof/>
              </w:rPr>
              <w:t>4.</w:t>
            </w:r>
            <w:r>
              <w:rPr>
                <w:rFonts w:asciiTheme="minorHAnsi" w:eastAsiaTheme="minorEastAsia" w:hAnsiTheme="minorHAnsi"/>
                <w:noProof/>
                <w:kern w:val="2"/>
                <w:sz w:val="24"/>
                <w:szCs w:val="24"/>
                <w:lang w:eastAsia="pl-PL"/>
                <w14:ligatures w14:val="standardContextual"/>
              </w:rPr>
              <w:tab/>
            </w:r>
            <w:r w:rsidRPr="000E5D20">
              <w:rPr>
                <w:rStyle w:val="Hipercze"/>
                <w:noProof/>
              </w:rPr>
              <w:t>Materiały i urządzenia.</w:t>
            </w:r>
            <w:r>
              <w:rPr>
                <w:noProof/>
                <w:webHidden/>
              </w:rPr>
              <w:tab/>
            </w:r>
            <w:r>
              <w:rPr>
                <w:noProof/>
                <w:webHidden/>
              </w:rPr>
              <w:fldChar w:fldCharType="begin"/>
            </w:r>
            <w:r>
              <w:rPr>
                <w:noProof/>
                <w:webHidden/>
              </w:rPr>
              <w:instrText xml:space="preserve"> PAGEREF _Toc183772708 \h </w:instrText>
            </w:r>
            <w:r>
              <w:rPr>
                <w:noProof/>
                <w:webHidden/>
              </w:rPr>
            </w:r>
            <w:r>
              <w:rPr>
                <w:noProof/>
                <w:webHidden/>
              </w:rPr>
              <w:fldChar w:fldCharType="separate"/>
            </w:r>
            <w:r w:rsidR="000C10F4">
              <w:rPr>
                <w:noProof/>
                <w:webHidden/>
              </w:rPr>
              <w:t>25</w:t>
            </w:r>
            <w:r>
              <w:rPr>
                <w:noProof/>
                <w:webHidden/>
              </w:rPr>
              <w:fldChar w:fldCharType="end"/>
            </w:r>
          </w:hyperlink>
        </w:p>
        <w:p w14:paraId="62B3BFE1" w14:textId="6ECDAA0F"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09" w:history="1">
            <w:r w:rsidRPr="000E5D20">
              <w:rPr>
                <w:rStyle w:val="Hipercze"/>
                <w:noProof/>
              </w:rPr>
              <w:t>4.1.</w:t>
            </w:r>
            <w:r>
              <w:rPr>
                <w:rFonts w:asciiTheme="minorHAnsi" w:eastAsiaTheme="minorEastAsia" w:hAnsiTheme="minorHAnsi"/>
                <w:noProof/>
                <w:kern w:val="2"/>
                <w:sz w:val="24"/>
                <w:szCs w:val="24"/>
                <w:lang w:eastAsia="pl-PL"/>
                <w14:ligatures w14:val="standardContextual"/>
              </w:rPr>
              <w:tab/>
            </w:r>
            <w:r w:rsidRPr="000E5D20">
              <w:rPr>
                <w:rStyle w:val="Hipercze"/>
                <w:noProof/>
              </w:rPr>
              <w:t>Źródła uzyskiwania materiałów i urządzeń.</w:t>
            </w:r>
            <w:r>
              <w:rPr>
                <w:noProof/>
                <w:webHidden/>
              </w:rPr>
              <w:tab/>
            </w:r>
            <w:r>
              <w:rPr>
                <w:noProof/>
                <w:webHidden/>
              </w:rPr>
              <w:fldChar w:fldCharType="begin"/>
            </w:r>
            <w:r>
              <w:rPr>
                <w:noProof/>
                <w:webHidden/>
              </w:rPr>
              <w:instrText xml:space="preserve"> PAGEREF _Toc183772709 \h </w:instrText>
            </w:r>
            <w:r>
              <w:rPr>
                <w:noProof/>
                <w:webHidden/>
              </w:rPr>
            </w:r>
            <w:r>
              <w:rPr>
                <w:noProof/>
                <w:webHidden/>
              </w:rPr>
              <w:fldChar w:fldCharType="separate"/>
            </w:r>
            <w:r w:rsidR="000C10F4">
              <w:rPr>
                <w:noProof/>
                <w:webHidden/>
              </w:rPr>
              <w:t>25</w:t>
            </w:r>
            <w:r>
              <w:rPr>
                <w:noProof/>
                <w:webHidden/>
              </w:rPr>
              <w:fldChar w:fldCharType="end"/>
            </w:r>
          </w:hyperlink>
        </w:p>
        <w:p w14:paraId="24D50656" w14:textId="5BA21C78"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10" w:history="1">
            <w:r w:rsidRPr="000E5D20">
              <w:rPr>
                <w:rStyle w:val="Hipercze"/>
                <w:noProof/>
              </w:rPr>
              <w:t>4.2.</w:t>
            </w:r>
            <w:r>
              <w:rPr>
                <w:rFonts w:asciiTheme="minorHAnsi" w:eastAsiaTheme="minorEastAsia" w:hAnsiTheme="minorHAnsi"/>
                <w:noProof/>
                <w:kern w:val="2"/>
                <w:sz w:val="24"/>
                <w:szCs w:val="24"/>
                <w:lang w:eastAsia="pl-PL"/>
                <w14:ligatures w14:val="standardContextual"/>
              </w:rPr>
              <w:tab/>
            </w:r>
            <w:r w:rsidRPr="000E5D20">
              <w:rPr>
                <w:rStyle w:val="Hipercze"/>
                <w:noProof/>
              </w:rPr>
              <w:t>Kontrola materiałów i urządzeń.</w:t>
            </w:r>
            <w:r>
              <w:rPr>
                <w:noProof/>
                <w:webHidden/>
              </w:rPr>
              <w:tab/>
            </w:r>
            <w:r>
              <w:rPr>
                <w:noProof/>
                <w:webHidden/>
              </w:rPr>
              <w:fldChar w:fldCharType="begin"/>
            </w:r>
            <w:r>
              <w:rPr>
                <w:noProof/>
                <w:webHidden/>
              </w:rPr>
              <w:instrText xml:space="preserve"> PAGEREF _Toc183772710 \h </w:instrText>
            </w:r>
            <w:r>
              <w:rPr>
                <w:noProof/>
                <w:webHidden/>
              </w:rPr>
            </w:r>
            <w:r>
              <w:rPr>
                <w:noProof/>
                <w:webHidden/>
              </w:rPr>
              <w:fldChar w:fldCharType="separate"/>
            </w:r>
            <w:r w:rsidR="000C10F4">
              <w:rPr>
                <w:noProof/>
                <w:webHidden/>
              </w:rPr>
              <w:t>25</w:t>
            </w:r>
            <w:r>
              <w:rPr>
                <w:noProof/>
                <w:webHidden/>
              </w:rPr>
              <w:fldChar w:fldCharType="end"/>
            </w:r>
          </w:hyperlink>
        </w:p>
        <w:p w14:paraId="1B60E4CA" w14:textId="11668885"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11" w:history="1">
            <w:r w:rsidRPr="000E5D20">
              <w:rPr>
                <w:rStyle w:val="Hipercze"/>
                <w:noProof/>
              </w:rPr>
              <w:t>4.3.</w:t>
            </w:r>
            <w:r>
              <w:rPr>
                <w:rFonts w:asciiTheme="minorHAnsi" w:eastAsiaTheme="minorEastAsia" w:hAnsiTheme="minorHAnsi"/>
                <w:noProof/>
                <w:kern w:val="2"/>
                <w:sz w:val="24"/>
                <w:szCs w:val="24"/>
                <w:lang w:eastAsia="pl-PL"/>
                <w14:ligatures w14:val="standardContextual"/>
              </w:rPr>
              <w:tab/>
            </w:r>
            <w:r w:rsidRPr="000E5D20">
              <w:rPr>
                <w:rStyle w:val="Hipercze"/>
                <w:noProof/>
              </w:rPr>
              <w:t>Atesty materiałów i urządzeń.</w:t>
            </w:r>
            <w:r>
              <w:rPr>
                <w:noProof/>
                <w:webHidden/>
              </w:rPr>
              <w:tab/>
            </w:r>
            <w:r>
              <w:rPr>
                <w:noProof/>
                <w:webHidden/>
              </w:rPr>
              <w:fldChar w:fldCharType="begin"/>
            </w:r>
            <w:r>
              <w:rPr>
                <w:noProof/>
                <w:webHidden/>
              </w:rPr>
              <w:instrText xml:space="preserve"> PAGEREF _Toc183772711 \h </w:instrText>
            </w:r>
            <w:r>
              <w:rPr>
                <w:noProof/>
                <w:webHidden/>
              </w:rPr>
            </w:r>
            <w:r>
              <w:rPr>
                <w:noProof/>
                <w:webHidden/>
              </w:rPr>
              <w:fldChar w:fldCharType="separate"/>
            </w:r>
            <w:r w:rsidR="000C10F4">
              <w:rPr>
                <w:noProof/>
                <w:webHidden/>
              </w:rPr>
              <w:t>26</w:t>
            </w:r>
            <w:r>
              <w:rPr>
                <w:noProof/>
                <w:webHidden/>
              </w:rPr>
              <w:fldChar w:fldCharType="end"/>
            </w:r>
          </w:hyperlink>
        </w:p>
        <w:p w14:paraId="6F35E129" w14:textId="23F0EA1B"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12" w:history="1">
            <w:r w:rsidRPr="000E5D20">
              <w:rPr>
                <w:rStyle w:val="Hipercze"/>
                <w:noProof/>
              </w:rPr>
              <w:t>4.4.</w:t>
            </w:r>
            <w:r>
              <w:rPr>
                <w:rFonts w:asciiTheme="minorHAnsi" w:eastAsiaTheme="minorEastAsia" w:hAnsiTheme="minorHAnsi"/>
                <w:noProof/>
                <w:kern w:val="2"/>
                <w:sz w:val="24"/>
                <w:szCs w:val="24"/>
                <w:lang w:eastAsia="pl-PL"/>
                <w14:ligatures w14:val="standardContextual"/>
              </w:rPr>
              <w:tab/>
            </w:r>
            <w:r w:rsidRPr="000E5D20">
              <w:rPr>
                <w:rStyle w:val="Hipercze"/>
                <w:noProof/>
              </w:rPr>
              <w:t>Materiały nie odpowiadające wymaganiom umowy.</w:t>
            </w:r>
            <w:r>
              <w:rPr>
                <w:noProof/>
                <w:webHidden/>
              </w:rPr>
              <w:tab/>
            </w:r>
            <w:r>
              <w:rPr>
                <w:noProof/>
                <w:webHidden/>
              </w:rPr>
              <w:fldChar w:fldCharType="begin"/>
            </w:r>
            <w:r>
              <w:rPr>
                <w:noProof/>
                <w:webHidden/>
              </w:rPr>
              <w:instrText xml:space="preserve"> PAGEREF _Toc183772712 \h </w:instrText>
            </w:r>
            <w:r>
              <w:rPr>
                <w:noProof/>
                <w:webHidden/>
              </w:rPr>
            </w:r>
            <w:r>
              <w:rPr>
                <w:noProof/>
                <w:webHidden/>
              </w:rPr>
              <w:fldChar w:fldCharType="separate"/>
            </w:r>
            <w:r w:rsidR="000C10F4">
              <w:rPr>
                <w:noProof/>
                <w:webHidden/>
              </w:rPr>
              <w:t>26</w:t>
            </w:r>
            <w:r>
              <w:rPr>
                <w:noProof/>
                <w:webHidden/>
              </w:rPr>
              <w:fldChar w:fldCharType="end"/>
            </w:r>
          </w:hyperlink>
        </w:p>
        <w:p w14:paraId="010BE28D" w14:textId="1BFFEAB0"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13" w:history="1">
            <w:r w:rsidRPr="000E5D20">
              <w:rPr>
                <w:rStyle w:val="Hipercze"/>
                <w:noProof/>
              </w:rPr>
              <w:t>4.5.</w:t>
            </w:r>
            <w:r>
              <w:rPr>
                <w:rFonts w:asciiTheme="minorHAnsi" w:eastAsiaTheme="minorEastAsia" w:hAnsiTheme="minorHAnsi"/>
                <w:noProof/>
                <w:kern w:val="2"/>
                <w:sz w:val="24"/>
                <w:szCs w:val="24"/>
                <w:lang w:eastAsia="pl-PL"/>
                <w14:ligatures w14:val="standardContextual"/>
              </w:rPr>
              <w:tab/>
            </w:r>
            <w:r w:rsidRPr="000E5D20">
              <w:rPr>
                <w:rStyle w:val="Hipercze"/>
                <w:noProof/>
              </w:rPr>
              <w:t>Przechowywanie i składowanie materiałów i urządzeń.</w:t>
            </w:r>
            <w:r>
              <w:rPr>
                <w:noProof/>
                <w:webHidden/>
              </w:rPr>
              <w:tab/>
            </w:r>
            <w:r>
              <w:rPr>
                <w:noProof/>
                <w:webHidden/>
              </w:rPr>
              <w:fldChar w:fldCharType="begin"/>
            </w:r>
            <w:r>
              <w:rPr>
                <w:noProof/>
                <w:webHidden/>
              </w:rPr>
              <w:instrText xml:space="preserve"> PAGEREF _Toc183772713 \h </w:instrText>
            </w:r>
            <w:r>
              <w:rPr>
                <w:noProof/>
                <w:webHidden/>
              </w:rPr>
            </w:r>
            <w:r>
              <w:rPr>
                <w:noProof/>
                <w:webHidden/>
              </w:rPr>
              <w:fldChar w:fldCharType="separate"/>
            </w:r>
            <w:r w:rsidR="000C10F4">
              <w:rPr>
                <w:noProof/>
                <w:webHidden/>
              </w:rPr>
              <w:t>27</w:t>
            </w:r>
            <w:r>
              <w:rPr>
                <w:noProof/>
                <w:webHidden/>
              </w:rPr>
              <w:fldChar w:fldCharType="end"/>
            </w:r>
          </w:hyperlink>
        </w:p>
        <w:p w14:paraId="3FFEEA0E" w14:textId="48F93C59"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14" w:history="1">
            <w:r w:rsidRPr="000E5D20">
              <w:rPr>
                <w:rStyle w:val="Hipercze"/>
                <w:noProof/>
              </w:rPr>
              <w:t>4.6.</w:t>
            </w:r>
            <w:r>
              <w:rPr>
                <w:rFonts w:asciiTheme="minorHAnsi" w:eastAsiaTheme="minorEastAsia" w:hAnsiTheme="minorHAnsi"/>
                <w:noProof/>
                <w:kern w:val="2"/>
                <w:sz w:val="24"/>
                <w:szCs w:val="24"/>
                <w:lang w:eastAsia="pl-PL"/>
                <w14:ligatures w14:val="standardContextual"/>
              </w:rPr>
              <w:tab/>
            </w:r>
            <w:r w:rsidRPr="000E5D20">
              <w:rPr>
                <w:rStyle w:val="Hipercze"/>
                <w:noProof/>
              </w:rPr>
              <w:t>Stosowanie materiałów zamiennych.</w:t>
            </w:r>
            <w:r>
              <w:rPr>
                <w:noProof/>
                <w:webHidden/>
              </w:rPr>
              <w:tab/>
            </w:r>
            <w:r>
              <w:rPr>
                <w:noProof/>
                <w:webHidden/>
              </w:rPr>
              <w:fldChar w:fldCharType="begin"/>
            </w:r>
            <w:r>
              <w:rPr>
                <w:noProof/>
                <w:webHidden/>
              </w:rPr>
              <w:instrText xml:space="preserve"> PAGEREF _Toc183772714 \h </w:instrText>
            </w:r>
            <w:r>
              <w:rPr>
                <w:noProof/>
                <w:webHidden/>
              </w:rPr>
            </w:r>
            <w:r>
              <w:rPr>
                <w:noProof/>
                <w:webHidden/>
              </w:rPr>
              <w:fldChar w:fldCharType="separate"/>
            </w:r>
            <w:r w:rsidR="000C10F4">
              <w:rPr>
                <w:noProof/>
                <w:webHidden/>
              </w:rPr>
              <w:t>27</w:t>
            </w:r>
            <w:r>
              <w:rPr>
                <w:noProof/>
                <w:webHidden/>
              </w:rPr>
              <w:fldChar w:fldCharType="end"/>
            </w:r>
          </w:hyperlink>
        </w:p>
        <w:p w14:paraId="3165E2B8" w14:textId="69C99D99"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15" w:history="1">
            <w:r w:rsidRPr="000E5D20">
              <w:rPr>
                <w:rStyle w:val="Hipercze"/>
                <w:noProof/>
              </w:rPr>
              <w:t>5.</w:t>
            </w:r>
            <w:r>
              <w:rPr>
                <w:rFonts w:asciiTheme="minorHAnsi" w:eastAsiaTheme="minorEastAsia" w:hAnsiTheme="minorHAnsi"/>
                <w:noProof/>
                <w:kern w:val="2"/>
                <w:sz w:val="24"/>
                <w:szCs w:val="24"/>
                <w:lang w:eastAsia="pl-PL"/>
                <w14:ligatures w14:val="standardContextual"/>
              </w:rPr>
              <w:tab/>
            </w:r>
            <w:r w:rsidRPr="000E5D20">
              <w:rPr>
                <w:rStyle w:val="Hipercze"/>
                <w:noProof/>
              </w:rPr>
              <w:t>Sprzęt.</w:t>
            </w:r>
            <w:r>
              <w:rPr>
                <w:noProof/>
                <w:webHidden/>
              </w:rPr>
              <w:tab/>
            </w:r>
            <w:r>
              <w:rPr>
                <w:noProof/>
                <w:webHidden/>
              </w:rPr>
              <w:fldChar w:fldCharType="begin"/>
            </w:r>
            <w:r>
              <w:rPr>
                <w:noProof/>
                <w:webHidden/>
              </w:rPr>
              <w:instrText xml:space="preserve"> PAGEREF _Toc183772715 \h </w:instrText>
            </w:r>
            <w:r>
              <w:rPr>
                <w:noProof/>
                <w:webHidden/>
              </w:rPr>
            </w:r>
            <w:r>
              <w:rPr>
                <w:noProof/>
                <w:webHidden/>
              </w:rPr>
              <w:fldChar w:fldCharType="separate"/>
            </w:r>
            <w:r w:rsidR="000C10F4">
              <w:rPr>
                <w:noProof/>
                <w:webHidden/>
              </w:rPr>
              <w:t>27</w:t>
            </w:r>
            <w:r>
              <w:rPr>
                <w:noProof/>
                <w:webHidden/>
              </w:rPr>
              <w:fldChar w:fldCharType="end"/>
            </w:r>
          </w:hyperlink>
        </w:p>
        <w:p w14:paraId="2CB784A9" w14:textId="57A6CE2C"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16" w:history="1">
            <w:r w:rsidRPr="000E5D20">
              <w:rPr>
                <w:rStyle w:val="Hipercze"/>
                <w:noProof/>
              </w:rPr>
              <w:t>6.</w:t>
            </w:r>
            <w:r>
              <w:rPr>
                <w:rFonts w:asciiTheme="minorHAnsi" w:eastAsiaTheme="minorEastAsia" w:hAnsiTheme="minorHAnsi"/>
                <w:noProof/>
                <w:kern w:val="2"/>
                <w:sz w:val="24"/>
                <w:szCs w:val="24"/>
                <w:lang w:eastAsia="pl-PL"/>
                <w14:ligatures w14:val="standardContextual"/>
              </w:rPr>
              <w:tab/>
            </w:r>
            <w:r w:rsidRPr="000E5D20">
              <w:rPr>
                <w:rStyle w:val="Hipercze"/>
                <w:noProof/>
              </w:rPr>
              <w:t>Transport.</w:t>
            </w:r>
            <w:r>
              <w:rPr>
                <w:noProof/>
                <w:webHidden/>
              </w:rPr>
              <w:tab/>
            </w:r>
            <w:r>
              <w:rPr>
                <w:noProof/>
                <w:webHidden/>
              </w:rPr>
              <w:fldChar w:fldCharType="begin"/>
            </w:r>
            <w:r>
              <w:rPr>
                <w:noProof/>
                <w:webHidden/>
              </w:rPr>
              <w:instrText xml:space="preserve"> PAGEREF _Toc183772716 \h </w:instrText>
            </w:r>
            <w:r>
              <w:rPr>
                <w:noProof/>
                <w:webHidden/>
              </w:rPr>
            </w:r>
            <w:r>
              <w:rPr>
                <w:noProof/>
                <w:webHidden/>
              </w:rPr>
              <w:fldChar w:fldCharType="separate"/>
            </w:r>
            <w:r w:rsidR="000C10F4">
              <w:rPr>
                <w:noProof/>
                <w:webHidden/>
              </w:rPr>
              <w:t>28</w:t>
            </w:r>
            <w:r>
              <w:rPr>
                <w:noProof/>
                <w:webHidden/>
              </w:rPr>
              <w:fldChar w:fldCharType="end"/>
            </w:r>
          </w:hyperlink>
        </w:p>
        <w:p w14:paraId="17691CBE" w14:textId="014C1615"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17" w:history="1">
            <w:r w:rsidRPr="000E5D20">
              <w:rPr>
                <w:rStyle w:val="Hipercze"/>
                <w:noProof/>
              </w:rPr>
              <w:t>7.</w:t>
            </w:r>
            <w:r>
              <w:rPr>
                <w:rFonts w:asciiTheme="minorHAnsi" w:eastAsiaTheme="minorEastAsia" w:hAnsiTheme="minorHAnsi"/>
                <w:noProof/>
                <w:kern w:val="2"/>
                <w:sz w:val="24"/>
                <w:szCs w:val="24"/>
                <w:lang w:eastAsia="pl-PL"/>
                <w14:ligatures w14:val="standardContextual"/>
              </w:rPr>
              <w:tab/>
            </w:r>
            <w:r w:rsidRPr="000E5D20">
              <w:rPr>
                <w:rStyle w:val="Hipercze"/>
                <w:noProof/>
              </w:rPr>
              <w:t>Kontrola jakości robót.</w:t>
            </w:r>
            <w:r>
              <w:rPr>
                <w:noProof/>
                <w:webHidden/>
              </w:rPr>
              <w:tab/>
            </w:r>
            <w:r>
              <w:rPr>
                <w:noProof/>
                <w:webHidden/>
              </w:rPr>
              <w:fldChar w:fldCharType="begin"/>
            </w:r>
            <w:r>
              <w:rPr>
                <w:noProof/>
                <w:webHidden/>
              </w:rPr>
              <w:instrText xml:space="preserve"> PAGEREF _Toc183772717 \h </w:instrText>
            </w:r>
            <w:r>
              <w:rPr>
                <w:noProof/>
                <w:webHidden/>
              </w:rPr>
            </w:r>
            <w:r>
              <w:rPr>
                <w:noProof/>
                <w:webHidden/>
              </w:rPr>
              <w:fldChar w:fldCharType="separate"/>
            </w:r>
            <w:r w:rsidR="000C10F4">
              <w:rPr>
                <w:noProof/>
                <w:webHidden/>
              </w:rPr>
              <w:t>28</w:t>
            </w:r>
            <w:r>
              <w:rPr>
                <w:noProof/>
                <w:webHidden/>
              </w:rPr>
              <w:fldChar w:fldCharType="end"/>
            </w:r>
          </w:hyperlink>
        </w:p>
        <w:p w14:paraId="3680543B" w14:textId="654EB51E"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18" w:history="1">
            <w:r w:rsidRPr="000E5D20">
              <w:rPr>
                <w:rStyle w:val="Hipercze"/>
                <w:noProof/>
              </w:rPr>
              <w:t>7.1.</w:t>
            </w:r>
            <w:r>
              <w:rPr>
                <w:rFonts w:asciiTheme="minorHAnsi" w:eastAsiaTheme="minorEastAsia" w:hAnsiTheme="minorHAnsi"/>
                <w:noProof/>
                <w:kern w:val="2"/>
                <w:sz w:val="24"/>
                <w:szCs w:val="24"/>
                <w:lang w:eastAsia="pl-PL"/>
                <w14:ligatures w14:val="standardContextual"/>
              </w:rPr>
              <w:tab/>
            </w:r>
            <w:r w:rsidRPr="000E5D20">
              <w:rPr>
                <w:rStyle w:val="Hipercze"/>
                <w:noProof/>
              </w:rPr>
              <w:t>Zasady kontroli jakości robót.</w:t>
            </w:r>
            <w:r>
              <w:rPr>
                <w:noProof/>
                <w:webHidden/>
              </w:rPr>
              <w:tab/>
            </w:r>
            <w:r>
              <w:rPr>
                <w:noProof/>
                <w:webHidden/>
              </w:rPr>
              <w:fldChar w:fldCharType="begin"/>
            </w:r>
            <w:r>
              <w:rPr>
                <w:noProof/>
                <w:webHidden/>
              </w:rPr>
              <w:instrText xml:space="preserve"> PAGEREF _Toc183772718 \h </w:instrText>
            </w:r>
            <w:r>
              <w:rPr>
                <w:noProof/>
                <w:webHidden/>
              </w:rPr>
            </w:r>
            <w:r>
              <w:rPr>
                <w:noProof/>
                <w:webHidden/>
              </w:rPr>
              <w:fldChar w:fldCharType="separate"/>
            </w:r>
            <w:r w:rsidR="000C10F4">
              <w:rPr>
                <w:noProof/>
                <w:webHidden/>
              </w:rPr>
              <w:t>28</w:t>
            </w:r>
            <w:r>
              <w:rPr>
                <w:noProof/>
                <w:webHidden/>
              </w:rPr>
              <w:fldChar w:fldCharType="end"/>
            </w:r>
          </w:hyperlink>
        </w:p>
        <w:p w14:paraId="742C1F8A" w14:textId="37CA789D"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19" w:history="1">
            <w:r w:rsidRPr="000E5D20">
              <w:rPr>
                <w:rStyle w:val="Hipercze"/>
                <w:noProof/>
              </w:rPr>
              <w:t>7.2.</w:t>
            </w:r>
            <w:r>
              <w:rPr>
                <w:rFonts w:asciiTheme="minorHAnsi" w:eastAsiaTheme="minorEastAsia" w:hAnsiTheme="minorHAnsi"/>
                <w:noProof/>
                <w:kern w:val="2"/>
                <w:sz w:val="24"/>
                <w:szCs w:val="24"/>
                <w:lang w:eastAsia="pl-PL"/>
                <w14:ligatures w14:val="standardContextual"/>
              </w:rPr>
              <w:tab/>
            </w:r>
            <w:r w:rsidRPr="000E5D20">
              <w:rPr>
                <w:rStyle w:val="Hipercze"/>
                <w:noProof/>
              </w:rPr>
              <w:t>Pobieranie próbek.</w:t>
            </w:r>
            <w:r>
              <w:rPr>
                <w:noProof/>
                <w:webHidden/>
              </w:rPr>
              <w:tab/>
            </w:r>
            <w:r>
              <w:rPr>
                <w:noProof/>
                <w:webHidden/>
              </w:rPr>
              <w:fldChar w:fldCharType="begin"/>
            </w:r>
            <w:r>
              <w:rPr>
                <w:noProof/>
                <w:webHidden/>
              </w:rPr>
              <w:instrText xml:space="preserve"> PAGEREF _Toc183772719 \h </w:instrText>
            </w:r>
            <w:r>
              <w:rPr>
                <w:noProof/>
                <w:webHidden/>
              </w:rPr>
            </w:r>
            <w:r>
              <w:rPr>
                <w:noProof/>
                <w:webHidden/>
              </w:rPr>
              <w:fldChar w:fldCharType="separate"/>
            </w:r>
            <w:r w:rsidR="000C10F4">
              <w:rPr>
                <w:noProof/>
                <w:webHidden/>
              </w:rPr>
              <w:t>29</w:t>
            </w:r>
            <w:r>
              <w:rPr>
                <w:noProof/>
                <w:webHidden/>
              </w:rPr>
              <w:fldChar w:fldCharType="end"/>
            </w:r>
          </w:hyperlink>
        </w:p>
        <w:p w14:paraId="5BC2F59B" w14:textId="2D1EA798"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20" w:history="1">
            <w:r w:rsidRPr="000E5D20">
              <w:rPr>
                <w:rStyle w:val="Hipercze"/>
                <w:noProof/>
              </w:rPr>
              <w:t>7.3.</w:t>
            </w:r>
            <w:r>
              <w:rPr>
                <w:rFonts w:asciiTheme="minorHAnsi" w:eastAsiaTheme="minorEastAsia" w:hAnsiTheme="minorHAnsi"/>
                <w:noProof/>
                <w:kern w:val="2"/>
                <w:sz w:val="24"/>
                <w:szCs w:val="24"/>
                <w:lang w:eastAsia="pl-PL"/>
                <w14:ligatures w14:val="standardContextual"/>
              </w:rPr>
              <w:tab/>
            </w:r>
            <w:r w:rsidRPr="000E5D20">
              <w:rPr>
                <w:rStyle w:val="Hipercze"/>
                <w:noProof/>
              </w:rPr>
              <w:t>Badania i pomiary.</w:t>
            </w:r>
            <w:r>
              <w:rPr>
                <w:noProof/>
                <w:webHidden/>
              </w:rPr>
              <w:tab/>
            </w:r>
            <w:r>
              <w:rPr>
                <w:noProof/>
                <w:webHidden/>
              </w:rPr>
              <w:fldChar w:fldCharType="begin"/>
            </w:r>
            <w:r>
              <w:rPr>
                <w:noProof/>
                <w:webHidden/>
              </w:rPr>
              <w:instrText xml:space="preserve"> PAGEREF _Toc183772720 \h </w:instrText>
            </w:r>
            <w:r>
              <w:rPr>
                <w:noProof/>
                <w:webHidden/>
              </w:rPr>
            </w:r>
            <w:r>
              <w:rPr>
                <w:noProof/>
                <w:webHidden/>
              </w:rPr>
              <w:fldChar w:fldCharType="separate"/>
            </w:r>
            <w:r w:rsidR="000C10F4">
              <w:rPr>
                <w:noProof/>
                <w:webHidden/>
              </w:rPr>
              <w:t>29</w:t>
            </w:r>
            <w:r>
              <w:rPr>
                <w:noProof/>
                <w:webHidden/>
              </w:rPr>
              <w:fldChar w:fldCharType="end"/>
            </w:r>
          </w:hyperlink>
        </w:p>
        <w:p w14:paraId="61551A8A" w14:textId="64DE942D"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21" w:history="1">
            <w:r w:rsidRPr="000E5D20">
              <w:rPr>
                <w:rStyle w:val="Hipercze"/>
                <w:noProof/>
              </w:rPr>
              <w:t>8.</w:t>
            </w:r>
            <w:r>
              <w:rPr>
                <w:rFonts w:asciiTheme="minorHAnsi" w:eastAsiaTheme="minorEastAsia" w:hAnsiTheme="minorHAnsi"/>
                <w:noProof/>
                <w:kern w:val="2"/>
                <w:sz w:val="24"/>
                <w:szCs w:val="24"/>
                <w:lang w:eastAsia="pl-PL"/>
                <w14:ligatures w14:val="standardContextual"/>
              </w:rPr>
              <w:tab/>
            </w:r>
            <w:r w:rsidRPr="000E5D20">
              <w:rPr>
                <w:rStyle w:val="Hipercze"/>
                <w:noProof/>
              </w:rPr>
              <w:t>Obmiary robót.</w:t>
            </w:r>
            <w:r>
              <w:rPr>
                <w:noProof/>
                <w:webHidden/>
              </w:rPr>
              <w:tab/>
            </w:r>
            <w:r>
              <w:rPr>
                <w:noProof/>
                <w:webHidden/>
              </w:rPr>
              <w:fldChar w:fldCharType="begin"/>
            </w:r>
            <w:r>
              <w:rPr>
                <w:noProof/>
                <w:webHidden/>
              </w:rPr>
              <w:instrText xml:space="preserve"> PAGEREF _Toc183772721 \h </w:instrText>
            </w:r>
            <w:r>
              <w:rPr>
                <w:noProof/>
                <w:webHidden/>
              </w:rPr>
            </w:r>
            <w:r>
              <w:rPr>
                <w:noProof/>
                <w:webHidden/>
              </w:rPr>
              <w:fldChar w:fldCharType="separate"/>
            </w:r>
            <w:r w:rsidR="000C10F4">
              <w:rPr>
                <w:noProof/>
                <w:webHidden/>
              </w:rPr>
              <w:t>30</w:t>
            </w:r>
            <w:r>
              <w:rPr>
                <w:noProof/>
                <w:webHidden/>
              </w:rPr>
              <w:fldChar w:fldCharType="end"/>
            </w:r>
          </w:hyperlink>
        </w:p>
        <w:p w14:paraId="18E81B2B" w14:textId="4E40D2A8"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22" w:history="1">
            <w:r w:rsidRPr="000E5D20">
              <w:rPr>
                <w:rStyle w:val="Hipercze"/>
                <w:noProof/>
              </w:rPr>
              <w:t>8.1.</w:t>
            </w:r>
            <w:r>
              <w:rPr>
                <w:rFonts w:asciiTheme="minorHAnsi" w:eastAsiaTheme="minorEastAsia" w:hAnsiTheme="minorHAnsi"/>
                <w:noProof/>
                <w:kern w:val="2"/>
                <w:sz w:val="24"/>
                <w:szCs w:val="24"/>
                <w:lang w:eastAsia="pl-PL"/>
                <w14:ligatures w14:val="standardContextual"/>
              </w:rPr>
              <w:tab/>
            </w:r>
            <w:r w:rsidRPr="000E5D20">
              <w:rPr>
                <w:rStyle w:val="Hipercze"/>
                <w:noProof/>
              </w:rPr>
              <w:t>Ogólne zasady obmiaru robót.</w:t>
            </w:r>
            <w:r>
              <w:rPr>
                <w:noProof/>
                <w:webHidden/>
              </w:rPr>
              <w:tab/>
            </w:r>
            <w:r>
              <w:rPr>
                <w:noProof/>
                <w:webHidden/>
              </w:rPr>
              <w:fldChar w:fldCharType="begin"/>
            </w:r>
            <w:r>
              <w:rPr>
                <w:noProof/>
                <w:webHidden/>
              </w:rPr>
              <w:instrText xml:space="preserve"> PAGEREF _Toc183772722 \h </w:instrText>
            </w:r>
            <w:r>
              <w:rPr>
                <w:noProof/>
                <w:webHidden/>
              </w:rPr>
            </w:r>
            <w:r>
              <w:rPr>
                <w:noProof/>
                <w:webHidden/>
              </w:rPr>
              <w:fldChar w:fldCharType="separate"/>
            </w:r>
            <w:r w:rsidR="000C10F4">
              <w:rPr>
                <w:noProof/>
                <w:webHidden/>
              </w:rPr>
              <w:t>30</w:t>
            </w:r>
            <w:r>
              <w:rPr>
                <w:noProof/>
                <w:webHidden/>
              </w:rPr>
              <w:fldChar w:fldCharType="end"/>
            </w:r>
          </w:hyperlink>
        </w:p>
        <w:p w14:paraId="1B66FDD7" w14:textId="18DC7526"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23" w:history="1">
            <w:r w:rsidRPr="000E5D20">
              <w:rPr>
                <w:rStyle w:val="Hipercze"/>
                <w:noProof/>
              </w:rPr>
              <w:t>8.2.</w:t>
            </w:r>
            <w:r>
              <w:rPr>
                <w:rFonts w:asciiTheme="minorHAnsi" w:eastAsiaTheme="minorEastAsia" w:hAnsiTheme="minorHAnsi"/>
                <w:noProof/>
                <w:kern w:val="2"/>
                <w:sz w:val="24"/>
                <w:szCs w:val="24"/>
                <w:lang w:eastAsia="pl-PL"/>
                <w14:ligatures w14:val="standardContextual"/>
              </w:rPr>
              <w:tab/>
            </w:r>
            <w:r w:rsidRPr="000E5D20">
              <w:rPr>
                <w:rStyle w:val="Hipercze"/>
                <w:noProof/>
              </w:rPr>
              <w:t>Urządzenia i sprzęt pomiarowy.</w:t>
            </w:r>
            <w:r>
              <w:rPr>
                <w:noProof/>
                <w:webHidden/>
              </w:rPr>
              <w:tab/>
            </w:r>
            <w:r>
              <w:rPr>
                <w:noProof/>
                <w:webHidden/>
              </w:rPr>
              <w:fldChar w:fldCharType="begin"/>
            </w:r>
            <w:r>
              <w:rPr>
                <w:noProof/>
                <w:webHidden/>
              </w:rPr>
              <w:instrText xml:space="preserve"> PAGEREF _Toc183772723 \h </w:instrText>
            </w:r>
            <w:r>
              <w:rPr>
                <w:noProof/>
                <w:webHidden/>
              </w:rPr>
            </w:r>
            <w:r>
              <w:rPr>
                <w:noProof/>
                <w:webHidden/>
              </w:rPr>
              <w:fldChar w:fldCharType="separate"/>
            </w:r>
            <w:r w:rsidR="000C10F4">
              <w:rPr>
                <w:noProof/>
                <w:webHidden/>
              </w:rPr>
              <w:t>30</w:t>
            </w:r>
            <w:r>
              <w:rPr>
                <w:noProof/>
                <w:webHidden/>
              </w:rPr>
              <w:fldChar w:fldCharType="end"/>
            </w:r>
          </w:hyperlink>
        </w:p>
        <w:p w14:paraId="5924E3F1" w14:textId="40C10CDC"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24" w:history="1">
            <w:r w:rsidRPr="000E5D20">
              <w:rPr>
                <w:rStyle w:val="Hipercze"/>
                <w:noProof/>
              </w:rPr>
              <w:t>8.3.</w:t>
            </w:r>
            <w:r>
              <w:rPr>
                <w:rFonts w:asciiTheme="minorHAnsi" w:eastAsiaTheme="minorEastAsia" w:hAnsiTheme="minorHAnsi"/>
                <w:noProof/>
                <w:kern w:val="2"/>
                <w:sz w:val="24"/>
                <w:szCs w:val="24"/>
                <w:lang w:eastAsia="pl-PL"/>
                <w14:ligatures w14:val="standardContextual"/>
              </w:rPr>
              <w:tab/>
            </w:r>
            <w:r w:rsidRPr="000E5D20">
              <w:rPr>
                <w:rStyle w:val="Hipercze"/>
                <w:noProof/>
              </w:rPr>
              <w:t>Czas przeprowadzenia obmiaru.</w:t>
            </w:r>
            <w:r>
              <w:rPr>
                <w:noProof/>
                <w:webHidden/>
              </w:rPr>
              <w:tab/>
            </w:r>
            <w:r>
              <w:rPr>
                <w:noProof/>
                <w:webHidden/>
              </w:rPr>
              <w:fldChar w:fldCharType="begin"/>
            </w:r>
            <w:r>
              <w:rPr>
                <w:noProof/>
                <w:webHidden/>
              </w:rPr>
              <w:instrText xml:space="preserve"> PAGEREF _Toc183772724 \h </w:instrText>
            </w:r>
            <w:r>
              <w:rPr>
                <w:noProof/>
                <w:webHidden/>
              </w:rPr>
            </w:r>
            <w:r>
              <w:rPr>
                <w:noProof/>
                <w:webHidden/>
              </w:rPr>
              <w:fldChar w:fldCharType="separate"/>
            </w:r>
            <w:r w:rsidR="000C10F4">
              <w:rPr>
                <w:noProof/>
                <w:webHidden/>
              </w:rPr>
              <w:t>31</w:t>
            </w:r>
            <w:r>
              <w:rPr>
                <w:noProof/>
                <w:webHidden/>
              </w:rPr>
              <w:fldChar w:fldCharType="end"/>
            </w:r>
          </w:hyperlink>
        </w:p>
        <w:p w14:paraId="77496F49" w14:textId="18D6286E"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25" w:history="1">
            <w:r w:rsidRPr="000E5D20">
              <w:rPr>
                <w:rStyle w:val="Hipercze"/>
                <w:noProof/>
              </w:rPr>
              <w:t>9.</w:t>
            </w:r>
            <w:r>
              <w:rPr>
                <w:rFonts w:asciiTheme="minorHAnsi" w:eastAsiaTheme="minorEastAsia" w:hAnsiTheme="minorHAnsi"/>
                <w:noProof/>
                <w:kern w:val="2"/>
                <w:sz w:val="24"/>
                <w:szCs w:val="24"/>
                <w:lang w:eastAsia="pl-PL"/>
                <w14:ligatures w14:val="standardContextual"/>
              </w:rPr>
              <w:tab/>
            </w:r>
            <w:r w:rsidRPr="000E5D20">
              <w:rPr>
                <w:rStyle w:val="Hipercze"/>
                <w:noProof/>
              </w:rPr>
              <w:t>Odbiory robót i podstawy płatności</w:t>
            </w:r>
            <w:r>
              <w:rPr>
                <w:noProof/>
                <w:webHidden/>
              </w:rPr>
              <w:tab/>
            </w:r>
            <w:r>
              <w:rPr>
                <w:noProof/>
                <w:webHidden/>
              </w:rPr>
              <w:fldChar w:fldCharType="begin"/>
            </w:r>
            <w:r>
              <w:rPr>
                <w:noProof/>
                <w:webHidden/>
              </w:rPr>
              <w:instrText xml:space="preserve"> PAGEREF _Toc183772725 \h </w:instrText>
            </w:r>
            <w:r>
              <w:rPr>
                <w:noProof/>
                <w:webHidden/>
              </w:rPr>
            </w:r>
            <w:r>
              <w:rPr>
                <w:noProof/>
                <w:webHidden/>
              </w:rPr>
              <w:fldChar w:fldCharType="separate"/>
            </w:r>
            <w:r w:rsidR="000C10F4">
              <w:rPr>
                <w:noProof/>
                <w:webHidden/>
              </w:rPr>
              <w:t>31</w:t>
            </w:r>
            <w:r>
              <w:rPr>
                <w:noProof/>
                <w:webHidden/>
              </w:rPr>
              <w:fldChar w:fldCharType="end"/>
            </w:r>
          </w:hyperlink>
        </w:p>
        <w:p w14:paraId="573F4272" w14:textId="3DC690B4"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26" w:history="1">
            <w:r w:rsidRPr="000E5D20">
              <w:rPr>
                <w:rStyle w:val="Hipercze"/>
                <w:noProof/>
              </w:rPr>
              <w:t>10.</w:t>
            </w:r>
            <w:r>
              <w:rPr>
                <w:rFonts w:asciiTheme="minorHAnsi" w:eastAsiaTheme="minorEastAsia" w:hAnsiTheme="minorHAnsi"/>
                <w:noProof/>
                <w:kern w:val="2"/>
                <w:sz w:val="24"/>
                <w:szCs w:val="24"/>
                <w:lang w:eastAsia="pl-PL"/>
                <w14:ligatures w14:val="standardContextual"/>
              </w:rPr>
              <w:tab/>
            </w:r>
            <w:r w:rsidRPr="000E5D20">
              <w:rPr>
                <w:rStyle w:val="Hipercze"/>
                <w:noProof/>
              </w:rPr>
              <w:t>Przepisy związane.</w:t>
            </w:r>
            <w:r>
              <w:rPr>
                <w:noProof/>
                <w:webHidden/>
              </w:rPr>
              <w:tab/>
            </w:r>
            <w:r>
              <w:rPr>
                <w:noProof/>
                <w:webHidden/>
              </w:rPr>
              <w:fldChar w:fldCharType="begin"/>
            </w:r>
            <w:r>
              <w:rPr>
                <w:noProof/>
                <w:webHidden/>
              </w:rPr>
              <w:instrText xml:space="preserve"> PAGEREF _Toc183772726 \h </w:instrText>
            </w:r>
            <w:r>
              <w:rPr>
                <w:noProof/>
                <w:webHidden/>
              </w:rPr>
            </w:r>
            <w:r>
              <w:rPr>
                <w:noProof/>
                <w:webHidden/>
              </w:rPr>
              <w:fldChar w:fldCharType="separate"/>
            </w:r>
            <w:r w:rsidR="000C10F4">
              <w:rPr>
                <w:noProof/>
                <w:webHidden/>
              </w:rPr>
              <w:t>31</w:t>
            </w:r>
            <w:r>
              <w:rPr>
                <w:noProof/>
                <w:webHidden/>
              </w:rPr>
              <w:fldChar w:fldCharType="end"/>
            </w:r>
          </w:hyperlink>
        </w:p>
        <w:p w14:paraId="30E5043A" w14:textId="6BCE57D4"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27" w:history="1">
            <w:r w:rsidRPr="000E5D20">
              <w:rPr>
                <w:rStyle w:val="Hipercze"/>
                <w:noProof/>
              </w:rPr>
              <w:t>10.1.</w:t>
            </w:r>
            <w:r>
              <w:rPr>
                <w:rFonts w:asciiTheme="minorHAnsi" w:eastAsiaTheme="minorEastAsia" w:hAnsiTheme="minorHAnsi"/>
                <w:noProof/>
                <w:kern w:val="2"/>
                <w:sz w:val="24"/>
                <w:szCs w:val="24"/>
                <w:lang w:eastAsia="pl-PL"/>
                <w14:ligatures w14:val="standardContextual"/>
              </w:rPr>
              <w:tab/>
            </w:r>
            <w:r w:rsidRPr="000E5D20">
              <w:rPr>
                <w:rStyle w:val="Hipercze"/>
                <w:noProof/>
              </w:rPr>
              <w:t>Normy i normatywy</w:t>
            </w:r>
            <w:r>
              <w:rPr>
                <w:noProof/>
                <w:webHidden/>
              </w:rPr>
              <w:tab/>
            </w:r>
            <w:r>
              <w:rPr>
                <w:noProof/>
                <w:webHidden/>
              </w:rPr>
              <w:fldChar w:fldCharType="begin"/>
            </w:r>
            <w:r>
              <w:rPr>
                <w:noProof/>
                <w:webHidden/>
              </w:rPr>
              <w:instrText xml:space="preserve"> PAGEREF _Toc183772727 \h </w:instrText>
            </w:r>
            <w:r>
              <w:rPr>
                <w:noProof/>
                <w:webHidden/>
              </w:rPr>
            </w:r>
            <w:r>
              <w:rPr>
                <w:noProof/>
                <w:webHidden/>
              </w:rPr>
              <w:fldChar w:fldCharType="separate"/>
            </w:r>
            <w:r w:rsidR="000C10F4">
              <w:rPr>
                <w:noProof/>
                <w:webHidden/>
              </w:rPr>
              <w:t>31</w:t>
            </w:r>
            <w:r>
              <w:rPr>
                <w:noProof/>
                <w:webHidden/>
              </w:rPr>
              <w:fldChar w:fldCharType="end"/>
            </w:r>
          </w:hyperlink>
        </w:p>
        <w:p w14:paraId="5CE005BA" w14:textId="7EBB10CD"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28" w:history="1">
            <w:r w:rsidRPr="000E5D20">
              <w:rPr>
                <w:rStyle w:val="Hipercze"/>
                <w:noProof/>
              </w:rPr>
              <w:t>10.2.</w:t>
            </w:r>
            <w:r>
              <w:rPr>
                <w:rFonts w:asciiTheme="minorHAnsi" w:eastAsiaTheme="minorEastAsia" w:hAnsiTheme="minorHAnsi"/>
                <w:noProof/>
                <w:kern w:val="2"/>
                <w:sz w:val="24"/>
                <w:szCs w:val="24"/>
                <w:lang w:eastAsia="pl-PL"/>
                <w14:ligatures w14:val="standardContextual"/>
              </w:rPr>
              <w:tab/>
            </w:r>
            <w:r w:rsidRPr="000E5D20">
              <w:rPr>
                <w:rStyle w:val="Hipercze"/>
                <w:noProof/>
              </w:rPr>
              <w:t>Przepisy prawne.</w:t>
            </w:r>
            <w:r>
              <w:rPr>
                <w:noProof/>
                <w:webHidden/>
              </w:rPr>
              <w:tab/>
            </w:r>
            <w:r>
              <w:rPr>
                <w:noProof/>
                <w:webHidden/>
              </w:rPr>
              <w:fldChar w:fldCharType="begin"/>
            </w:r>
            <w:r>
              <w:rPr>
                <w:noProof/>
                <w:webHidden/>
              </w:rPr>
              <w:instrText xml:space="preserve"> PAGEREF _Toc183772728 \h </w:instrText>
            </w:r>
            <w:r>
              <w:rPr>
                <w:noProof/>
                <w:webHidden/>
              </w:rPr>
            </w:r>
            <w:r>
              <w:rPr>
                <w:noProof/>
                <w:webHidden/>
              </w:rPr>
              <w:fldChar w:fldCharType="separate"/>
            </w:r>
            <w:r w:rsidR="000C10F4">
              <w:rPr>
                <w:noProof/>
                <w:webHidden/>
              </w:rPr>
              <w:t>31</w:t>
            </w:r>
            <w:r>
              <w:rPr>
                <w:noProof/>
                <w:webHidden/>
              </w:rPr>
              <w:fldChar w:fldCharType="end"/>
            </w:r>
          </w:hyperlink>
        </w:p>
        <w:p w14:paraId="1948968D" w14:textId="02AF0A88" w:rsidR="0003310C" w:rsidRDefault="0003310C">
          <w:pPr>
            <w:pStyle w:val="Spistreci1"/>
            <w:tabs>
              <w:tab w:val="left" w:pos="660"/>
              <w:tab w:val="right" w:leader="dot" w:pos="8659"/>
            </w:tabs>
            <w:rPr>
              <w:rFonts w:asciiTheme="minorHAnsi" w:eastAsiaTheme="minorEastAsia" w:hAnsiTheme="minorHAnsi"/>
              <w:noProof/>
              <w:kern w:val="2"/>
              <w:sz w:val="24"/>
              <w:szCs w:val="24"/>
              <w:lang w:eastAsia="pl-PL"/>
              <w14:ligatures w14:val="standardContextual"/>
            </w:rPr>
          </w:pPr>
          <w:hyperlink w:anchor="_Toc183772729" w:history="1">
            <w:r w:rsidRPr="000E5D20">
              <w:rPr>
                <w:rStyle w:val="Hipercze"/>
                <w:noProof/>
              </w:rPr>
              <w:t>II.</w:t>
            </w:r>
            <w:r>
              <w:rPr>
                <w:rFonts w:asciiTheme="minorHAnsi" w:eastAsiaTheme="minorEastAsia" w:hAnsiTheme="minorHAnsi"/>
                <w:noProof/>
                <w:kern w:val="2"/>
                <w:sz w:val="24"/>
                <w:szCs w:val="24"/>
                <w:lang w:eastAsia="pl-PL"/>
                <w14:ligatures w14:val="standardContextual"/>
              </w:rPr>
              <w:tab/>
            </w:r>
            <w:r w:rsidRPr="000E5D20">
              <w:rPr>
                <w:rStyle w:val="Hipercze"/>
                <w:noProof/>
              </w:rPr>
              <w:t>SST 451-1 Usunięcie drzew, krzaków i roślinności trawiastej.</w:t>
            </w:r>
            <w:r>
              <w:rPr>
                <w:noProof/>
                <w:webHidden/>
              </w:rPr>
              <w:tab/>
            </w:r>
            <w:r>
              <w:rPr>
                <w:noProof/>
                <w:webHidden/>
              </w:rPr>
              <w:fldChar w:fldCharType="begin"/>
            </w:r>
            <w:r>
              <w:rPr>
                <w:noProof/>
                <w:webHidden/>
              </w:rPr>
              <w:instrText xml:space="preserve"> PAGEREF _Toc183772729 \h </w:instrText>
            </w:r>
            <w:r>
              <w:rPr>
                <w:noProof/>
                <w:webHidden/>
              </w:rPr>
            </w:r>
            <w:r>
              <w:rPr>
                <w:noProof/>
                <w:webHidden/>
              </w:rPr>
              <w:fldChar w:fldCharType="separate"/>
            </w:r>
            <w:r w:rsidR="000C10F4">
              <w:rPr>
                <w:noProof/>
                <w:webHidden/>
              </w:rPr>
              <w:t>32</w:t>
            </w:r>
            <w:r>
              <w:rPr>
                <w:noProof/>
                <w:webHidden/>
              </w:rPr>
              <w:fldChar w:fldCharType="end"/>
            </w:r>
          </w:hyperlink>
        </w:p>
        <w:p w14:paraId="10C45ADE" w14:textId="2CD058B2"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30" w:history="1">
            <w:r w:rsidRPr="000E5D20">
              <w:rPr>
                <w:rStyle w:val="Hipercze"/>
                <w:noProof/>
              </w:rPr>
              <w:t>1.</w:t>
            </w:r>
            <w:r>
              <w:rPr>
                <w:rFonts w:asciiTheme="minorHAnsi" w:eastAsiaTheme="minorEastAsia" w:hAnsiTheme="minorHAnsi"/>
                <w:noProof/>
                <w:kern w:val="2"/>
                <w:sz w:val="24"/>
                <w:szCs w:val="24"/>
                <w:lang w:eastAsia="pl-PL"/>
                <w14:ligatures w14:val="standardContextual"/>
              </w:rPr>
              <w:tab/>
            </w:r>
            <w:r w:rsidRPr="000E5D20">
              <w:rPr>
                <w:rStyle w:val="Hipercze"/>
                <w:noProof/>
              </w:rPr>
              <w:t>Wstęp.</w:t>
            </w:r>
            <w:r>
              <w:rPr>
                <w:noProof/>
                <w:webHidden/>
              </w:rPr>
              <w:tab/>
            </w:r>
            <w:r>
              <w:rPr>
                <w:noProof/>
                <w:webHidden/>
              </w:rPr>
              <w:fldChar w:fldCharType="begin"/>
            </w:r>
            <w:r>
              <w:rPr>
                <w:noProof/>
                <w:webHidden/>
              </w:rPr>
              <w:instrText xml:space="preserve"> PAGEREF _Toc183772730 \h </w:instrText>
            </w:r>
            <w:r>
              <w:rPr>
                <w:noProof/>
                <w:webHidden/>
              </w:rPr>
            </w:r>
            <w:r>
              <w:rPr>
                <w:noProof/>
                <w:webHidden/>
              </w:rPr>
              <w:fldChar w:fldCharType="separate"/>
            </w:r>
            <w:r w:rsidR="000C10F4">
              <w:rPr>
                <w:noProof/>
                <w:webHidden/>
              </w:rPr>
              <w:t>32</w:t>
            </w:r>
            <w:r>
              <w:rPr>
                <w:noProof/>
                <w:webHidden/>
              </w:rPr>
              <w:fldChar w:fldCharType="end"/>
            </w:r>
          </w:hyperlink>
        </w:p>
        <w:p w14:paraId="57DEC09A" w14:textId="7F5FE75C"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31" w:history="1">
            <w:r w:rsidRPr="000E5D20">
              <w:rPr>
                <w:rStyle w:val="Hipercze"/>
                <w:noProof/>
              </w:rPr>
              <w:t>1.1.</w:t>
            </w:r>
            <w:r>
              <w:rPr>
                <w:rFonts w:asciiTheme="minorHAnsi" w:eastAsiaTheme="minorEastAsia" w:hAnsiTheme="minorHAnsi"/>
                <w:noProof/>
                <w:kern w:val="2"/>
                <w:sz w:val="24"/>
                <w:szCs w:val="24"/>
                <w:lang w:eastAsia="pl-PL"/>
                <w14:ligatures w14:val="standardContextual"/>
              </w:rPr>
              <w:tab/>
            </w:r>
            <w:r w:rsidRPr="000E5D20">
              <w:rPr>
                <w:rStyle w:val="Hipercze"/>
                <w:noProof/>
              </w:rPr>
              <w:t>Przedmiot SST.</w:t>
            </w:r>
            <w:r>
              <w:rPr>
                <w:noProof/>
                <w:webHidden/>
              </w:rPr>
              <w:tab/>
            </w:r>
            <w:r>
              <w:rPr>
                <w:noProof/>
                <w:webHidden/>
              </w:rPr>
              <w:fldChar w:fldCharType="begin"/>
            </w:r>
            <w:r>
              <w:rPr>
                <w:noProof/>
                <w:webHidden/>
              </w:rPr>
              <w:instrText xml:space="preserve"> PAGEREF _Toc183772731 \h </w:instrText>
            </w:r>
            <w:r>
              <w:rPr>
                <w:noProof/>
                <w:webHidden/>
              </w:rPr>
            </w:r>
            <w:r>
              <w:rPr>
                <w:noProof/>
                <w:webHidden/>
              </w:rPr>
              <w:fldChar w:fldCharType="separate"/>
            </w:r>
            <w:r w:rsidR="000C10F4">
              <w:rPr>
                <w:noProof/>
                <w:webHidden/>
              </w:rPr>
              <w:t>32</w:t>
            </w:r>
            <w:r>
              <w:rPr>
                <w:noProof/>
                <w:webHidden/>
              </w:rPr>
              <w:fldChar w:fldCharType="end"/>
            </w:r>
          </w:hyperlink>
        </w:p>
        <w:p w14:paraId="178FB880" w14:textId="14C7044F"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32" w:history="1">
            <w:r w:rsidRPr="000E5D20">
              <w:rPr>
                <w:rStyle w:val="Hipercze"/>
                <w:noProof/>
              </w:rPr>
              <w:t>1.2.</w:t>
            </w:r>
            <w:r>
              <w:rPr>
                <w:rFonts w:asciiTheme="minorHAnsi" w:eastAsiaTheme="minorEastAsia" w:hAnsiTheme="minorHAnsi"/>
                <w:noProof/>
                <w:kern w:val="2"/>
                <w:sz w:val="24"/>
                <w:szCs w:val="24"/>
                <w:lang w:eastAsia="pl-PL"/>
                <w14:ligatures w14:val="standardContextual"/>
              </w:rPr>
              <w:tab/>
            </w:r>
            <w:r w:rsidRPr="000E5D20">
              <w:rPr>
                <w:rStyle w:val="Hipercze"/>
                <w:noProof/>
              </w:rPr>
              <w:t>Zakres stosowania SST.</w:t>
            </w:r>
            <w:r>
              <w:rPr>
                <w:noProof/>
                <w:webHidden/>
              </w:rPr>
              <w:tab/>
            </w:r>
            <w:r>
              <w:rPr>
                <w:noProof/>
                <w:webHidden/>
              </w:rPr>
              <w:fldChar w:fldCharType="begin"/>
            </w:r>
            <w:r>
              <w:rPr>
                <w:noProof/>
                <w:webHidden/>
              </w:rPr>
              <w:instrText xml:space="preserve"> PAGEREF _Toc183772732 \h </w:instrText>
            </w:r>
            <w:r>
              <w:rPr>
                <w:noProof/>
                <w:webHidden/>
              </w:rPr>
            </w:r>
            <w:r>
              <w:rPr>
                <w:noProof/>
                <w:webHidden/>
              </w:rPr>
              <w:fldChar w:fldCharType="separate"/>
            </w:r>
            <w:r w:rsidR="000C10F4">
              <w:rPr>
                <w:noProof/>
                <w:webHidden/>
              </w:rPr>
              <w:t>32</w:t>
            </w:r>
            <w:r>
              <w:rPr>
                <w:noProof/>
                <w:webHidden/>
              </w:rPr>
              <w:fldChar w:fldCharType="end"/>
            </w:r>
          </w:hyperlink>
        </w:p>
        <w:p w14:paraId="7FA5D732" w14:textId="5281AC94"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33" w:history="1">
            <w:r w:rsidRPr="000E5D20">
              <w:rPr>
                <w:rStyle w:val="Hipercze"/>
                <w:noProof/>
              </w:rPr>
              <w:t>1.3.</w:t>
            </w:r>
            <w:r>
              <w:rPr>
                <w:rFonts w:asciiTheme="minorHAnsi" w:eastAsiaTheme="minorEastAsia" w:hAnsiTheme="minorHAnsi"/>
                <w:noProof/>
                <w:kern w:val="2"/>
                <w:sz w:val="24"/>
                <w:szCs w:val="24"/>
                <w:lang w:eastAsia="pl-PL"/>
                <w14:ligatures w14:val="standardContextual"/>
              </w:rPr>
              <w:tab/>
            </w:r>
            <w:r w:rsidRPr="000E5D20">
              <w:rPr>
                <w:rStyle w:val="Hipercze"/>
                <w:noProof/>
              </w:rPr>
              <w:t>Zakres robót objętych SST.</w:t>
            </w:r>
            <w:r>
              <w:rPr>
                <w:noProof/>
                <w:webHidden/>
              </w:rPr>
              <w:tab/>
            </w:r>
            <w:r>
              <w:rPr>
                <w:noProof/>
                <w:webHidden/>
              </w:rPr>
              <w:fldChar w:fldCharType="begin"/>
            </w:r>
            <w:r>
              <w:rPr>
                <w:noProof/>
                <w:webHidden/>
              </w:rPr>
              <w:instrText xml:space="preserve"> PAGEREF _Toc183772733 \h </w:instrText>
            </w:r>
            <w:r>
              <w:rPr>
                <w:noProof/>
                <w:webHidden/>
              </w:rPr>
            </w:r>
            <w:r>
              <w:rPr>
                <w:noProof/>
                <w:webHidden/>
              </w:rPr>
              <w:fldChar w:fldCharType="separate"/>
            </w:r>
            <w:r w:rsidR="000C10F4">
              <w:rPr>
                <w:noProof/>
                <w:webHidden/>
              </w:rPr>
              <w:t>32</w:t>
            </w:r>
            <w:r>
              <w:rPr>
                <w:noProof/>
                <w:webHidden/>
              </w:rPr>
              <w:fldChar w:fldCharType="end"/>
            </w:r>
          </w:hyperlink>
        </w:p>
        <w:p w14:paraId="183D8B0F" w14:textId="028B3949"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34" w:history="1">
            <w:r w:rsidRPr="000E5D20">
              <w:rPr>
                <w:rStyle w:val="Hipercze"/>
                <w:noProof/>
              </w:rPr>
              <w:t>1.4.</w:t>
            </w:r>
            <w:r>
              <w:rPr>
                <w:rFonts w:asciiTheme="minorHAnsi" w:eastAsiaTheme="minorEastAsia" w:hAnsiTheme="minorHAnsi"/>
                <w:noProof/>
                <w:kern w:val="2"/>
                <w:sz w:val="24"/>
                <w:szCs w:val="24"/>
                <w:lang w:eastAsia="pl-PL"/>
                <w14:ligatures w14:val="standardContextual"/>
              </w:rPr>
              <w:tab/>
            </w:r>
            <w:r w:rsidRPr="000E5D20">
              <w:rPr>
                <w:rStyle w:val="Hipercze"/>
                <w:noProof/>
              </w:rPr>
              <w:t>Określenia podstawowe.</w:t>
            </w:r>
            <w:r>
              <w:rPr>
                <w:noProof/>
                <w:webHidden/>
              </w:rPr>
              <w:tab/>
            </w:r>
            <w:r>
              <w:rPr>
                <w:noProof/>
                <w:webHidden/>
              </w:rPr>
              <w:fldChar w:fldCharType="begin"/>
            </w:r>
            <w:r>
              <w:rPr>
                <w:noProof/>
                <w:webHidden/>
              </w:rPr>
              <w:instrText xml:space="preserve"> PAGEREF _Toc183772734 \h </w:instrText>
            </w:r>
            <w:r>
              <w:rPr>
                <w:noProof/>
                <w:webHidden/>
              </w:rPr>
            </w:r>
            <w:r>
              <w:rPr>
                <w:noProof/>
                <w:webHidden/>
              </w:rPr>
              <w:fldChar w:fldCharType="separate"/>
            </w:r>
            <w:r w:rsidR="000C10F4">
              <w:rPr>
                <w:noProof/>
                <w:webHidden/>
              </w:rPr>
              <w:t>32</w:t>
            </w:r>
            <w:r>
              <w:rPr>
                <w:noProof/>
                <w:webHidden/>
              </w:rPr>
              <w:fldChar w:fldCharType="end"/>
            </w:r>
          </w:hyperlink>
        </w:p>
        <w:p w14:paraId="0C0C7586" w14:textId="43FB64D6"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35" w:history="1">
            <w:r w:rsidRPr="000E5D20">
              <w:rPr>
                <w:rStyle w:val="Hipercze"/>
                <w:noProof/>
              </w:rPr>
              <w:t>2.</w:t>
            </w:r>
            <w:r>
              <w:rPr>
                <w:rFonts w:asciiTheme="minorHAnsi" w:eastAsiaTheme="minorEastAsia" w:hAnsiTheme="minorHAnsi"/>
                <w:noProof/>
                <w:kern w:val="2"/>
                <w:sz w:val="24"/>
                <w:szCs w:val="24"/>
                <w:lang w:eastAsia="pl-PL"/>
                <w14:ligatures w14:val="standardContextual"/>
              </w:rPr>
              <w:tab/>
            </w:r>
            <w:r w:rsidRPr="000E5D20">
              <w:rPr>
                <w:rStyle w:val="Hipercze"/>
                <w:noProof/>
              </w:rPr>
              <w:t>Materiały.</w:t>
            </w:r>
            <w:r>
              <w:rPr>
                <w:noProof/>
                <w:webHidden/>
              </w:rPr>
              <w:tab/>
            </w:r>
            <w:r>
              <w:rPr>
                <w:noProof/>
                <w:webHidden/>
              </w:rPr>
              <w:fldChar w:fldCharType="begin"/>
            </w:r>
            <w:r>
              <w:rPr>
                <w:noProof/>
                <w:webHidden/>
              </w:rPr>
              <w:instrText xml:space="preserve"> PAGEREF _Toc183772735 \h </w:instrText>
            </w:r>
            <w:r>
              <w:rPr>
                <w:noProof/>
                <w:webHidden/>
              </w:rPr>
            </w:r>
            <w:r>
              <w:rPr>
                <w:noProof/>
                <w:webHidden/>
              </w:rPr>
              <w:fldChar w:fldCharType="separate"/>
            </w:r>
            <w:r w:rsidR="000C10F4">
              <w:rPr>
                <w:noProof/>
                <w:webHidden/>
              </w:rPr>
              <w:t>32</w:t>
            </w:r>
            <w:r>
              <w:rPr>
                <w:noProof/>
                <w:webHidden/>
              </w:rPr>
              <w:fldChar w:fldCharType="end"/>
            </w:r>
          </w:hyperlink>
        </w:p>
        <w:p w14:paraId="55055C90" w14:textId="3C8BB1C8"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36" w:history="1">
            <w:r w:rsidRPr="000E5D20">
              <w:rPr>
                <w:rStyle w:val="Hipercze"/>
                <w:noProof/>
              </w:rPr>
              <w:t>3.</w:t>
            </w:r>
            <w:r>
              <w:rPr>
                <w:rFonts w:asciiTheme="minorHAnsi" w:eastAsiaTheme="minorEastAsia" w:hAnsiTheme="minorHAnsi"/>
                <w:noProof/>
                <w:kern w:val="2"/>
                <w:sz w:val="24"/>
                <w:szCs w:val="24"/>
                <w:lang w:eastAsia="pl-PL"/>
                <w14:ligatures w14:val="standardContextual"/>
              </w:rPr>
              <w:tab/>
            </w:r>
            <w:r w:rsidRPr="000E5D20">
              <w:rPr>
                <w:rStyle w:val="Hipercze"/>
                <w:noProof/>
              </w:rPr>
              <w:t>Sprzęt.</w:t>
            </w:r>
            <w:r>
              <w:rPr>
                <w:noProof/>
                <w:webHidden/>
              </w:rPr>
              <w:tab/>
            </w:r>
            <w:r>
              <w:rPr>
                <w:noProof/>
                <w:webHidden/>
              </w:rPr>
              <w:fldChar w:fldCharType="begin"/>
            </w:r>
            <w:r>
              <w:rPr>
                <w:noProof/>
                <w:webHidden/>
              </w:rPr>
              <w:instrText xml:space="preserve"> PAGEREF _Toc183772736 \h </w:instrText>
            </w:r>
            <w:r>
              <w:rPr>
                <w:noProof/>
                <w:webHidden/>
              </w:rPr>
            </w:r>
            <w:r>
              <w:rPr>
                <w:noProof/>
                <w:webHidden/>
              </w:rPr>
              <w:fldChar w:fldCharType="separate"/>
            </w:r>
            <w:r w:rsidR="000C10F4">
              <w:rPr>
                <w:noProof/>
                <w:webHidden/>
              </w:rPr>
              <w:t>32</w:t>
            </w:r>
            <w:r>
              <w:rPr>
                <w:noProof/>
                <w:webHidden/>
              </w:rPr>
              <w:fldChar w:fldCharType="end"/>
            </w:r>
          </w:hyperlink>
        </w:p>
        <w:p w14:paraId="49BCD3B5" w14:textId="0E71A59B"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37" w:history="1">
            <w:r w:rsidRPr="000E5D20">
              <w:rPr>
                <w:rStyle w:val="Hipercze"/>
                <w:noProof/>
              </w:rPr>
              <w:t>4.</w:t>
            </w:r>
            <w:r>
              <w:rPr>
                <w:rFonts w:asciiTheme="minorHAnsi" w:eastAsiaTheme="minorEastAsia" w:hAnsiTheme="minorHAnsi"/>
                <w:noProof/>
                <w:kern w:val="2"/>
                <w:sz w:val="24"/>
                <w:szCs w:val="24"/>
                <w:lang w:eastAsia="pl-PL"/>
                <w14:ligatures w14:val="standardContextual"/>
              </w:rPr>
              <w:tab/>
            </w:r>
            <w:r w:rsidRPr="000E5D20">
              <w:rPr>
                <w:rStyle w:val="Hipercze"/>
                <w:noProof/>
              </w:rPr>
              <w:t>Transport.</w:t>
            </w:r>
            <w:r>
              <w:rPr>
                <w:noProof/>
                <w:webHidden/>
              </w:rPr>
              <w:tab/>
            </w:r>
            <w:r>
              <w:rPr>
                <w:noProof/>
                <w:webHidden/>
              </w:rPr>
              <w:fldChar w:fldCharType="begin"/>
            </w:r>
            <w:r>
              <w:rPr>
                <w:noProof/>
                <w:webHidden/>
              </w:rPr>
              <w:instrText xml:space="preserve"> PAGEREF _Toc183772737 \h </w:instrText>
            </w:r>
            <w:r>
              <w:rPr>
                <w:noProof/>
                <w:webHidden/>
              </w:rPr>
            </w:r>
            <w:r>
              <w:rPr>
                <w:noProof/>
                <w:webHidden/>
              </w:rPr>
              <w:fldChar w:fldCharType="separate"/>
            </w:r>
            <w:r w:rsidR="000C10F4">
              <w:rPr>
                <w:noProof/>
                <w:webHidden/>
              </w:rPr>
              <w:t>33</w:t>
            </w:r>
            <w:r>
              <w:rPr>
                <w:noProof/>
                <w:webHidden/>
              </w:rPr>
              <w:fldChar w:fldCharType="end"/>
            </w:r>
          </w:hyperlink>
        </w:p>
        <w:p w14:paraId="6C12A6F6" w14:textId="2720C34B"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38" w:history="1">
            <w:r w:rsidRPr="000E5D20">
              <w:rPr>
                <w:rStyle w:val="Hipercze"/>
                <w:noProof/>
              </w:rPr>
              <w:t>5.</w:t>
            </w:r>
            <w:r>
              <w:rPr>
                <w:rFonts w:asciiTheme="minorHAnsi" w:eastAsiaTheme="minorEastAsia" w:hAnsiTheme="minorHAnsi"/>
                <w:noProof/>
                <w:kern w:val="2"/>
                <w:sz w:val="24"/>
                <w:szCs w:val="24"/>
                <w:lang w:eastAsia="pl-PL"/>
                <w14:ligatures w14:val="standardContextual"/>
              </w:rPr>
              <w:tab/>
            </w:r>
            <w:r w:rsidRPr="000E5D20">
              <w:rPr>
                <w:rStyle w:val="Hipercze"/>
                <w:noProof/>
              </w:rPr>
              <w:t>Wykonanie robót.</w:t>
            </w:r>
            <w:r>
              <w:rPr>
                <w:noProof/>
                <w:webHidden/>
              </w:rPr>
              <w:tab/>
            </w:r>
            <w:r>
              <w:rPr>
                <w:noProof/>
                <w:webHidden/>
              </w:rPr>
              <w:fldChar w:fldCharType="begin"/>
            </w:r>
            <w:r>
              <w:rPr>
                <w:noProof/>
                <w:webHidden/>
              </w:rPr>
              <w:instrText xml:space="preserve"> PAGEREF _Toc183772738 \h </w:instrText>
            </w:r>
            <w:r>
              <w:rPr>
                <w:noProof/>
                <w:webHidden/>
              </w:rPr>
            </w:r>
            <w:r>
              <w:rPr>
                <w:noProof/>
                <w:webHidden/>
              </w:rPr>
              <w:fldChar w:fldCharType="separate"/>
            </w:r>
            <w:r w:rsidR="000C10F4">
              <w:rPr>
                <w:noProof/>
                <w:webHidden/>
              </w:rPr>
              <w:t>33</w:t>
            </w:r>
            <w:r>
              <w:rPr>
                <w:noProof/>
                <w:webHidden/>
              </w:rPr>
              <w:fldChar w:fldCharType="end"/>
            </w:r>
          </w:hyperlink>
        </w:p>
        <w:p w14:paraId="229C0DE6" w14:textId="6B329BF0"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39" w:history="1">
            <w:r w:rsidRPr="000E5D20">
              <w:rPr>
                <w:rStyle w:val="Hipercze"/>
                <w:noProof/>
              </w:rPr>
              <w:t>6.</w:t>
            </w:r>
            <w:r>
              <w:rPr>
                <w:rFonts w:asciiTheme="minorHAnsi" w:eastAsiaTheme="minorEastAsia" w:hAnsiTheme="minorHAnsi"/>
                <w:noProof/>
                <w:kern w:val="2"/>
                <w:sz w:val="24"/>
                <w:szCs w:val="24"/>
                <w:lang w:eastAsia="pl-PL"/>
                <w14:ligatures w14:val="standardContextual"/>
              </w:rPr>
              <w:tab/>
            </w:r>
            <w:r w:rsidRPr="000E5D20">
              <w:rPr>
                <w:rStyle w:val="Hipercze"/>
                <w:noProof/>
              </w:rPr>
              <w:t>Kontrola jakości robót.</w:t>
            </w:r>
            <w:r>
              <w:rPr>
                <w:noProof/>
                <w:webHidden/>
              </w:rPr>
              <w:tab/>
            </w:r>
            <w:r>
              <w:rPr>
                <w:noProof/>
                <w:webHidden/>
              </w:rPr>
              <w:fldChar w:fldCharType="begin"/>
            </w:r>
            <w:r>
              <w:rPr>
                <w:noProof/>
                <w:webHidden/>
              </w:rPr>
              <w:instrText xml:space="preserve"> PAGEREF _Toc183772739 \h </w:instrText>
            </w:r>
            <w:r>
              <w:rPr>
                <w:noProof/>
                <w:webHidden/>
              </w:rPr>
            </w:r>
            <w:r>
              <w:rPr>
                <w:noProof/>
                <w:webHidden/>
              </w:rPr>
              <w:fldChar w:fldCharType="separate"/>
            </w:r>
            <w:r w:rsidR="000C10F4">
              <w:rPr>
                <w:noProof/>
                <w:webHidden/>
              </w:rPr>
              <w:t>33</w:t>
            </w:r>
            <w:r>
              <w:rPr>
                <w:noProof/>
                <w:webHidden/>
              </w:rPr>
              <w:fldChar w:fldCharType="end"/>
            </w:r>
          </w:hyperlink>
        </w:p>
        <w:p w14:paraId="57CE04FF" w14:textId="6BF10520"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40" w:history="1">
            <w:r w:rsidRPr="000E5D20">
              <w:rPr>
                <w:rStyle w:val="Hipercze"/>
                <w:noProof/>
              </w:rPr>
              <w:t>7.</w:t>
            </w:r>
            <w:r>
              <w:rPr>
                <w:rFonts w:asciiTheme="minorHAnsi" w:eastAsiaTheme="minorEastAsia" w:hAnsiTheme="minorHAnsi"/>
                <w:noProof/>
                <w:kern w:val="2"/>
                <w:sz w:val="24"/>
                <w:szCs w:val="24"/>
                <w:lang w:eastAsia="pl-PL"/>
                <w14:ligatures w14:val="standardContextual"/>
              </w:rPr>
              <w:tab/>
            </w:r>
            <w:r w:rsidRPr="000E5D20">
              <w:rPr>
                <w:rStyle w:val="Hipercze"/>
                <w:noProof/>
              </w:rPr>
              <w:t>Obmiar robót</w:t>
            </w:r>
            <w:r>
              <w:rPr>
                <w:noProof/>
                <w:webHidden/>
              </w:rPr>
              <w:tab/>
            </w:r>
            <w:r>
              <w:rPr>
                <w:noProof/>
                <w:webHidden/>
              </w:rPr>
              <w:fldChar w:fldCharType="begin"/>
            </w:r>
            <w:r>
              <w:rPr>
                <w:noProof/>
                <w:webHidden/>
              </w:rPr>
              <w:instrText xml:space="preserve"> PAGEREF _Toc183772740 \h </w:instrText>
            </w:r>
            <w:r>
              <w:rPr>
                <w:noProof/>
                <w:webHidden/>
              </w:rPr>
            </w:r>
            <w:r>
              <w:rPr>
                <w:noProof/>
                <w:webHidden/>
              </w:rPr>
              <w:fldChar w:fldCharType="separate"/>
            </w:r>
            <w:r w:rsidR="000C10F4">
              <w:rPr>
                <w:noProof/>
                <w:webHidden/>
              </w:rPr>
              <w:t>33</w:t>
            </w:r>
            <w:r>
              <w:rPr>
                <w:noProof/>
                <w:webHidden/>
              </w:rPr>
              <w:fldChar w:fldCharType="end"/>
            </w:r>
          </w:hyperlink>
        </w:p>
        <w:p w14:paraId="15A29FAD" w14:textId="7EEA373F"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41" w:history="1">
            <w:r w:rsidRPr="000E5D20">
              <w:rPr>
                <w:rStyle w:val="Hipercze"/>
                <w:noProof/>
              </w:rPr>
              <w:t>8.</w:t>
            </w:r>
            <w:r>
              <w:rPr>
                <w:rFonts w:asciiTheme="minorHAnsi" w:eastAsiaTheme="minorEastAsia" w:hAnsiTheme="minorHAnsi"/>
                <w:noProof/>
                <w:kern w:val="2"/>
                <w:sz w:val="24"/>
                <w:szCs w:val="24"/>
                <w:lang w:eastAsia="pl-PL"/>
                <w14:ligatures w14:val="standardContextual"/>
              </w:rPr>
              <w:tab/>
            </w:r>
            <w:r w:rsidRPr="000E5D20">
              <w:rPr>
                <w:rStyle w:val="Hipercze"/>
                <w:noProof/>
              </w:rPr>
              <w:t>Odbiór robót.</w:t>
            </w:r>
            <w:r>
              <w:rPr>
                <w:noProof/>
                <w:webHidden/>
              </w:rPr>
              <w:tab/>
            </w:r>
            <w:r>
              <w:rPr>
                <w:noProof/>
                <w:webHidden/>
              </w:rPr>
              <w:fldChar w:fldCharType="begin"/>
            </w:r>
            <w:r>
              <w:rPr>
                <w:noProof/>
                <w:webHidden/>
              </w:rPr>
              <w:instrText xml:space="preserve"> PAGEREF _Toc183772741 \h </w:instrText>
            </w:r>
            <w:r>
              <w:rPr>
                <w:noProof/>
                <w:webHidden/>
              </w:rPr>
            </w:r>
            <w:r>
              <w:rPr>
                <w:noProof/>
                <w:webHidden/>
              </w:rPr>
              <w:fldChar w:fldCharType="separate"/>
            </w:r>
            <w:r w:rsidR="000C10F4">
              <w:rPr>
                <w:noProof/>
                <w:webHidden/>
              </w:rPr>
              <w:t>33</w:t>
            </w:r>
            <w:r>
              <w:rPr>
                <w:noProof/>
                <w:webHidden/>
              </w:rPr>
              <w:fldChar w:fldCharType="end"/>
            </w:r>
          </w:hyperlink>
        </w:p>
        <w:p w14:paraId="1AD47F0D" w14:textId="60E21BA6"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42" w:history="1">
            <w:r w:rsidRPr="000E5D20">
              <w:rPr>
                <w:rStyle w:val="Hipercze"/>
                <w:noProof/>
              </w:rPr>
              <w:t>9.</w:t>
            </w:r>
            <w:r>
              <w:rPr>
                <w:rFonts w:asciiTheme="minorHAnsi" w:eastAsiaTheme="minorEastAsia" w:hAnsiTheme="minorHAnsi"/>
                <w:noProof/>
                <w:kern w:val="2"/>
                <w:sz w:val="24"/>
                <w:szCs w:val="24"/>
                <w:lang w:eastAsia="pl-PL"/>
                <w14:ligatures w14:val="standardContextual"/>
              </w:rPr>
              <w:tab/>
            </w:r>
            <w:r w:rsidRPr="000E5D20">
              <w:rPr>
                <w:rStyle w:val="Hipercze"/>
                <w:noProof/>
              </w:rPr>
              <w:t>Płatność.</w:t>
            </w:r>
            <w:r>
              <w:rPr>
                <w:noProof/>
                <w:webHidden/>
              </w:rPr>
              <w:tab/>
            </w:r>
            <w:r>
              <w:rPr>
                <w:noProof/>
                <w:webHidden/>
              </w:rPr>
              <w:fldChar w:fldCharType="begin"/>
            </w:r>
            <w:r>
              <w:rPr>
                <w:noProof/>
                <w:webHidden/>
              </w:rPr>
              <w:instrText xml:space="preserve"> PAGEREF _Toc183772742 \h </w:instrText>
            </w:r>
            <w:r>
              <w:rPr>
                <w:noProof/>
                <w:webHidden/>
              </w:rPr>
            </w:r>
            <w:r>
              <w:rPr>
                <w:noProof/>
                <w:webHidden/>
              </w:rPr>
              <w:fldChar w:fldCharType="separate"/>
            </w:r>
            <w:r w:rsidR="000C10F4">
              <w:rPr>
                <w:noProof/>
                <w:webHidden/>
              </w:rPr>
              <w:t>34</w:t>
            </w:r>
            <w:r>
              <w:rPr>
                <w:noProof/>
                <w:webHidden/>
              </w:rPr>
              <w:fldChar w:fldCharType="end"/>
            </w:r>
          </w:hyperlink>
        </w:p>
        <w:p w14:paraId="651AC8F9" w14:textId="3942FACD"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43" w:history="1">
            <w:r w:rsidRPr="000E5D20">
              <w:rPr>
                <w:rStyle w:val="Hipercze"/>
                <w:noProof/>
              </w:rPr>
              <w:t>10.</w:t>
            </w:r>
            <w:r>
              <w:rPr>
                <w:rFonts w:asciiTheme="minorHAnsi" w:eastAsiaTheme="minorEastAsia" w:hAnsiTheme="minorHAnsi"/>
                <w:noProof/>
                <w:kern w:val="2"/>
                <w:sz w:val="24"/>
                <w:szCs w:val="24"/>
                <w:lang w:eastAsia="pl-PL"/>
                <w14:ligatures w14:val="standardContextual"/>
              </w:rPr>
              <w:tab/>
            </w:r>
            <w:r w:rsidRPr="000E5D20">
              <w:rPr>
                <w:rStyle w:val="Hipercze"/>
                <w:noProof/>
              </w:rPr>
              <w:t>Przepisy związane.</w:t>
            </w:r>
            <w:r>
              <w:rPr>
                <w:noProof/>
                <w:webHidden/>
              </w:rPr>
              <w:tab/>
            </w:r>
            <w:r>
              <w:rPr>
                <w:noProof/>
                <w:webHidden/>
              </w:rPr>
              <w:fldChar w:fldCharType="begin"/>
            </w:r>
            <w:r>
              <w:rPr>
                <w:noProof/>
                <w:webHidden/>
              </w:rPr>
              <w:instrText xml:space="preserve"> PAGEREF _Toc183772743 \h </w:instrText>
            </w:r>
            <w:r>
              <w:rPr>
                <w:noProof/>
                <w:webHidden/>
              </w:rPr>
            </w:r>
            <w:r>
              <w:rPr>
                <w:noProof/>
                <w:webHidden/>
              </w:rPr>
              <w:fldChar w:fldCharType="separate"/>
            </w:r>
            <w:r w:rsidR="000C10F4">
              <w:rPr>
                <w:noProof/>
                <w:webHidden/>
              </w:rPr>
              <w:t>34</w:t>
            </w:r>
            <w:r>
              <w:rPr>
                <w:noProof/>
                <w:webHidden/>
              </w:rPr>
              <w:fldChar w:fldCharType="end"/>
            </w:r>
          </w:hyperlink>
        </w:p>
        <w:p w14:paraId="4F9CDB96" w14:textId="5BEA0EF6" w:rsidR="0003310C" w:rsidRDefault="0003310C">
          <w:pPr>
            <w:pStyle w:val="Spistreci1"/>
            <w:tabs>
              <w:tab w:val="left" w:pos="660"/>
              <w:tab w:val="right" w:leader="dot" w:pos="8659"/>
            </w:tabs>
            <w:rPr>
              <w:rFonts w:asciiTheme="minorHAnsi" w:eastAsiaTheme="minorEastAsia" w:hAnsiTheme="minorHAnsi"/>
              <w:noProof/>
              <w:kern w:val="2"/>
              <w:sz w:val="24"/>
              <w:szCs w:val="24"/>
              <w:lang w:eastAsia="pl-PL"/>
              <w14:ligatures w14:val="standardContextual"/>
            </w:rPr>
          </w:pPr>
          <w:hyperlink w:anchor="_Toc183772744" w:history="1">
            <w:r w:rsidRPr="000E5D20">
              <w:rPr>
                <w:rStyle w:val="Hipercze"/>
                <w:noProof/>
              </w:rPr>
              <w:t>III.</w:t>
            </w:r>
            <w:r>
              <w:rPr>
                <w:rFonts w:asciiTheme="minorHAnsi" w:eastAsiaTheme="minorEastAsia" w:hAnsiTheme="minorHAnsi"/>
                <w:noProof/>
                <w:kern w:val="2"/>
                <w:sz w:val="24"/>
                <w:szCs w:val="24"/>
                <w:lang w:eastAsia="pl-PL"/>
                <w14:ligatures w14:val="standardContextual"/>
              </w:rPr>
              <w:tab/>
            </w:r>
            <w:r w:rsidRPr="000E5D20">
              <w:rPr>
                <w:rStyle w:val="Hipercze"/>
                <w:noProof/>
              </w:rPr>
              <w:t>SST 451-2 Roboty pomiarowe – wytyczenie trasy i obiektów.</w:t>
            </w:r>
            <w:r>
              <w:rPr>
                <w:noProof/>
                <w:webHidden/>
              </w:rPr>
              <w:tab/>
            </w:r>
            <w:r>
              <w:rPr>
                <w:noProof/>
                <w:webHidden/>
              </w:rPr>
              <w:fldChar w:fldCharType="begin"/>
            </w:r>
            <w:r>
              <w:rPr>
                <w:noProof/>
                <w:webHidden/>
              </w:rPr>
              <w:instrText xml:space="preserve"> PAGEREF _Toc183772744 \h </w:instrText>
            </w:r>
            <w:r>
              <w:rPr>
                <w:noProof/>
                <w:webHidden/>
              </w:rPr>
            </w:r>
            <w:r>
              <w:rPr>
                <w:noProof/>
                <w:webHidden/>
              </w:rPr>
              <w:fldChar w:fldCharType="separate"/>
            </w:r>
            <w:r w:rsidR="000C10F4">
              <w:rPr>
                <w:noProof/>
                <w:webHidden/>
              </w:rPr>
              <w:t>35</w:t>
            </w:r>
            <w:r>
              <w:rPr>
                <w:noProof/>
                <w:webHidden/>
              </w:rPr>
              <w:fldChar w:fldCharType="end"/>
            </w:r>
          </w:hyperlink>
        </w:p>
        <w:p w14:paraId="4FA0EF3F" w14:textId="4A968BD1"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45" w:history="1">
            <w:r w:rsidRPr="000E5D20">
              <w:rPr>
                <w:rStyle w:val="Hipercze"/>
                <w:noProof/>
              </w:rPr>
              <w:t>1.</w:t>
            </w:r>
            <w:r>
              <w:rPr>
                <w:rFonts w:asciiTheme="minorHAnsi" w:eastAsiaTheme="minorEastAsia" w:hAnsiTheme="minorHAnsi"/>
                <w:noProof/>
                <w:kern w:val="2"/>
                <w:sz w:val="24"/>
                <w:szCs w:val="24"/>
                <w:lang w:eastAsia="pl-PL"/>
                <w14:ligatures w14:val="standardContextual"/>
              </w:rPr>
              <w:tab/>
            </w:r>
            <w:r w:rsidRPr="000E5D20">
              <w:rPr>
                <w:rStyle w:val="Hipercze"/>
                <w:noProof/>
              </w:rPr>
              <w:t>Wstęp.</w:t>
            </w:r>
            <w:r>
              <w:rPr>
                <w:noProof/>
                <w:webHidden/>
              </w:rPr>
              <w:tab/>
            </w:r>
            <w:r>
              <w:rPr>
                <w:noProof/>
                <w:webHidden/>
              </w:rPr>
              <w:fldChar w:fldCharType="begin"/>
            </w:r>
            <w:r>
              <w:rPr>
                <w:noProof/>
                <w:webHidden/>
              </w:rPr>
              <w:instrText xml:space="preserve"> PAGEREF _Toc183772745 \h </w:instrText>
            </w:r>
            <w:r>
              <w:rPr>
                <w:noProof/>
                <w:webHidden/>
              </w:rPr>
            </w:r>
            <w:r>
              <w:rPr>
                <w:noProof/>
                <w:webHidden/>
              </w:rPr>
              <w:fldChar w:fldCharType="separate"/>
            </w:r>
            <w:r w:rsidR="000C10F4">
              <w:rPr>
                <w:noProof/>
                <w:webHidden/>
              </w:rPr>
              <w:t>35</w:t>
            </w:r>
            <w:r>
              <w:rPr>
                <w:noProof/>
                <w:webHidden/>
              </w:rPr>
              <w:fldChar w:fldCharType="end"/>
            </w:r>
          </w:hyperlink>
        </w:p>
        <w:p w14:paraId="6C0710FC" w14:textId="72923110"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46" w:history="1">
            <w:r w:rsidRPr="000E5D20">
              <w:rPr>
                <w:rStyle w:val="Hipercze"/>
                <w:noProof/>
              </w:rPr>
              <w:t>1.1.</w:t>
            </w:r>
            <w:r>
              <w:rPr>
                <w:rFonts w:asciiTheme="minorHAnsi" w:eastAsiaTheme="minorEastAsia" w:hAnsiTheme="minorHAnsi"/>
                <w:noProof/>
                <w:kern w:val="2"/>
                <w:sz w:val="24"/>
                <w:szCs w:val="24"/>
                <w:lang w:eastAsia="pl-PL"/>
                <w14:ligatures w14:val="standardContextual"/>
              </w:rPr>
              <w:tab/>
            </w:r>
            <w:r w:rsidRPr="000E5D20">
              <w:rPr>
                <w:rStyle w:val="Hipercze"/>
                <w:noProof/>
              </w:rPr>
              <w:t>Przedmiot SST.</w:t>
            </w:r>
            <w:r>
              <w:rPr>
                <w:noProof/>
                <w:webHidden/>
              </w:rPr>
              <w:tab/>
            </w:r>
            <w:r>
              <w:rPr>
                <w:noProof/>
                <w:webHidden/>
              </w:rPr>
              <w:fldChar w:fldCharType="begin"/>
            </w:r>
            <w:r>
              <w:rPr>
                <w:noProof/>
                <w:webHidden/>
              </w:rPr>
              <w:instrText xml:space="preserve"> PAGEREF _Toc183772746 \h </w:instrText>
            </w:r>
            <w:r>
              <w:rPr>
                <w:noProof/>
                <w:webHidden/>
              </w:rPr>
            </w:r>
            <w:r>
              <w:rPr>
                <w:noProof/>
                <w:webHidden/>
              </w:rPr>
              <w:fldChar w:fldCharType="separate"/>
            </w:r>
            <w:r w:rsidR="000C10F4">
              <w:rPr>
                <w:noProof/>
                <w:webHidden/>
              </w:rPr>
              <w:t>35</w:t>
            </w:r>
            <w:r>
              <w:rPr>
                <w:noProof/>
                <w:webHidden/>
              </w:rPr>
              <w:fldChar w:fldCharType="end"/>
            </w:r>
          </w:hyperlink>
        </w:p>
        <w:p w14:paraId="6623903A" w14:textId="27C81458"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47" w:history="1">
            <w:r w:rsidRPr="000E5D20">
              <w:rPr>
                <w:rStyle w:val="Hipercze"/>
                <w:noProof/>
              </w:rPr>
              <w:t>1.2.</w:t>
            </w:r>
            <w:r>
              <w:rPr>
                <w:rFonts w:asciiTheme="minorHAnsi" w:eastAsiaTheme="minorEastAsia" w:hAnsiTheme="minorHAnsi"/>
                <w:noProof/>
                <w:kern w:val="2"/>
                <w:sz w:val="24"/>
                <w:szCs w:val="24"/>
                <w:lang w:eastAsia="pl-PL"/>
                <w14:ligatures w14:val="standardContextual"/>
              </w:rPr>
              <w:tab/>
            </w:r>
            <w:r w:rsidRPr="000E5D20">
              <w:rPr>
                <w:rStyle w:val="Hipercze"/>
                <w:noProof/>
              </w:rPr>
              <w:t>Zakres stosowania SST.</w:t>
            </w:r>
            <w:r>
              <w:rPr>
                <w:noProof/>
                <w:webHidden/>
              </w:rPr>
              <w:tab/>
            </w:r>
            <w:r>
              <w:rPr>
                <w:noProof/>
                <w:webHidden/>
              </w:rPr>
              <w:fldChar w:fldCharType="begin"/>
            </w:r>
            <w:r>
              <w:rPr>
                <w:noProof/>
                <w:webHidden/>
              </w:rPr>
              <w:instrText xml:space="preserve"> PAGEREF _Toc183772747 \h </w:instrText>
            </w:r>
            <w:r>
              <w:rPr>
                <w:noProof/>
                <w:webHidden/>
              </w:rPr>
            </w:r>
            <w:r>
              <w:rPr>
                <w:noProof/>
                <w:webHidden/>
              </w:rPr>
              <w:fldChar w:fldCharType="separate"/>
            </w:r>
            <w:r w:rsidR="000C10F4">
              <w:rPr>
                <w:noProof/>
                <w:webHidden/>
              </w:rPr>
              <w:t>35</w:t>
            </w:r>
            <w:r>
              <w:rPr>
                <w:noProof/>
                <w:webHidden/>
              </w:rPr>
              <w:fldChar w:fldCharType="end"/>
            </w:r>
          </w:hyperlink>
        </w:p>
        <w:p w14:paraId="7D60E47F" w14:textId="2D20EEE9"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48" w:history="1">
            <w:r w:rsidRPr="000E5D20">
              <w:rPr>
                <w:rStyle w:val="Hipercze"/>
                <w:noProof/>
              </w:rPr>
              <w:t>1.3.</w:t>
            </w:r>
            <w:r>
              <w:rPr>
                <w:rFonts w:asciiTheme="minorHAnsi" w:eastAsiaTheme="minorEastAsia" w:hAnsiTheme="minorHAnsi"/>
                <w:noProof/>
                <w:kern w:val="2"/>
                <w:sz w:val="24"/>
                <w:szCs w:val="24"/>
                <w:lang w:eastAsia="pl-PL"/>
                <w14:ligatures w14:val="standardContextual"/>
              </w:rPr>
              <w:tab/>
            </w:r>
            <w:r w:rsidRPr="000E5D20">
              <w:rPr>
                <w:rStyle w:val="Hipercze"/>
                <w:noProof/>
              </w:rPr>
              <w:t>Zakres robót objętych SST.</w:t>
            </w:r>
            <w:r>
              <w:rPr>
                <w:noProof/>
                <w:webHidden/>
              </w:rPr>
              <w:tab/>
            </w:r>
            <w:r>
              <w:rPr>
                <w:noProof/>
                <w:webHidden/>
              </w:rPr>
              <w:fldChar w:fldCharType="begin"/>
            </w:r>
            <w:r>
              <w:rPr>
                <w:noProof/>
                <w:webHidden/>
              </w:rPr>
              <w:instrText xml:space="preserve"> PAGEREF _Toc183772748 \h </w:instrText>
            </w:r>
            <w:r>
              <w:rPr>
                <w:noProof/>
                <w:webHidden/>
              </w:rPr>
            </w:r>
            <w:r>
              <w:rPr>
                <w:noProof/>
                <w:webHidden/>
              </w:rPr>
              <w:fldChar w:fldCharType="separate"/>
            </w:r>
            <w:r w:rsidR="000C10F4">
              <w:rPr>
                <w:noProof/>
                <w:webHidden/>
              </w:rPr>
              <w:t>35</w:t>
            </w:r>
            <w:r>
              <w:rPr>
                <w:noProof/>
                <w:webHidden/>
              </w:rPr>
              <w:fldChar w:fldCharType="end"/>
            </w:r>
          </w:hyperlink>
        </w:p>
        <w:p w14:paraId="092ADDC4" w14:textId="61CF47FA"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49" w:history="1">
            <w:r w:rsidRPr="000E5D20">
              <w:rPr>
                <w:rStyle w:val="Hipercze"/>
                <w:noProof/>
              </w:rPr>
              <w:t>1.4.</w:t>
            </w:r>
            <w:r>
              <w:rPr>
                <w:rFonts w:asciiTheme="minorHAnsi" w:eastAsiaTheme="minorEastAsia" w:hAnsiTheme="minorHAnsi"/>
                <w:noProof/>
                <w:kern w:val="2"/>
                <w:sz w:val="24"/>
                <w:szCs w:val="24"/>
                <w:lang w:eastAsia="pl-PL"/>
                <w14:ligatures w14:val="standardContextual"/>
              </w:rPr>
              <w:tab/>
            </w:r>
            <w:r w:rsidRPr="000E5D20">
              <w:rPr>
                <w:rStyle w:val="Hipercze"/>
                <w:noProof/>
              </w:rPr>
              <w:t>Określenia podstawowe.</w:t>
            </w:r>
            <w:r>
              <w:rPr>
                <w:noProof/>
                <w:webHidden/>
              </w:rPr>
              <w:tab/>
            </w:r>
            <w:r>
              <w:rPr>
                <w:noProof/>
                <w:webHidden/>
              </w:rPr>
              <w:fldChar w:fldCharType="begin"/>
            </w:r>
            <w:r>
              <w:rPr>
                <w:noProof/>
                <w:webHidden/>
              </w:rPr>
              <w:instrText xml:space="preserve"> PAGEREF _Toc183772749 \h </w:instrText>
            </w:r>
            <w:r>
              <w:rPr>
                <w:noProof/>
                <w:webHidden/>
              </w:rPr>
            </w:r>
            <w:r>
              <w:rPr>
                <w:noProof/>
                <w:webHidden/>
              </w:rPr>
              <w:fldChar w:fldCharType="separate"/>
            </w:r>
            <w:r w:rsidR="000C10F4">
              <w:rPr>
                <w:noProof/>
                <w:webHidden/>
              </w:rPr>
              <w:t>35</w:t>
            </w:r>
            <w:r>
              <w:rPr>
                <w:noProof/>
                <w:webHidden/>
              </w:rPr>
              <w:fldChar w:fldCharType="end"/>
            </w:r>
          </w:hyperlink>
        </w:p>
        <w:p w14:paraId="4C8A64F8" w14:textId="44484818"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50" w:history="1">
            <w:r w:rsidRPr="000E5D20">
              <w:rPr>
                <w:rStyle w:val="Hipercze"/>
                <w:noProof/>
              </w:rPr>
              <w:t>2.</w:t>
            </w:r>
            <w:r>
              <w:rPr>
                <w:rFonts w:asciiTheme="minorHAnsi" w:eastAsiaTheme="minorEastAsia" w:hAnsiTheme="minorHAnsi"/>
                <w:noProof/>
                <w:kern w:val="2"/>
                <w:sz w:val="24"/>
                <w:szCs w:val="24"/>
                <w:lang w:eastAsia="pl-PL"/>
                <w14:ligatures w14:val="standardContextual"/>
              </w:rPr>
              <w:tab/>
            </w:r>
            <w:r w:rsidRPr="000E5D20">
              <w:rPr>
                <w:rStyle w:val="Hipercze"/>
                <w:noProof/>
              </w:rPr>
              <w:t>Materiały.</w:t>
            </w:r>
            <w:r>
              <w:rPr>
                <w:noProof/>
                <w:webHidden/>
              </w:rPr>
              <w:tab/>
            </w:r>
            <w:r>
              <w:rPr>
                <w:noProof/>
                <w:webHidden/>
              </w:rPr>
              <w:fldChar w:fldCharType="begin"/>
            </w:r>
            <w:r>
              <w:rPr>
                <w:noProof/>
                <w:webHidden/>
              </w:rPr>
              <w:instrText xml:space="preserve"> PAGEREF _Toc183772750 \h </w:instrText>
            </w:r>
            <w:r>
              <w:rPr>
                <w:noProof/>
                <w:webHidden/>
              </w:rPr>
            </w:r>
            <w:r>
              <w:rPr>
                <w:noProof/>
                <w:webHidden/>
              </w:rPr>
              <w:fldChar w:fldCharType="separate"/>
            </w:r>
            <w:r w:rsidR="000C10F4">
              <w:rPr>
                <w:noProof/>
                <w:webHidden/>
              </w:rPr>
              <w:t>35</w:t>
            </w:r>
            <w:r>
              <w:rPr>
                <w:noProof/>
                <w:webHidden/>
              </w:rPr>
              <w:fldChar w:fldCharType="end"/>
            </w:r>
          </w:hyperlink>
        </w:p>
        <w:p w14:paraId="745063D8" w14:textId="159C52D8"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51" w:history="1">
            <w:r w:rsidRPr="000E5D20">
              <w:rPr>
                <w:rStyle w:val="Hipercze"/>
                <w:noProof/>
              </w:rPr>
              <w:t>3.</w:t>
            </w:r>
            <w:r>
              <w:rPr>
                <w:rFonts w:asciiTheme="minorHAnsi" w:eastAsiaTheme="minorEastAsia" w:hAnsiTheme="minorHAnsi"/>
                <w:noProof/>
                <w:kern w:val="2"/>
                <w:sz w:val="24"/>
                <w:szCs w:val="24"/>
                <w:lang w:eastAsia="pl-PL"/>
                <w14:ligatures w14:val="standardContextual"/>
              </w:rPr>
              <w:tab/>
            </w:r>
            <w:r w:rsidRPr="000E5D20">
              <w:rPr>
                <w:rStyle w:val="Hipercze"/>
                <w:noProof/>
              </w:rPr>
              <w:t>Sprzęt.</w:t>
            </w:r>
            <w:r>
              <w:rPr>
                <w:noProof/>
                <w:webHidden/>
              </w:rPr>
              <w:tab/>
            </w:r>
            <w:r>
              <w:rPr>
                <w:noProof/>
                <w:webHidden/>
              </w:rPr>
              <w:fldChar w:fldCharType="begin"/>
            </w:r>
            <w:r>
              <w:rPr>
                <w:noProof/>
                <w:webHidden/>
              </w:rPr>
              <w:instrText xml:space="preserve"> PAGEREF _Toc183772751 \h </w:instrText>
            </w:r>
            <w:r>
              <w:rPr>
                <w:noProof/>
                <w:webHidden/>
              </w:rPr>
            </w:r>
            <w:r>
              <w:rPr>
                <w:noProof/>
                <w:webHidden/>
              </w:rPr>
              <w:fldChar w:fldCharType="separate"/>
            </w:r>
            <w:r w:rsidR="000C10F4">
              <w:rPr>
                <w:noProof/>
                <w:webHidden/>
              </w:rPr>
              <w:t>36</w:t>
            </w:r>
            <w:r>
              <w:rPr>
                <w:noProof/>
                <w:webHidden/>
              </w:rPr>
              <w:fldChar w:fldCharType="end"/>
            </w:r>
          </w:hyperlink>
        </w:p>
        <w:p w14:paraId="4B1348EF" w14:textId="3BC988A7"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52" w:history="1">
            <w:r w:rsidRPr="000E5D20">
              <w:rPr>
                <w:rStyle w:val="Hipercze"/>
                <w:noProof/>
              </w:rPr>
              <w:t>4.</w:t>
            </w:r>
            <w:r>
              <w:rPr>
                <w:rFonts w:asciiTheme="minorHAnsi" w:eastAsiaTheme="minorEastAsia" w:hAnsiTheme="minorHAnsi"/>
                <w:noProof/>
                <w:kern w:val="2"/>
                <w:sz w:val="24"/>
                <w:szCs w:val="24"/>
                <w:lang w:eastAsia="pl-PL"/>
                <w14:ligatures w14:val="standardContextual"/>
              </w:rPr>
              <w:tab/>
            </w:r>
            <w:r w:rsidRPr="000E5D20">
              <w:rPr>
                <w:rStyle w:val="Hipercze"/>
                <w:noProof/>
              </w:rPr>
              <w:t>Transport.</w:t>
            </w:r>
            <w:r>
              <w:rPr>
                <w:noProof/>
                <w:webHidden/>
              </w:rPr>
              <w:tab/>
            </w:r>
            <w:r>
              <w:rPr>
                <w:noProof/>
                <w:webHidden/>
              </w:rPr>
              <w:fldChar w:fldCharType="begin"/>
            </w:r>
            <w:r>
              <w:rPr>
                <w:noProof/>
                <w:webHidden/>
              </w:rPr>
              <w:instrText xml:space="preserve"> PAGEREF _Toc183772752 \h </w:instrText>
            </w:r>
            <w:r>
              <w:rPr>
                <w:noProof/>
                <w:webHidden/>
              </w:rPr>
            </w:r>
            <w:r>
              <w:rPr>
                <w:noProof/>
                <w:webHidden/>
              </w:rPr>
              <w:fldChar w:fldCharType="separate"/>
            </w:r>
            <w:r w:rsidR="000C10F4">
              <w:rPr>
                <w:noProof/>
                <w:webHidden/>
              </w:rPr>
              <w:t>36</w:t>
            </w:r>
            <w:r>
              <w:rPr>
                <w:noProof/>
                <w:webHidden/>
              </w:rPr>
              <w:fldChar w:fldCharType="end"/>
            </w:r>
          </w:hyperlink>
        </w:p>
        <w:p w14:paraId="3DE1CF38" w14:textId="488A4320"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53" w:history="1">
            <w:r w:rsidRPr="000E5D20">
              <w:rPr>
                <w:rStyle w:val="Hipercze"/>
                <w:noProof/>
              </w:rPr>
              <w:t>5.</w:t>
            </w:r>
            <w:r>
              <w:rPr>
                <w:rFonts w:asciiTheme="minorHAnsi" w:eastAsiaTheme="minorEastAsia" w:hAnsiTheme="minorHAnsi"/>
                <w:noProof/>
                <w:kern w:val="2"/>
                <w:sz w:val="24"/>
                <w:szCs w:val="24"/>
                <w:lang w:eastAsia="pl-PL"/>
                <w14:ligatures w14:val="standardContextual"/>
              </w:rPr>
              <w:tab/>
            </w:r>
            <w:r w:rsidRPr="000E5D20">
              <w:rPr>
                <w:rStyle w:val="Hipercze"/>
                <w:noProof/>
              </w:rPr>
              <w:t>Wykonanie robót.</w:t>
            </w:r>
            <w:r>
              <w:rPr>
                <w:noProof/>
                <w:webHidden/>
              </w:rPr>
              <w:tab/>
            </w:r>
            <w:r>
              <w:rPr>
                <w:noProof/>
                <w:webHidden/>
              </w:rPr>
              <w:fldChar w:fldCharType="begin"/>
            </w:r>
            <w:r>
              <w:rPr>
                <w:noProof/>
                <w:webHidden/>
              </w:rPr>
              <w:instrText xml:space="preserve"> PAGEREF _Toc183772753 \h </w:instrText>
            </w:r>
            <w:r>
              <w:rPr>
                <w:noProof/>
                <w:webHidden/>
              </w:rPr>
            </w:r>
            <w:r>
              <w:rPr>
                <w:noProof/>
                <w:webHidden/>
              </w:rPr>
              <w:fldChar w:fldCharType="separate"/>
            </w:r>
            <w:r w:rsidR="000C10F4">
              <w:rPr>
                <w:noProof/>
                <w:webHidden/>
              </w:rPr>
              <w:t>36</w:t>
            </w:r>
            <w:r>
              <w:rPr>
                <w:noProof/>
                <w:webHidden/>
              </w:rPr>
              <w:fldChar w:fldCharType="end"/>
            </w:r>
          </w:hyperlink>
        </w:p>
        <w:p w14:paraId="1AD75B62" w14:textId="12EBBFD7"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54" w:history="1">
            <w:r w:rsidRPr="000E5D20">
              <w:rPr>
                <w:rStyle w:val="Hipercze"/>
                <w:noProof/>
              </w:rPr>
              <w:t>6.</w:t>
            </w:r>
            <w:r>
              <w:rPr>
                <w:rFonts w:asciiTheme="minorHAnsi" w:eastAsiaTheme="minorEastAsia" w:hAnsiTheme="minorHAnsi"/>
                <w:noProof/>
                <w:kern w:val="2"/>
                <w:sz w:val="24"/>
                <w:szCs w:val="24"/>
                <w:lang w:eastAsia="pl-PL"/>
                <w14:ligatures w14:val="standardContextual"/>
              </w:rPr>
              <w:tab/>
            </w:r>
            <w:r w:rsidRPr="000E5D20">
              <w:rPr>
                <w:rStyle w:val="Hipercze"/>
                <w:noProof/>
              </w:rPr>
              <w:t>Kontrola jakości robót.</w:t>
            </w:r>
            <w:r>
              <w:rPr>
                <w:noProof/>
                <w:webHidden/>
              </w:rPr>
              <w:tab/>
            </w:r>
            <w:r>
              <w:rPr>
                <w:noProof/>
                <w:webHidden/>
              </w:rPr>
              <w:fldChar w:fldCharType="begin"/>
            </w:r>
            <w:r>
              <w:rPr>
                <w:noProof/>
                <w:webHidden/>
              </w:rPr>
              <w:instrText xml:space="preserve"> PAGEREF _Toc183772754 \h </w:instrText>
            </w:r>
            <w:r>
              <w:rPr>
                <w:noProof/>
                <w:webHidden/>
              </w:rPr>
            </w:r>
            <w:r>
              <w:rPr>
                <w:noProof/>
                <w:webHidden/>
              </w:rPr>
              <w:fldChar w:fldCharType="separate"/>
            </w:r>
            <w:r w:rsidR="000C10F4">
              <w:rPr>
                <w:noProof/>
                <w:webHidden/>
              </w:rPr>
              <w:t>37</w:t>
            </w:r>
            <w:r>
              <w:rPr>
                <w:noProof/>
                <w:webHidden/>
              </w:rPr>
              <w:fldChar w:fldCharType="end"/>
            </w:r>
          </w:hyperlink>
        </w:p>
        <w:p w14:paraId="52D96F61" w14:textId="0BEB8D65"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55" w:history="1">
            <w:r w:rsidRPr="000E5D20">
              <w:rPr>
                <w:rStyle w:val="Hipercze"/>
                <w:noProof/>
              </w:rPr>
              <w:t>7.</w:t>
            </w:r>
            <w:r>
              <w:rPr>
                <w:rFonts w:asciiTheme="minorHAnsi" w:eastAsiaTheme="minorEastAsia" w:hAnsiTheme="minorHAnsi"/>
                <w:noProof/>
                <w:kern w:val="2"/>
                <w:sz w:val="24"/>
                <w:szCs w:val="24"/>
                <w:lang w:eastAsia="pl-PL"/>
                <w14:ligatures w14:val="standardContextual"/>
              </w:rPr>
              <w:tab/>
            </w:r>
            <w:r w:rsidRPr="000E5D20">
              <w:rPr>
                <w:rStyle w:val="Hipercze"/>
                <w:noProof/>
              </w:rPr>
              <w:t>Obmiar robót</w:t>
            </w:r>
            <w:r>
              <w:rPr>
                <w:noProof/>
                <w:webHidden/>
              </w:rPr>
              <w:tab/>
            </w:r>
            <w:r>
              <w:rPr>
                <w:noProof/>
                <w:webHidden/>
              </w:rPr>
              <w:fldChar w:fldCharType="begin"/>
            </w:r>
            <w:r>
              <w:rPr>
                <w:noProof/>
                <w:webHidden/>
              </w:rPr>
              <w:instrText xml:space="preserve"> PAGEREF _Toc183772755 \h </w:instrText>
            </w:r>
            <w:r>
              <w:rPr>
                <w:noProof/>
                <w:webHidden/>
              </w:rPr>
            </w:r>
            <w:r>
              <w:rPr>
                <w:noProof/>
                <w:webHidden/>
              </w:rPr>
              <w:fldChar w:fldCharType="separate"/>
            </w:r>
            <w:r w:rsidR="000C10F4">
              <w:rPr>
                <w:noProof/>
                <w:webHidden/>
              </w:rPr>
              <w:t>37</w:t>
            </w:r>
            <w:r>
              <w:rPr>
                <w:noProof/>
                <w:webHidden/>
              </w:rPr>
              <w:fldChar w:fldCharType="end"/>
            </w:r>
          </w:hyperlink>
        </w:p>
        <w:p w14:paraId="7A92BF97" w14:textId="09B450AE"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56" w:history="1">
            <w:r w:rsidRPr="000E5D20">
              <w:rPr>
                <w:rStyle w:val="Hipercze"/>
                <w:noProof/>
              </w:rPr>
              <w:t>8.</w:t>
            </w:r>
            <w:r>
              <w:rPr>
                <w:rFonts w:asciiTheme="minorHAnsi" w:eastAsiaTheme="minorEastAsia" w:hAnsiTheme="minorHAnsi"/>
                <w:noProof/>
                <w:kern w:val="2"/>
                <w:sz w:val="24"/>
                <w:szCs w:val="24"/>
                <w:lang w:eastAsia="pl-PL"/>
                <w14:ligatures w14:val="standardContextual"/>
              </w:rPr>
              <w:tab/>
            </w:r>
            <w:r w:rsidRPr="000E5D20">
              <w:rPr>
                <w:rStyle w:val="Hipercze"/>
                <w:noProof/>
              </w:rPr>
              <w:t>Odbiór robót.</w:t>
            </w:r>
            <w:r>
              <w:rPr>
                <w:noProof/>
                <w:webHidden/>
              </w:rPr>
              <w:tab/>
            </w:r>
            <w:r>
              <w:rPr>
                <w:noProof/>
                <w:webHidden/>
              </w:rPr>
              <w:fldChar w:fldCharType="begin"/>
            </w:r>
            <w:r>
              <w:rPr>
                <w:noProof/>
                <w:webHidden/>
              </w:rPr>
              <w:instrText xml:space="preserve"> PAGEREF _Toc183772756 \h </w:instrText>
            </w:r>
            <w:r>
              <w:rPr>
                <w:noProof/>
                <w:webHidden/>
              </w:rPr>
            </w:r>
            <w:r>
              <w:rPr>
                <w:noProof/>
                <w:webHidden/>
              </w:rPr>
              <w:fldChar w:fldCharType="separate"/>
            </w:r>
            <w:r w:rsidR="000C10F4">
              <w:rPr>
                <w:noProof/>
                <w:webHidden/>
              </w:rPr>
              <w:t>37</w:t>
            </w:r>
            <w:r>
              <w:rPr>
                <w:noProof/>
                <w:webHidden/>
              </w:rPr>
              <w:fldChar w:fldCharType="end"/>
            </w:r>
          </w:hyperlink>
        </w:p>
        <w:p w14:paraId="6ACCFE83" w14:textId="26B43614"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57" w:history="1">
            <w:r w:rsidRPr="000E5D20">
              <w:rPr>
                <w:rStyle w:val="Hipercze"/>
                <w:noProof/>
              </w:rPr>
              <w:t>9.</w:t>
            </w:r>
            <w:r>
              <w:rPr>
                <w:rFonts w:asciiTheme="minorHAnsi" w:eastAsiaTheme="minorEastAsia" w:hAnsiTheme="minorHAnsi"/>
                <w:noProof/>
                <w:kern w:val="2"/>
                <w:sz w:val="24"/>
                <w:szCs w:val="24"/>
                <w:lang w:eastAsia="pl-PL"/>
                <w14:ligatures w14:val="standardContextual"/>
              </w:rPr>
              <w:tab/>
            </w:r>
            <w:r w:rsidRPr="000E5D20">
              <w:rPr>
                <w:rStyle w:val="Hipercze"/>
                <w:noProof/>
              </w:rPr>
              <w:t>Płatność.</w:t>
            </w:r>
            <w:r>
              <w:rPr>
                <w:noProof/>
                <w:webHidden/>
              </w:rPr>
              <w:tab/>
            </w:r>
            <w:r>
              <w:rPr>
                <w:noProof/>
                <w:webHidden/>
              </w:rPr>
              <w:fldChar w:fldCharType="begin"/>
            </w:r>
            <w:r>
              <w:rPr>
                <w:noProof/>
                <w:webHidden/>
              </w:rPr>
              <w:instrText xml:space="preserve"> PAGEREF _Toc183772757 \h </w:instrText>
            </w:r>
            <w:r>
              <w:rPr>
                <w:noProof/>
                <w:webHidden/>
              </w:rPr>
            </w:r>
            <w:r>
              <w:rPr>
                <w:noProof/>
                <w:webHidden/>
              </w:rPr>
              <w:fldChar w:fldCharType="separate"/>
            </w:r>
            <w:r w:rsidR="000C10F4">
              <w:rPr>
                <w:noProof/>
                <w:webHidden/>
              </w:rPr>
              <w:t>38</w:t>
            </w:r>
            <w:r>
              <w:rPr>
                <w:noProof/>
                <w:webHidden/>
              </w:rPr>
              <w:fldChar w:fldCharType="end"/>
            </w:r>
          </w:hyperlink>
        </w:p>
        <w:p w14:paraId="554CCEC4" w14:textId="7FB642E5"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58" w:history="1">
            <w:r w:rsidRPr="000E5D20">
              <w:rPr>
                <w:rStyle w:val="Hipercze"/>
                <w:noProof/>
              </w:rPr>
              <w:t>10.</w:t>
            </w:r>
            <w:r>
              <w:rPr>
                <w:rFonts w:asciiTheme="minorHAnsi" w:eastAsiaTheme="minorEastAsia" w:hAnsiTheme="minorHAnsi"/>
                <w:noProof/>
                <w:kern w:val="2"/>
                <w:sz w:val="24"/>
                <w:szCs w:val="24"/>
                <w:lang w:eastAsia="pl-PL"/>
                <w14:ligatures w14:val="standardContextual"/>
              </w:rPr>
              <w:tab/>
            </w:r>
            <w:r w:rsidRPr="000E5D20">
              <w:rPr>
                <w:rStyle w:val="Hipercze"/>
                <w:noProof/>
              </w:rPr>
              <w:t>Przepisy związane.</w:t>
            </w:r>
            <w:r>
              <w:rPr>
                <w:noProof/>
                <w:webHidden/>
              </w:rPr>
              <w:tab/>
            </w:r>
            <w:r>
              <w:rPr>
                <w:noProof/>
                <w:webHidden/>
              </w:rPr>
              <w:fldChar w:fldCharType="begin"/>
            </w:r>
            <w:r>
              <w:rPr>
                <w:noProof/>
                <w:webHidden/>
              </w:rPr>
              <w:instrText xml:space="preserve"> PAGEREF _Toc183772758 \h </w:instrText>
            </w:r>
            <w:r>
              <w:rPr>
                <w:noProof/>
                <w:webHidden/>
              </w:rPr>
            </w:r>
            <w:r>
              <w:rPr>
                <w:noProof/>
                <w:webHidden/>
              </w:rPr>
              <w:fldChar w:fldCharType="separate"/>
            </w:r>
            <w:r w:rsidR="000C10F4">
              <w:rPr>
                <w:noProof/>
                <w:webHidden/>
              </w:rPr>
              <w:t>38</w:t>
            </w:r>
            <w:r>
              <w:rPr>
                <w:noProof/>
                <w:webHidden/>
              </w:rPr>
              <w:fldChar w:fldCharType="end"/>
            </w:r>
          </w:hyperlink>
        </w:p>
        <w:p w14:paraId="7EA513AF" w14:textId="156DE4B3" w:rsidR="0003310C" w:rsidRDefault="0003310C">
          <w:pPr>
            <w:pStyle w:val="Spistreci1"/>
            <w:tabs>
              <w:tab w:val="left" w:pos="660"/>
              <w:tab w:val="right" w:leader="dot" w:pos="8659"/>
            </w:tabs>
            <w:rPr>
              <w:rFonts w:asciiTheme="minorHAnsi" w:eastAsiaTheme="minorEastAsia" w:hAnsiTheme="minorHAnsi"/>
              <w:noProof/>
              <w:kern w:val="2"/>
              <w:sz w:val="24"/>
              <w:szCs w:val="24"/>
              <w:lang w:eastAsia="pl-PL"/>
              <w14:ligatures w14:val="standardContextual"/>
            </w:rPr>
          </w:pPr>
          <w:hyperlink w:anchor="_Toc183772759" w:history="1">
            <w:r w:rsidRPr="000E5D20">
              <w:rPr>
                <w:rStyle w:val="Hipercze"/>
                <w:noProof/>
              </w:rPr>
              <w:t>IV.</w:t>
            </w:r>
            <w:r>
              <w:rPr>
                <w:rFonts w:asciiTheme="minorHAnsi" w:eastAsiaTheme="minorEastAsia" w:hAnsiTheme="minorHAnsi"/>
                <w:noProof/>
                <w:kern w:val="2"/>
                <w:sz w:val="24"/>
                <w:szCs w:val="24"/>
                <w:lang w:eastAsia="pl-PL"/>
                <w14:ligatures w14:val="standardContextual"/>
              </w:rPr>
              <w:tab/>
            </w:r>
            <w:r w:rsidRPr="000E5D20">
              <w:rPr>
                <w:rStyle w:val="Hipercze"/>
                <w:noProof/>
              </w:rPr>
              <w:t>SST 451-3 Zdjęcie istniejącej nawierzchni drogowej</w:t>
            </w:r>
            <w:r>
              <w:rPr>
                <w:noProof/>
                <w:webHidden/>
              </w:rPr>
              <w:tab/>
            </w:r>
            <w:r>
              <w:rPr>
                <w:noProof/>
                <w:webHidden/>
              </w:rPr>
              <w:fldChar w:fldCharType="begin"/>
            </w:r>
            <w:r>
              <w:rPr>
                <w:noProof/>
                <w:webHidden/>
              </w:rPr>
              <w:instrText xml:space="preserve"> PAGEREF _Toc183772759 \h </w:instrText>
            </w:r>
            <w:r>
              <w:rPr>
                <w:noProof/>
                <w:webHidden/>
              </w:rPr>
            </w:r>
            <w:r>
              <w:rPr>
                <w:noProof/>
                <w:webHidden/>
              </w:rPr>
              <w:fldChar w:fldCharType="separate"/>
            </w:r>
            <w:r w:rsidR="000C10F4">
              <w:rPr>
                <w:noProof/>
                <w:webHidden/>
              </w:rPr>
              <w:t>39</w:t>
            </w:r>
            <w:r>
              <w:rPr>
                <w:noProof/>
                <w:webHidden/>
              </w:rPr>
              <w:fldChar w:fldCharType="end"/>
            </w:r>
          </w:hyperlink>
        </w:p>
        <w:p w14:paraId="1DF122A7" w14:textId="668BBD94"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60" w:history="1">
            <w:r w:rsidRPr="000E5D20">
              <w:rPr>
                <w:rStyle w:val="Hipercze"/>
                <w:noProof/>
              </w:rPr>
              <w:t>1.</w:t>
            </w:r>
            <w:r>
              <w:rPr>
                <w:rFonts w:asciiTheme="minorHAnsi" w:eastAsiaTheme="minorEastAsia" w:hAnsiTheme="minorHAnsi"/>
                <w:noProof/>
                <w:kern w:val="2"/>
                <w:sz w:val="24"/>
                <w:szCs w:val="24"/>
                <w:lang w:eastAsia="pl-PL"/>
                <w14:ligatures w14:val="standardContextual"/>
              </w:rPr>
              <w:tab/>
            </w:r>
            <w:r w:rsidRPr="000E5D20">
              <w:rPr>
                <w:rStyle w:val="Hipercze"/>
                <w:noProof/>
              </w:rPr>
              <w:t>Wstęp.</w:t>
            </w:r>
            <w:r>
              <w:rPr>
                <w:noProof/>
                <w:webHidden/>
              </w:rPr>
              <w:tab/>
            </w:r>
            <w:r>
              <w:rPr>
                <w:noProof/>
                <w:webHidden/>
              </w:rPr>
              <w:fldChar w:fldCharType="begin"/>
            </w:r>
            <w:r>
              <w:rPr>
                <w:noProof/>
                <w:webHidden/>
              </w:rPr>
              <w:instrText xml:space="preserve"> PAGEREF _Toc183772760 \h </w:instrText>
            </w:r>
            <w:r>
              <w:rPr>
                <w:noProof/>
                <w:webHidden/>
              </w:rPr>
            </w:r>
            <w:r>
              <w:rPr>
                <w:noProof/>
                <w:webHidden/>
              </w:rPr>
              <w:fldChar w:fldCharType="separate"/>
            </w:r>
            <w:r w:rsidR="000C10F4">
              <w:rPr>
                <w:noProof/>
                <w:webHidden/>
              </w:rPr>
              <w:t>39</w:t>
            </w:r>
            <w:r>
              <w:rPr>
                <w:noProof/>
                <w:webHidden/>
              </w:rPr>
              <w:fldChar w:fldCharType="end"/>
            </w:r>
          </w:hyperlink>
        </w:p>
        <w:p w14:paraId="46CB20BB" w14:textId="5C2D9036"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61" w:history="1">
            <w:r w:rsidRPr="000E5D20">
              <w:rPr>
                <w:rStyle w:val="Hipercze"/>
                <w:noProof/>
              </w:rPr>
              <w:t>1.1.</w:t>
            </w:r>
            <w:r>
              <w:rPr>
                <w:rFonts w:asciiTheme="minorHAnsi" w:eastAsiaTheme="minorEastAsia" w:hAnsiTheme="minorHAnsi"/>
                <w:noProof/>
                <w:kern w:val="2"/>
                <w:sz w:val="24"/>
                <w:szCs w:val="24"/>
                <w:lang w:eastAsia="pl-PL"/>
                <w14:ligatures w14:val="standardContextual"/>
              </w:rPr>
              <w:tab/>
            </w:r>
            <w:r w:rsidRPr="000E5D20">
              <w:rPr>
                <w:rStyle w:val="Hipercze"/>
                <w:noProof/>
              </w:rPr>
              <w:t>Przedmiot SST.</w:t>
            </w:r>
            <w:r>
              <w:rPr>
                <w:noProof/>
                <w:webHidden/>
              </w:rPr>
              <w:tab/>
            </w:r>
            <w:r>
              <w:rPr>
                <w:noProof/>
                <w:webHidden/>
              </w:rPr>
              <w:fldChar w:fldCharType="begin"/>
            </w:r>
            <w:r>
              <w:rPr>
                <w:noProof/>
                <w:webHidden/>
              </w:rPr>
              <w:instrText xml:space="preserve"> PAGEREF _Toc183772761 \h </w:instrText>
            </w:r>
            <w:r>
              <w:rPr>
                <w:noProof/>
                <w:webHidden/>
              </w:rPr>
            </w:r>
            <w:r>
              <w:rPr>
                <w:noProof/>
                <w:webHidden/>
              </w:rPr>
              <w:fldChar w:fldCharType="separate"/>
            </w:r>
            <w:r w:rsidR="000C10F4">
              <w:rPr>
                <w:noProof/>
                <w:webHidden/>
              </w:rPr>
              <w:t>39</w:t>
            </w:r>
            <w:r>
              <w:rPr>
                <w:noProof/>
                <w:webHidden/>
              </w:rPr>
              <w:fldChar w:fldCharType="end"/>
            </w:r>
          </w:hyperlink>
        </w:p>
        <w:p w14:paraId="79B38B62" w14:textId="01CF4915"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62" w:history="1">
            <w:r w:rsidRPr="000E5D20">
              <w:rPr>
                <w:rStyle w:val="Hipercze"/>
                <w:noProof/>
              </w:rPr>
              <w:t>1.2.</w:t>
            </w:r>
            <w:r>
              <w:rPr>
                <w:rFonts w:asciiTheme="minorHAnsi" w:eastAsiaTheme="minorEastAsia" w:hAnsiTheme="minorHAnsi"/>
                <w:noProof/>
                <w:kern w:val="2"/>
                <w:sz w:val="24"/>
                <w:szCs w:val="24"/>
                <w:lang w:eastAsia="pl-PL"/>
                <w14:ligatures w14:val="standardContextual"/>
              </w:rPr>
              <w:tab/>
            </w:r>
            <w:r w:rsidRPr="000E5D20">
              <w:rPr>
                <w:rStyle w:val="Hipercze"/>
                <w:noProof/>
              </w:rPr>
              <w:t>Zakres stosowania SST.</w:t>
            </w:r>
            <w:r>
              <w:rPr>
                <w:noProof/>
                <w:webHidden/>
              </w:rPr>
              <w:tab/>
            </w:r>
            <w:r>
              <w:rPr>
                <w:noProof/>
                <w:webHidden/>
              </w:rPr>
              <w:fldChar w:fldCharType="begin"/>
            </w:r>
            <w:r>
              <w:rPr>
                <w:noProof/>
                <w:webHidden/>
              </w:rPr>
              <w:instrText xml:space="preserve"> PAGEREF _Toc183772762 \h </w:instrText>
            </w:r>
            <w:r>
              <w:rPr>
                <w:noProof/>
                <w:webHidden/>
              </w:rPr>
            </w:r>
            <w:r>
              <w:rPr>
                <w:noProof/>
                <w:webHidden/>
              </w:rPr>
              <w:fldChar w:fldCharType="separate"/>
            </w:r>
            <w:r w:rsidR="000C10F4">
              <w:rPr>
                <w:noProof/>
                <w:webHidden/>
              </w:rPr>
              <w:t>39</w:t>
            </w:r>
            <w:r>
              <w:rPr>
                <w:noProof/>
                <w:webHidden/>
              </w:rPr>
              <w:fldChar w:fldCharType="end"/>
            </w:r>
          </w:hyperlink>
        </w:p>
        <w:p w14:paraId="77F72C8E" w14:textId="374910FD"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63" w:history="1">
            <w:r w:rsidRPr="000E5D20">
              <w:rPr>
                <w:rStyle w:val="Hipercze"/>
                <w:noProof/>
              </w:rPr>
              <w:t>1.3.</w:t>
            </w:r>
            <w:r>
              <w:rPr>
                <w:rFonts w:asciiTheme="minorHAnsi" w:eastAsiaTheme="minorEastAsia" w:hAnsiTheme="minorHAnsi"/>
                <w:noProof/>
                <w:kern w:val="2"/>
                <w:sz w:val="24"/>
                <w:szCs w:val="24"/>
                <w:lang w:eastAsia="pl-PL"/>
                <w14:ligatures w14:val="standardContextual"/>
              </w:rPr>
              <w:tab/>
            </w:r>
            <w:r w:rsidRPr="000E5D20">
              <w:rPr>
                <w:rStyle w:val="Hipercze"/>
                <w:noProof/>
              </w:rPr>
              <w:t>Zakres robót objętych SST.</w:t>
            </w:r>
            <w:r>
              <w:rPr>
                <w:noProof/>
                <w:webHidden/>
              </w:rPr>
              <w:tab/>
            </w:r>
            <w:r>
              <w:rPr>
                <w:noProof/>
                <w:webHidden/>
              </w:rPr>
              <w:fldChar w:fldCharType="begin"/>
            </w:r>
            <w:r>
              <w:rPr>
                <w:noProof/>
                <w:webHidden/>
              </w:rPr>
              <w:instrText xml:space="preserve"> PAGEREF _Toc183772763 \h </w:instrText>
            </w:r>
            <w:r>
              <w:rPr>
                <w:noProof/>
                <w:webHidden/>
              </w:rPr>
            </w:r>
            <w:r>
              <w:rPr>
                <w:noProof/>
                <w:webHidden/>
              </w:rPr>
              <w:fldChar w:fldCharType="separate"/>
            </w:r>
            <w:r w:rsidR="000C10F4">
              <w:rPr>
                <w:noProof/>
                <w:webHidden/>
              </w:rPr>
              <w:t>39</w:t>
            </w:r>
            <w:r>
              <w:rPr>
                <w:noProof/>
                <w:webHidden/>
              </w:rPr>
              <w:fldChar w:fldCharType="end"/>
            </w:r>
          </w:hyperlink>
        </w:p>
        <w:p w14:paraId="60752A76" w14:textId="50071368"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64" w:history="1">
            <w:r w:rsidRPr="000E5D20">
              <w:rPr>
                <w:rStyle w:val="Hipercze"/>
                <w:noProof/>
              </w:rPr>
              <w:t>1.4.</w:t>
            </w:r>
            <w:r>
              <w:rPr>
                <w:rFonts w:asciiTheme="minorHAnsi" w:eastAsiaTheme="minorEastAsia" w:hAnsiTheme="minorHAnsi"/>
                <w:noProof/>
                <w:kern w:val="2"/>
                <w:sz w:val="24"/>
                <w:szCs w:val="24"/>
                <w:lang w:eastAsia="pl-PL"/>
                <w14:ligatures w14:val="standardContextual"/>
              </w:rPr>
              <w:tab/>
            </w:r>
            <w:r w:rsidRPr="000E5D20">
              <w:rPr>
                <w:rStyle w:val="Hipercze"/>
                <w:noProof/>
              </w:rPr>
              <w:t>Określenia podstawowe.</w:t>
            </w:r>
            <w:r>
              <w:rPr>
                <w:noProof/>
                <w:webHidden/>
              </w:rPr>
              <w:tab/>
            </w:r>
            <w:r>
              <w:rPr>
                <w:noProof/>
                <w:webHidden/>
              </w:rPr>
              <w:fldChar w:fldCharType="begin"/>
            </w:r>
            <w:r>
              <w:rPr>
                <w:noProof/>
                <w:webHidden/>
              </w:rPr>
              <w:instrText xml:space="preserve"> PAGEREF _Toc183772764 \h </w:instrText>
            </w:r>
            <w:r>
              <w:rPr>
                <w:noProof/>
                <w:webHidden/>
              </w:rPr>
            </w:r>
            <w:r>
              <w:rPr>
                <w:noProof/>
                <w:webHidden/>
              </w:rPr>
              <w:fldChar w:fldCharType="separate"/>
            </w:r>
            <w:r w:rsidR="000C10F4">
              <w:rPr>
                <w:noProof/>
                <w:webHidden/>
              </w:rPr>
              <w:t>39</w:t>
            </w:r>
            <w:r>
              <w:rPr>
                <w:noProof/>
                <w:webHidden/>
              </w:rPr>
              <w:fldChar w:fldCharType="end"/>
            </w:r>
          </w:hyperlink>
        </w:p>
        <w:p w14:paraId="09EAD9D8" w14:textId="6B3F8422"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65" w:history="1">
            <w:r w:rsidRPr="000E5D20">
              <w:rPr>
                <w:rStyle w:val="Hipercze"/>
                <w:noProof/>
              </w:rPr>
              <w:t>2.</w:t>
            </w:r>
            <w:r>
              <w:rPr>
                <w:rFonts w:asciiTheme="minorHAnsi" w:eastAsiaTheme="minorEastAsia" w:hAnsiTheme="minorHAnsi"/>
                <w:noProof/>
                <w:kern w:val="2"/>
                <w:sz w:val="24"/>
                <w:szCs w:val="24"/>
                <w:lang w:eastAsia="pl-PL"/>
                <w14:ligatures w14:val="standardContextual"/>
              </w:rPr>
              <w:tab/>
            </w:r>
            <w:r w:rsidRPr="000E5D20">
              <w:rPr>
                <w:rStyle w:val="Hipercze"/>
                <w:noProof/>
              </w:rPr>
              <w:t>Materiały.</w:t>
            </w:r>
            <w:r>
              <w:rPr>
                <w:noProof/>
                <w:webHidden/>
              </w:rPr>
              <w:tab/>
            </w:r>
            <w:r>
              <w:rPr>
                <w:noProof/>
                <w:webHidden/>
              </w:rPr>
              <w:fldChar w:fldCharType="begin"/>
            </w:r>
            <w:r>
              <w:rPr>
                <w:noProof/>
                <w:webHidden/>
              </w:rPr>
              <w:instrText xml:space="preserve"> PAGEREF _Toc183772765 \h </w:instrText>
            </w:r>
            <w:r>
              <w:rPr>
                <w:noProof/>
                <w:webHidden/>
              </w:rPr>
            </w:r>
            <w:r>
              <w:rPr>
                <w:noProof/>
                <w:webHidden/>
              </w:rPr>
              <w:fldChar w:fldCharType="separate"/>
            </w:r>
            <w:r w:rsidR="000C10F4">
              <w:rPr>
                <w:noProof/>
                <w:webHidden/>
              </w:rPr>
              <w:t>39</w:t>
            </w:r>
            <w:r>
              <w:rPr>
                <w:noProof/>
                <w:webHidden/>
              </w:rPr>
              <w:fldChar w:fldCharType="end"/>
            </w:r>
          </w:hyperlink>
        </w:p>
        <w:p w14:paraId="11B3F94E" w14:textId="358BF5DA"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66" w:history="1">
            <w:r w:rsidRPr="000E5D20">
              <w:rPr>
                <w:rStyle w:val="Hipercze"/>
                <w:noProof/>
              </w:rPr>
              <w:t>3.</w:t>
            </w:r>
            <w:r>
              <w:rPr>
                <w:rFonts w:asciiTheme="minorHAnsi" w:eastAsiaTheme="minorEastAsia" w:hAnsiTheme="minorHAnsi"/>
                <w:noProof/>
                <w:kern w:val="2"/>
                <w:sz w:val="24"/>
                <w:szCs w:val="24"/>
                <w:lang w:eastAsia="pl-PL"/>
                <w14:ligatures w14:val="standardContextual"/>
              </w:rPr>
              <w:tab/>
            </w:r>
            <w:r w:rsidRPr="000E5D20">
              <w:rPr>
                <w:rStyle w:val="Hipercze"/>
                <w:noProof/>
              </w:rPr>
              <w:t>Sprzęt.</w:t>
            </w:r>
            <w:r>
              <w:rPr>
                <w:noProof/>
                <w:webHidden/>
              </w:rPr>
              <w:tab/>
            </w:r>
            <w:r>
              <w:rPr>
                <w:noProof/>
                <w:webHidden/>
              </w:rPr>
              <w:fldChar w:fldCharType="begin"/>
            </w:r>
            <w:r>
              <w:rPr>
                <w:noProof/>
                <w:webHidden/>
              </w:rPr>
              <w:instrText xml:space="preserve"> PAGEREF _Toc183772766 \h </w:instrText>
            </w:r>
            <w:r>
              <w:rPr>
                <w:noProof/>
                <w:webHidden/>
              </w:rPr>
            </w:r>
            <w:r>
              <w:rPr>
                <w:noProof/>
                <w:webHidden/>
              </w:rPr>
              <w:fldChar w:fldCharType="separate"/>
            </w:r>
            <w:r w:rsidR="000C10F4">
              <w:rPr>
                <w:noProof/>
                <w:webHidden/>
              </w:rPr>
              <w:t>40</w:t>
            </w:r>
            <w:r>
              <w:rPr>
                <w:noProof/>
                <w:webHidden/>
              </w:rPr>
              <w:fldChar w:fldCharType="end"/>
            </w:r>
          </w:hyperlink>
        </w:p>
        <w:p w14:paraId="406FE3E7" w14:textId="63CF7352"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67" w:history="1">
            <w:r w:rsidRPr="000E5D20">
              <w:rPr>
                <w:rStyle w:val="Hipercze"/>
                <w:noProof/>
              </w:rPr>
              <w:t>4.</w:t>
            </w:r>
            <w:r>
              <w:rPr>
                <w:rFonts w:asciiTheme="minorHAnsi" w:eastAsiaTheme="minorEastAsia" w:hAnsiTheme="minorHAnsi"/>
                <w:noProof/>
                <w:kern w:val="2"/>
                <w:sz w:val="24"/>
                <w:szCs w:val="24"/>
                <w:lang w:eastAsia="pl-PL"/>
                <w14:ligatures w14:val="standardContextual"/>
              </w:rPr>
              <w:tab/>
            </w:r>
            <w:r w:rsidRPr="000E5D20">
              <w:rPr>
                <w:rStyle w:val="Hipercze"/>
                <w:noProof/>
              </w:rPr>
              <w:t>Transport.</w:t>
            </w:r>
            <w:r>
              <w:rPr>
                <w:noProof/>
                <w:webHidden/>
              </w:rPr>
              <w:tab/>
            </w:r>
            <w:r>
              <w:rPr>
                <w:noProof/>
                <w:webHidden/>
              </w:rPr>
              <w:fldChar w:fldCharType="begin"/>
            </w:r>
            <w:r>
              <w:rPr>
                <w:noProof/>
                <w:webHidden/>
              </w:rPr>
              <w:instrText xml:space="preserve"> PAGEREF _Toc183772767 \h </w:instrText>
            </w:r>
            <w:r>
              <w:rPr>
                <w:noProof/>
                <w:webHidden/>
              </w:rPr>
            </w:r>
            <w:r>
              <w:rPr>
                <w:noProof/>
                <w:webHidden/>
              </w:rPr>
              <w:fldChar w:fldCharType="separate"/>
            </w:r>
            <w:r w:rsidR="000C10F4">
              <w:rPr>
                <w:noProof/>
                <w:webHidden/>
              </w:rPr>
              <w:t>40</w:t>
            </w:r>
            <w:r>
              <w:rPr>
                <w:noProof/>
                <w:webHidden/>
              </w:rPr>
              <w:fldChar w:fldCharType="end"/>
            </w:r>
          </w:hyperlink>
        </w:p>
        <w:p w14:paraId="1F86E219" w14:textId="0670F86A"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68" w:history="1">
            <w:r w:rsidRPr="000E5D20">
              <w:rPr>
                <w:rStyle w:val="Hipercze"/>
                <w:noProof/>
              </w:rPr>
              <w:t>5.</w:t>
            </w:r>
            <w:r>
              <w:rPr>
                <w:rFonts w:asciiTheme="minorHAnsi" w:eastAsiaTheme="minorEastAsia" w:hAnsiTheme="minorHAnsi"/>
                <w:noProof/>
                <w:kern w:val="2"/>
                <w:sz w:val="24"/>
                <w:szCs w:val="24"/>
                <w:lang w:eastAsia="pl-PL"/>
                <w14:ligatures w14:val="standardContextual"/>
              </w:rPr>
              <w:tab/>
            </w:r>
            <w:r w:rsidRPr="000E5D20">
              <w:rPr>
                <w:rStyle w:val="Hipercze"/>
                <w:noProof/>
              </w:rPr>
              <w:t>Wykonanie robót.</w:t>
            </w:r>
            <w:r>
              <w:rPr>
                <w:noProof/>
                <w:webHidden/>
              </w:rPr>
              <w:tab/>
            </w:r>
            <w:r>
              <w:rPr>
                <w:noProof/>
                <w:webHidden/>
              </w:rPr>
              <w:fldChar w:fldCharType="begin"/>
            </w:r>
            <w:r>
              <w:rPr>
                <w:noProof/>
                <w:webHidden/>
              </w:rPr>
              <w:instrText xml:space="preserve"> PAGEREF _Toc183772768 \h </w:instrText>
            </w:r>
            <w:r>
              <w:rPr>
                <w:noProof/>
                <w:webHidden/>
              </w:rPr>
            </w:r>
            <w:r>
              <w:rPr>
                <w:noProof/>
                <w:webHidden/>
              </w:rPr>
              <w:fldChar w:fldCharType="separate"/>
            </w:r>
            <w:r w:rsidR="000C10F4">
              <w:rPr>
                <w:noProof/>
                <w:webHidden/>
              </w:rPr>
              <w:t>40</w:t>
            </w:r>
            <w:r>
              <w:rPr>
                <w:noProof/>
                <w:webHidden/>
              </w:rPr>
              <w:fldChar w:fldCharType="end"/>
            </w:r>
          </w:hyperlink>
        </w:p>
        <w:p w14:paraId="149C9002" w14:textId="328E566D"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69" w:history="1">
            <w:r w:rsidRPr="000E5D20">
              <w:rPr>
                <w:rStyle w:val="Hipercze"/>
                <w:noProof/>
              </w:rPr>
              <w:t>6.</w:t>
            </w:r>
            <w:r>
              <w:rPr>
                <w:rFonts w:asciiTheme="minorHAnsi" w:eastAsiaTheme="minorEastAsia" w:hAnsiTheme="minorHAnsi"/>
                <w:noProof/>
                <w:kern w:val="2"/>
                <w:sz w:val="24"/>
                <w:szCs w:val="24"/>
                <w:lang w:eastAsia="pl-PL"/>
                <w14:ligatures w14:val="standardContextual"/>
              </w:rPr>
              <w:tab/>
            </w:r>
            <w:r w:rsidRPr="000E5D20">
              <w:rPr>
                <w:rStyle w:val="Hipercze"/>
                <w:noProof/>
              </w:rPr>
              <w:t>Kontrola jakości robót.</w:t>
            </w:r>
            <w:r>
              <w:rPr>
                <w:noProof/>
                <w:webHidden/>
              </w:rPr>
              <w:tab/>
            </w:r>
            <w:r>
              <w:rPr>
                <w:noProof/>
                <w:webHidden/>
              </w:rPr>
              <w:fldChar w:fldCharType="begin"/>
            </w:r>
            <w:r>
              <w:rPr>
                <w:noProof/>
                <w:webHidden/>
              </w:rPr>
              <w:instrText xml:space="preserve"> PAGEREF _Toc183772769 \h </w:instrText>
            </w:r>
            <w:r>
              <w:rPr>
                <w:noProof/>
                <w:webHidden/>
              </w:rPr>
            </w:r>
            <w:r>
              <w:rPr>
                <w:noProof/>
                <w:webHidden/>
              </w:rPr>
              <w:fldChar w:fldCharType="separate"/>
            </w:r>
            <w:r w:rsidR="000C10F4">
              <w:rPr>
                <w:noProof/>
                <w:webHidden/>
              </w:rPr>
              <w:t>41</w:t>
            </w:r>
            <w:r>
              <w:rPr>
                <w:noProof/>
                <w:webHidden/>
              </w:rPr>
              <w:fldChar w:fldCharType="end"/>
            </w:r>
          </w:hyperlink>
        </w:p>
        <w:p w14:paraId="554D55AC" w14:textId="367926D5"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70" w:history="1">
            <w:r w:rsidRPr="000E5D20">
              <w:rPr>
                <w:rStyle w:val="Hipercze"/>
                <w:noProof/>
              </w:rPr>
              <w:t>7.</w:t>
            </w:r>
            <w:r>
              <w:rPr>
                <w:rFonts w:asciiTheme="minorHAnsi" w:eastAsiaTheme="minorEastAsia" w:hAnsiTheme="minorHAnsi"/>
                <w:noProof/>
                <w:kern w:val="2"/>
                <w:sz w:val="24"/>
                <w:szCs w:val="24"/>
                <w:lang w:eastAsia="pl-PL"/>
                <w14:ligatures w14:val="standardContextual"/>
              </w:rPr>
              <w:tab/>
            </w:r>
            <w:r w:rsidRPr="000E5D20">
              <w:rPr>
                <w:rStyle w:val="Hipercze"/>
                <w:noProof/>
              </w:rPr>
              <w:t>Obmiar robót</w:t>
            </w:r>
            <w:r>
              <w:rPr>
                <w:noProof/>
                <w:webHidden/>
              </w:rPr>
              <w:tab/>
            </w:r>
            <w:r>
              <w:rPr>
                <w:noProof/>
                <w:webHidden/>
              </w:rPr>
              <w:fldChar w:fldCharType="begin"/>
            </w:r>
            <w:r>
              <w:rPr>
                <w:noProof/>
                <w:webHidden/>
              </w:rPr>
              <w:instrText xml:space="preserve"> PAGEREF _Toc183772770 \h </w:instrText>
            </w:r>
            <w:r>
              <w:rPr>
                <w:noProof/>
                <w:webHidden/>
              </w:rPr>
            </w:r>
            <w:r>
              <w:rPr>
                <w:noProof/>
                <w:webHidden/>
              </w:rPr>
              <w:fldChar w:fldCharType="separate"/>
            </w:r>
            <w:r w:rsidR="000C10F4">
              <w:rPr>
                <w:noProof/>
                <w:webHidden/>
              </w:rPr>
              <w:t>41</w:t>
            </w:r>
            <w:r>
              <w:rPr>
                <w:noProof/>
                <w:webHidden/>
              </w:rPr>
              <w:fldChar w:fldCharType="end"/>
            </w:r>
          </w:hyperlink>
        </w:p>
        <w:p w14:paraId="12DC8320" w14:textId="2E482E17"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71" w:history="1">
            <w:r w:rsidRPr="000E5D20">
              <w:rPr>
                <w:rStyle w:val="Hipercze"/>
                <w:noProof/>
              </w:rPr>
              <w:t>8.</w:t>
            </w:r>
            <w:r>
              <w:rPr>
                <w:rFonts w:asciiTheme="minorHAnsi" w:eastAsiaTheme="minorEastAsia" w:hAnsiTheme="minorHAnsi"/>
                <w:noProof/>
                <w:kern w:val="2"/>
                <w:sz w:val="24"/>
                <w:szCs w:val="24"/>
                <w:lang w:eastAsia="pl-PL"/>
                <w14:ligatures w14:val="standardContextual"/>
              </w:rPr>
              <w:tab/>
            </w:r>
            <w:r w:rsidRPr="000E5D20">
              <w:rPr>
                <w:rStyle w:val="Hipercze"/>
                <w:noProof/>
              </w:rPr>
              <w:t>Odbiór robót.</w:t>
            </w:r>
            <w:r>
              <w:rPr>
                <w:noProof/>
                <w:webHidden/>
              </w:rPr>
              <w:tab/>
            </w:r>
            <w:r>
              <w:rPr>
                <w:noProof/>
                <w:webHidden/>
              </w:rPr>
              <w:fldChar w:fldCharType="begin"/>
            </w:r>
            <w:r>
              <w:rPr>
                <w:noProof/>
                <w:webHidden/>
              </w:rPr>
              <w:instrText xml:space="preserve"> PAGEREF _Toc183772771 \h </w:instrText>
            </w:r>
            <w:r>
              <w:rPr>
                <w:noProof/>
                <w:webHidden/>
              </w:rPr>
            </w:r>
            <w:r>
              <w:rPr>
                <w:noProof/>
                <w:webHidden/>
              </w:rPr>
              <w:fldChar w:fldCharType="separate"/>
            </w:r>
            <w:r w:rsidR="000C10F4">
              <w:rPr>
                <w:noProof/>
                <w:webHidden/>
              </w:rPr>
              <w:t>42</w:t>
            </w:r>
            <w:r>
              <w:rPr>
                <w:noProof/>
                <w:webHidden/>
              </w:rPr>
              <w:fldChar w:fldCharType="end"/>
            </w:r>
          </w:hyperlink>
        </w:p>
        <w:p w14:paraId="309F1BB9" w14:textId="492180EE"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72" w:history="1">
            <w:r w:rsidRPr="000E5D20">
              <w:rPr>
                <w:rStyle w:val="Hipercze"/>
                <w:noProof/>
              </w:rPr>
              <w:t>9.</w:t>
            </w:r>
            <w:r>
              <w:rPr>
                <w:rFonts w:asciiTheme="minorHAnsi" w:eastAsiaTheme="minorEastAsia" w:hAnsiTheme="minorHAnsi"/>
                <w:noProof/>
                <w:kern w:val="2"/>
                <w:sz w:val="24"/>
                <w:szCs w:val="24"/>
                <w:lang w:eastAsia="pl-PL"/>
                <w14:ligatures w14:val="standardContextual"/>
              </w:rPr>
              <w:tab/>
            </w:r>
            <w:r w:rsidRPr="000E5D20">
              <w:rPr>
                <w:rStyle w:val="Hipercze"/>
                <w:noProof/>
              </w:rPr>
              <w:t>Płatność.</w:t>
            </w:r>
            <w:r>
              <w:rPr>
                <w:noProof/>
                <w:webHidden/>
              </w:rPr>
              <w:tab/>
            </w:r>
            <w:r>
              <w:rPr>
                <w:noProof/>
                <w:webHidden/>
              </w:rPr>
              <w:fldChar w:fldCharType="begin"/>
            </w:r>
            <w:r>
              <w:rPr>
                <w:noProof/>
                <w:webHidden/>
              </w:rPr>
              <w:instrText xml:space="preserve"> PAGEREF _Toc183772772 \h </w:instrText>
            </w:r>
            <w:r>
              <w:rPr>
                <w:noProof/>
                <w:webHidden/>
              </w:rPr>
            </w:r>
            <w:r>
              <w:rPr>
                <w:noProof/>
                <w:webHidden/>
              </w:rPr>
              <w:fldChar w:fldCharType="separate"/>
            </w:r>
            <w:r w:rsidR="000C10F4">
              <w:rPr>
                <w:noProof/>
                <w:webHidden/>
              </w:rPr>
              <w:t>42</w:t>
            </w:r>
            <w:r>
              <w:rPr>
                <w:noProof/>
                <w:webHidden/>
              </w:rPr>
              <w:fldChar w:fldCharType="end"/>
            </w:r>
          </w:hyperlink>
        </w:p>
        <w:p w14:paraId="62F74B6A" w14:textId="54ADE033"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73" w:history="1">
            <w:r w:rsidRPr="000E5D20">
              <w:rPr>
                <w:rStyle w:val="Hipercze"/>
                <w:noProof/>
              </w:rPr>
              <w:t>10.</w:t>
            </w:r>
            <w:r>
              <w:rPr>
                <w:rFonts w:asciiTheme="minorHAnsi" w:eastAsiaTheme="minorEastAsia" w:hAnsiTheme="minorHAnsi"/>
                <w:noProof/>
                <w:kern w:val="2"/>
                <w:sz w:val="24"/>
                <w:szCs w:val="24"/>
                <w:lang w:eastAsia="pl-PL"/>
                <w14:ligatures w14:val="standardContextual"/>
              </w:rPr>
              <w:tab/>
            </w:r>
            <w:r w:rsidRPr="000E5D20">
              <w:rPr>
                <w:rStyle w:val="Hipercze"/>
                <w:noProof/>
              </w:rPr>
              <w:t>Przepisy związane.</w:t>
            </w:r>
            <w:r>
              <w:rPr>
                <w:noProof/>
                <w:webHidden/>
              </w:rPr>
              <w:tab/>
            </w:r>
            <w:r>
              <w:rPr>
                <w:noProof/>
                <w:webHidden/>
              </w:rPr>
              <w:fldChar w:fldCharType="begin"/>
            </w:r>
            <w:r>
              <w:rPr>
                <w:noProof/>
                <w:webHidden/>
              </w:rPr>
              <w:instrText xml:space="preserve"> PAGEREF _Toc183772773 \h </w:instrText>
            </w:r>
            <w:r>
              <w:rPr>
                <w:noProof/>
                <w:webHidden/>
              </w:rPr>
            </w:r>
            <w:r>
              <w:rPr>
                <w:noProof/>
                <w:webHidden/>
              </w:rPr>
              <w:fldChar w:fldCharType="separate"/>
            </w:r>
            <w:r w:rsidR="000C10F4">
              <w:rPr>
                <w:noProof/>
                <w:webHidden/>
              </w:rPr>
              <w:t>42</w:t>
            </w:r>
            <w:r>
              <w:rPr>
                <w:noProof/>
                <w:webHidden/>
              </w:rPr>
              <w:fldChar w:fldCharType="end"/>
            </w:r>
          </w:hyperlink>
        </w:p>
        <w:p w14:paraId="44151F16" w14:textId="75A45F26" w:rsidR="0003310C" w:rsidRDefault="0003310C">
          <w:pPr>
            <w:pStyle w:val="Spistreci1"/>
            <w:tabs>
              <w:tab w:val="left" w:pos="660"/>
              <w:tab w:val="right" w:leader="dot" w:pos="8659"/>
            </w:tabs>
            <w:rPr>
              <w:rFonts w:asciiTheme="minorHAnsi" w:eastAsiaTheme="minorEastAsia" w:hAnsiTheme="minorHAnsi"/>
              <w:noProof/>
              <w:kern w:val="2"/>
              <w:sz w:val="24"/>
              <w:szCs w:val="24"/>
              <w:lang w:eastAsia="pl-PL"/>
              <w14:ligatures w14:val="standardContextual"/>
            </w:rPr>
          </w:pPr>
          <w:hyperlink w:anchor="_Toc183772774" w:history="1">
            <w:r w:rsidRPr="000E5D20">
              <w:rPr>
                <w:rStyle w:val="Hipercze"/>
                <w:noProof/>
              </w:rPr>
              <w:t>V.</w:t>
            </w:r>
            <w:r>
              <w:rPr>
                <w:rFonts w:asciiTheme="minorHAnsi" w:eastAsiaTheme="minorEastAsia" w:hAnsiTheme="minorHAnsi"/>
                <w:noProof/>
                <w:kern w:val="2"/>
                <w:sz w:val="24"/>
                <w:szCs w:val="24"/>
                <w:lang w:eastAsia="pl-PL"/>
                <w14:ligatures w14:val="standardContextual"/>
              </w:rPr>
              <w:tab/>
            </w:r>
            <w:r w:rsidRPr="000E5D20">
              <w:rPr>
                <w:rStyle w:val="Hipercze"/>
                <w:noProof/>
              </w:rPr>
              <w:t>SST 451-4 Wymiana gruntu pod zbiornik oraz pod sieć kanalizacji deszczowej (o ile będzie wymagana)</w:t>
            </w:r>
            <w:r>
              <w:rPr>
                <w:noProof/>
                <w:webHidden/>
              </w:rPr>
              <w:tab/>
            </w:r>
            <w:r>
              <w:rPr>
                <w:noProof/>
                <w:webHidden/>
              </w:rPr>
              <w:fldChar w:fldCharType="begin"/>
            </w:r>
            <w:r>
              <w:rPr>
                <w:noProof/>
                <w:webHidden/>
              </w:rPr>
              <w:instrText xml:space="preserve"> PAGEREF _Toc183772774 \h </w:instrText>
            </w:r>
            <w:r>
              <w:rPr>
                <w:noProof/>
                <w:webHidden/>
              </w:rPr>
            </w:r>
            <w:r>
              <w:rPr>
                <w:noProof/>
                <w:webHidden/>
              </w:rPr>
              <w:fldChar w:fldCharType="separate"/>
            </w:r>
            <w:r w:rsidR="000C10F4">
              <w:rPr>
                <w:noProof/>
                <w:webHidden/>
              </w:rPr>
              <w:t>44</w:t>
            </w:r>
            <w:r>
              <w:rPr>
                <w:noProof/>
                <w:webHidden/>
              </w:rPr>
              <w:fldChar w:fldCharType="end"/>
            </w:r>
          </w:hyperlink>
        </w:p>
        <w:p w14:paraId="79567950" w14:textId="4CE90857"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75" w:history="1">
            <w:r w:rsidRPr="000E5D20">
              <w:rPr>
                <w:rStyle w:val="Hipercze"/>
                <w:noProof/>
              </w:rPr>
              <w:t>1.</w:t>
            </w:r>
            <w:r>
              <w:rPr>
                <w:rFonts w:asciiTheme="minorHAnsi" w:eastAsiaTheme="minorEastAsia" w:hAnsiTheme="minorHAnsi"/>
                <w:noProof/>
                <w:kern w:val="2"/>
                <w:sz w:val="24"/>
                <w:szCs w:val="24"/>
                <w:lang w:eastAsia="pl-PL"/>
                <w14:ligatures w14:val="standardContextual"/>
              </w:rPr>
              <w:tab/>
            </w:r>
            <w:r w:rsidRPr="000E5D20">
              <w:rPr>
                <w:rStyle w:val="Hipercze"/>
                <w:noProof/>
              </w:rPr>
              <w:t>Wstęp.</w:t>
            </w:r>
            <w:r>
              <w:rPr>
                <w:noProof/>
                <w:webHidden/>
              </w:rPr>
              <w:tab/>
            </w:r>
            <w:r>
              <w:rPr>
                <w:noProof/>
                <w:webHidden/>
              </w:rPr>
              <w:fldChar w:fldCharType="begin"/>
            </w:r>
            <w:r>
              <w:rPr>
                <w:noProof/>
                <w:webHidden/>
              </w:rPr>
              <w:instrText xml:space="preserve"> PAGEREF _Toc183772775 \h </w:instrText>
            </w:r>
            <w:r>
              <w:rPr>
                <w:noProof/>
                <w:webHidden/>
              </w:rPr>
            </w:r>
            <w:r>
              <w:rPr>
                <w:noProof/>
                <w:webHidden/>
              </w:rPr>
              <w:fldChar w:fldCharType="separate"/>
            </w:r>
            <w:r w:rsidR="000C10F4">
              <w:rPr>
                <w:noProof/>
                <w:webHidden/>
              </w:rPr>
              <w:t>44</w:t>
            </w:r>
            <w:r>
              <w:rPr>
                <w:noProof/>
                <w:webHidden/>
              </w:rPr>
              <w:fldChar w:fldCharType="end"/>
            </w:r>
          </w:hyperlink>
        </w:p>
        <w:p w14:paraId="0578E89A" w14:textId="31C03E75"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76" w:history="1">
            <w:r w:rsidRPr="000E5D20">
              <w:rPr>
                <w:rStyle w:val="Hipercze"/>
                <w:noProof/>
              </w:rPr>
              <w:t>1.1.</w:t>
            </w:r>
            <w:r>
              <w:rPr>
                <w:rFonts w:asciiTheme="minorHAnsi" w:eastAsiaTheme="minorEastAsia" w:hAnsiTheme="minorHAnsi"/>
                <w:noProof/>
                <w:kern w:val="2"/>
                <w:sz w:val="24"/>
                <w:szCs w:val="24"/>
                <w:lang w:eastAsia="pl-PL"/>
                <w14:ligatures w14:val="standardContextual"/>
              </w:rPr>
              <w:tab/>
            </w:r>
            <w:r w:rsidRPr="000E5D20">
              <w:rPr>
                <w:rStyle w:val="Hipercze"/>
                <w:noProof/>
              </w:rPr>
              <w:t>Przedmiot SST.</w:t>
            </w:r>
            <w:r>
              <w:rPr>
                <w:noProof/>
                <w:webHidden/>
              </w:rPr>
              <w:tab/>
            </w:r>
            <w:r>
              <w:rPr>
                <w:noProof/>
                <w:webHidden/>
              </w:rPr>
              <w:fldChar w:fldCharType="begin"/>
            </w:r>
            <w:r>
              <w:rPr>
                <w:noProof/>
                <w:webHidden/>
              </w:rPr>
              <w:instrText xml:space="preserve"> PAGEREF _Toc183772776 \h </w:instrText>
            </w:r>
            <w:r>
              <w:rPr>
                <w:noProof/>
                <w:webHidden/>
              </w:rPr>
            </w:r>
            <w:r>
              <w:rPr>
                <w:noProof/>
                <w:webHidden/>
              </w:rPr>
              <w:fldChar w:fldCharType="separate"/>
            </w:r>
            <w:r w:rsidR="000C10F4">
              <w:rPr>
                <w:noProof/>
                <w:webHidden/>
              </w:rPr>
              <w:t>44</w:t>
            </w:r>
            <w:r>
              <w:rPr>
                <w:noProof/>
                <w:webHidden/>
              </w:rPr>
              <w:fldChar w:fldCharType="end"/>
            </w:r>
          </w:hyperlink>
        </w:p>
        <w:p w14:paraId="0A801D36" w14:textId="3563C0CA"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77" w:history="1">
            <w:r w:rsidRPr="000E5D20">
              <w:rPr>
                <w:rStyle w:val="Hipercze"/>
                <w:noProof/>
              </w:rPr>
              <w:t>1.2.</w:t>
            </w:r>
            <w:r>
              <w:rPr>
                <w:rFonts w:asciiTheme="minorHAnsi" w:eastAsiaTheme="minorEastAsia" w:hAnsiTheme="minorHAnsi"/>
                <w:noProof/>
                <w:kern w:val="2"/>
                <w:sz w:val="24"/>
                <w:szCs w:val="24"/>
                <w:lang w:eastAsia="pl-PL"/>
                <w14:ligatures w14:val="standardContextual"/>
              </w:rPr>
              <w:tab/>
            </w:r>
            <w:r w:rsidRPr="000E5D20">
              <w:rPr>
                <w:rStyle w:val="Hipercze"/>
                <w:noProof/>
              </w:rPr>
              <w:t>Zakres stosowania SST.</w:t>
            </w:r>
            <w:r>
              <w:rPr>
                <w:noProof/>
                <w:webHidden/>
              </w:rPr>
              <w:tab/>
            </w:r>
            <w:r>
              <w:rPr>
                <w:noProof/>
                <w:webHidden/>
              </w:rPr>
              <w:fldChar w:fldCharType="begin"/>
            </w:r>
            <w:r>
              <w:rPr>
                <w:noProof/>
                <w:webHidden/>
              </w:rPr>
              <w:instrText xml:space="preserve"> PAGEREF _Toc183772777 \h </w:instrText>
            </w:r>
            <w:r>
              <w:rPr>
                <w:noProof/>
                <w:webHidden/>
              </w:rPr>
            </w:r>
            <w:r>
              <w:rPr>
                <w:noProof/>
                <w:webHidden/>
              </w:rPr>
              <w:fldChar w:fldCharType="separate"/>
            </w:r>
            <w:r w:rsidR="000C10F4">
              <w:rPr>
                <w:noProof/>
                <w:webHidden/>
              </w:rPr>
              <w:t>44</w:t>
            </w:r>
            <w:r>
              <w:rPr>
                <w:noProof/>
                <w:webHidden/>
              </w:rPr>
              <w:fldChar w:fldCharType="end"/>
            </w:r>
          </w:hyperlink>
        </w:p>
        <w:p w14:paraId="6FED5C1C" w14:textId="31AA7106"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78" w:history="1">
            <w:r w:rsidRPr="000E5D20">
              <w:rPr>
                <w:rStyle w:val="Hipercze"/>
                <w:noProof/>
              </w:rPr>
              <w:t>1.3.</w:t>
            </w:r>
            <w:r>
              <w:rPr>
                <w:rFonts w:asciiTheme="minorHAnsi" w:eastAsiaTheme="minorEastAsia" w:hAnsiTheme="minorHAnsi"/>
                <w:noProof/>
                <w:kern w:val="2"/>
                <w:sz w:val="24"/>
                <w:szCs w:val="24"/>
                <w:lang w:eastAsia="pl-PL"/>
                <w14:ligatures w14:val="standardContextual"/>
              </w:rPr>
              <w:tab/>
            </w:r>
            <w:r w:rsidRPr="000E5D20">
              <w:rPr>
                <w:rStyle w:val="Hipercze"/>
                <w:noProof/>
              </w:rPr>
              <w:t>Zakres robót objętych SST.</w:t>
            </w:r>
            <w:r>
              <w:rPr>
                <w:noProof/>
                <w:webHidden/>
              </w:rPr>
              <w:tab/>
            </w:r>
            <w:r>
              <w:rPr>
                <w:noProof/>
                <w:webHidden/>
              </w:rPr>
              <w:fldChar w:fldCharType="begin"/>
            </w:r>
            <w:r>
              <w:rPr>
                <w:noProof/>
                <w:webHidden/>
              </w:rPr>
              <w:instrText xml:space="preserve"> PAGEREF _Toc183772778 \h </w:instrText>
            </w:r>
            <w:r>
              <w:rPr>
                <w:noProof/>
                <w:webHidden/>
              </w:rPr>
            </w:r>
            <w:r>
              <w:rPr>
                <w:noProof/>
                <w:webHidden/>
              </w:rPr>
              <w:fldChar w:fldCharType="separate"/>
            </w:r>
            <w:r w:rsidR="000C10F4">
              <w:rPr>
                <w:noProof/>
                <w:webHidden/>
              </w:rPr>
              <w:t>44</w:t>
            </w:r>
            <w:r>
              <w:rPr>
                <w:noProof/>
                <w:webHidden/>
              </w:rPr>
              <w:fldChar w:fldCharType="end"/>
            </w:r>
          </w:hyperlink>
        </w:p>
        <w:p w14:paraId="7FF3808D" w14:textId="1D2AE639"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79" w:history="1">
            <w:r w:rsidRPr="000E5D20">
              <w:rPr>
                <w:rStyle w:val="Hipercze"/>
                <w:noProof/>
              </w:rPr>
              <w:t>1.4.</w:t>
            </w:r>
            <w:r>
              <w:rPr>
                <w:rFonts w:asciiTheme="minorHAnsi" w:eastAsiaTheme="minorEastAsia" w:hAnsiTheme="minorHAnsi"/>
                <w:noProof/>
                <w:kern w:val="2"/>
                <w:sz w:val="24"/>
                <w:szCs w:val="24"/>
                <w:lang w:eastAsia="pl-PL"/>
                <w14:ligatures w14:val="standardContextual"/>
              </w:rPr>
              <w:tab/>
            </w:r>
            <w:r w:rsidRPr="000E5D20">
              <w:rPr>
                <w:rStyle w:val="Hipercze"/>
                <w:noProof/>
              </w:rPr>
              <w:t>Określenia podstawowe.</w:t>
            </w:r>
            <w:r>
              <w:rPr>
                <w:noProof/>
                <w:webHidden/>
              </w:rPr>
              <w:tab/>
            </w:r>
            <w:r>
              <w:rPr>
                <w:noProof/>
                <w:webHidden/>
              </w:rPr>
              <w:fldChar w:fldCharType="begin"/>
            </w:r>
            <w:r>
              <w:rPr>
                <w:noProof/>
                <w:webHidden/>
              </w:rPr>
              <w:instrText xml:space="preserve"> PAGEREF _Toc183772779 \h </w:instrText>
            </w:r>
            <w:r>
              <w:rPr>
                <w:noProof/>
                <w:webHidden/>
              </w:rPr>
            </w:r>
            <w:r>
              <w:rPr>
                <w:noProof/>
                <w:webHidden/>
              </w:rPr>
              <w:fldChar w:fldCharType="separate"/>
            </w:r>
            <w:r w:rsidR="000C10F4">
              <w:rPr>
                <w:noProof/>
                <w:webHidden/>
              </w:rPr>
              <w:t>44</w:t>
            </w:r>
            <w:r>
              <w:rPr>
                <w:noProof/>
                <w:webHidden/>
              </w:rPr>
              <w:fldChar w:fldCharType="end"/>
            </w:r>
          </w:hyperlink>
        </w:p>
        <w:p w14:paraId="3B978E18" w14:textId="480B5B42"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80" w:history="1">
            <w:r w:rsidRPr="000E5D20">
              <w:rPr>
                <w:rStyle w:val="Hipercze"/>
                <w:noProof/>
              </w:rPr>
              <w:t>2.</w:t>
            </w:r>
            <w:r>
              <w:rPr>
                <w:rFonts w:asciiTheme="minorHAnsi" w:eastAsiaTheme="minorEastAsia" w:hAnsiTheme="minorHAnsi"/>
                <w:noProof/>
                <w:kern w:val="2"/>
                <w:sz w:val="24"/>
                <w:szCs w:val="24"/>
                <w:lang w:eastAsia="pl-PL"/>
                <w14:ligatures w14:val="standardContextual"/>
              </w:rPr>
              <w:tab/>
            </w:r>
            <w:r w:rsidRPr="000E5D20">
              <w:rPr>
                <w:rStyle w:val="Hipercze"/>
                <w:noProof/>
              </w:rPr>
              <w:t>Materiały.</w:t>
            </w:r>
            <w:r>
              <w:rPr>
                <w:noProof/>
                <w:webHidden/>
              </w:rPr>
              <w:tab/>
            </w:r>
            <w:r>
              <w:rPr>
                <w:noProof/>
                <w:webHidden/>
              </w:rPr>
              <w:fldChar w:fldCharType="begin"/>
            </w:r>
            <w:r>
              <w:rPr>
                <w:noProof/>
                <w:webHidden/>
              </w:rPr>
              <w:instrText xml:space="preserve"> PAGEREF _Toc183772780 \h </w:instrText>
            </w:r>
            <w:r>
              <w:rPr>
                <w:noProof/>
                <w:webHidden/>
              </w:rPr>
            </w:r>
            <w:r>
              <w:rPr>
                <w:noProof/>
                <w:webHidden/>
              </w:rPr>
              <w:fldChar w:fldCharType="separate"/>
            </w:r>
            <w:r w:rsidR="000C10F4">
              <w:rPr>
                <w:noProof/>
                <w:webHidden/>
              </w:rPr>
              <w:t>45</w:t>
            </w:r>
            <w:r>
              <w:rPr>
                <w:noProof/>
                <w:webHidden/>
              </w:rPr>
              <w:fldChar w:fldCharType="end"/>
            </w:r>
          </w:hyperlink>
        </w:p>
        <w:p w14:paraId="403305B6" w14:textId="2D705EC0"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81" w:history="1">
            <w:r w:rsidRPr="000E5D20">
              <w:rPr>
                <w:rStyle w:val="Hipercze"/>
                <w:noProof/>
              </w:rPr>
              <w:t>3.</w:t>
            </w:r>
            <w:r>
              <w:rPr>
                <w:rFonts w:asciiTheme="minorHAnsi" w:eastAsiaTheme="minorEastAsia" w:hAnsiTheme="minorHAnsi"/>
                <w:noProof/>
                <w:kern w:val="2"/>
                <w:sz w:val="24"/>
                <w:szCs w:val="24"/>
                <w:lang w:eastAsia="pl-PL"/>
                <w14:ligatures w14:val="standardContextual"/>
              </w:rPr>
              <w:tab/>
            </w:r>
            <w:r w:rsidRPr="000E5D20">
              <w:rPr>
                <w:rStyle w:val="Hipercze"/>
                <w:noProof/>
              </w:rPr>
              <w:t>Sprzęt.</w:t>
            </w:r>
            <w:r>
              <w:rPr>
                <w:noProof/>
                <w:webHidden/>
              </w:rPr>
              <w:tab/>
            </w:r>
            <w:r>
              <w:rPr>
                <w:noProof/>
                <w:webHidden/>
              </w:rPr>
              <w:fldChar w:fldCharType="begin"/>
            </w:r>
            <w:r>
              <w:rPr>
                <w:noProof/>
                <w:webHidden/>
              </w:rPr>
              <w:instrText xml:space="preserve"> PAGEREF _Toc183772781 \h </w:instrText>
            </w:r>
            <w:r>
              <w:rPr>
                <w:noProof/>
                <w:webHidden/>
              </w:rPr>
            </w:r>
            <w:r>
              <w:rPr>
                <w:noProof/>
                <w:webHidden/>
              </w:rPr>
              <w:fldChar w:fldCharType="separate"/>
            </w:r>
            <w:r w:rsidR="000C10F4">
              <w:rPr>
                <w:noProof/>
                <w:webHidden/>
              </w:rPr>
              <w:t>46</w:t>
            </w:r>
            <w:r>
              <w:rPr>
                <w:noProof/>
                <w:webHidden/>
              </w:rPr>
              <w:fldChar w:fldCharType="end"/>
            </w:r>
          </w:hyperlink>
        </w:p>
        <w:p w14:paraId="006EEC8A" w14:textId="69C7172F"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82" w:history="1">
            <w:r w:rsidRPr="000E5D20">
              <w:rPr>
                <w:rStyle w:val="Hipercze"/>
                <w:noProof/>
              </w:rPr>
              <w:t>4.</w:t>
            </w:r>
            <w:r>
              <w:rPr>
                <w:rFonts w:asciiTheme="minorHAnsi" w:eastAsiaTheme="minorEastAsia" w:hAnsiTheme="minorHAnsi"/>
                <w:noProof/>
                <w:kern w:val="2"/>
                <w:sz w:val="24"/>
                <w:szCs w:val="24"/>
                <w:lang w:eastAsia="pl-PL"/>
                <w14:ligatures w14:val="standardContextual"/>
              </w:rPr>
              <w:tab/>
            </w:r>
            <w:r w:rsidRPr="000E5D20">
              <w:rPr>
                <w:rStyle w:val="Hipercze"/>
                <w:noProof/>
              </w:rPr>
              <w:t>Transport.</w:t>
            </w:r>
            <w:r>
              <w:rPr>
                <w:noProof/>
                <w:webHidden/>
              </w:rPr>
              <w:tab/>
            </w:r>
            <w:r>
              <w:rPr>
                <w:noProof/>
                <w:webHidden/>
              </w:rPr>
              <w:fldChar w:fldCharType="begin"/>
            </w:r>
            <w:r>
              <w:rPr>
                <w:noProof/>
                <w:webHidden/>
              </w:rPr>
              <w:instrText xml:space="preserve"> PAGEREF _Toc183772782 \h </w:instrText>
            </w:r>
            <w:r>
              <w:rPr>
                <w:noProof/>
                <w:webHidden/>
              </w:rPr>
            </w:r>
            <w:r>
              <w:rPr>
                <w:noProof/>
                <w:webHidden/>
              </w:rPr>
              <w:fldChar w:fldCharType="separate"/>
            </w:r>
            <w:r w:rsidR="000C10F4">
              <w:rPr>
                <w:noProof/>
                <w:webHidden/>
              </w:rPr>
              <w:t>47</w:t>
            </w:r>
            <w:r>
              <w:rPr>
                <w:noProof/>
                <w:webHidden/>
              </w:rPr>
              <w:fldChar w:fldCharType="end"/>
            </w:r>
          </w:hyperlink>
        </w:p>
        <w:p w14:paraId="3A75204E" w14:textId="195F70BB"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83" w:history="1">
            <w:r w:rsidRPr="000E5D20">
              <w:rPr>
                <w:rStyle w:val="Hipercze"/>
                <w:noProof/>
              </w:rPr>
              <w:t>5.</w:t>
            </w:r>
            <w:r>
              <w:rPr>
                <w:rFonts w:asciiTheme="minorHAnsi" w:eastAsiaTheme="minorEastAsia" w:hAnsiTheme="minorHAnsi"/>
                <w:noProof/>
                <w:kern w:val="2"/>
                <w:sz w:val="24"/>
                <w:szCs w:val="24"/>
                <w:lang w:eastAsia="pl-PL"/>
                <w14:ligatures w14:val="standardContextual"/>
              </w:rPr>
              <w:tab/>
            </w:r>
            <w:r w:rsidRPr="000E5D20">
              <w:rPr>
                <w:rStyle w:val="Hipercze"/>
                <w:noProof/>
              </w:rPr>
              <w:t>Wykonanie robót.</w:t>
            </w:r>
            <w:r>
              <w:rPr>
                <w:noProof/>
                <w:webHidden/>
              </w:rPr>
              <w:tab/>
            </w:r>
            <w:r>
              <w:rPr>
                <w:noProof/>
                <w:webHidden/>
              </w:rPr>
              <w:fldChar w:fldCharType="begin"/>
            </w:r>
            <w:r>
              <w:rPr>
                <w:noProof/>
                <w:webHidden/>
              </w:rPr>
              <w:instrText xml:space="preserve"> PAGEREF _Toc183772783 \h </w:instrText>
            </w:r>
            <w:r>
              <w:rPr>
                <w:noProof/>
                <w:webHidden/>
              </w:rPr>
            </w:r>
            <w:r>
              <w:rPr>
                <w:noProof/>
                <w:webHidden/>
              </w:rPr>
              <w:fldChar w:fldCharType="separate"/>
            </w:r>
            <w:r w:rsidR="000C10F4">
              <w:rPr>
                <w:noProof/>
                <w:webHidden/>
              </w:rPr>
              <w:t>47</w:t>
            </w:r>
            <w:r>
              <w:rPr>
                <w:noProof/>
                <w:webHidden/>
              </w:rPr>
              <w:fldChar w:fldCharType="end"/>
            </w:r>
          </w:hyperlink>
        </w:p>
        <w:p w14:paraId="3A6536B1" w14:textId="795B0C04"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84" w:history="1">
            <w:r w:rsidRPr="000E5D20">
              <w:rPr>
                <w:rStyle w:val="Hipercze"/>
                <w:noProof/>
              </w:rPr>
              <w:t>6.</w:t>
            </w:r>
            <w:r>
              <w:rPr>
                <w:rFonts w:asciiTheme="minorHAnsi" w:eastAsiaTheme="minorEastAsia" w:hAnsiTheme="minorHAnsi"/>
                <w:noProof/>
                <w:kern w:val="2"/>
                <w:sz w:val="24"/>
                <w:szCs w:val="24"/>
                <w:lang w:eastAsia="pl-PL"/>
                <w14:ligatures w14:val="standardContextual"/>
              </w:rPr>
              <w:tab/>
            </w:r>
            <w:r w:rsidRPr="000E5D20">
              <w:rPr>
                <w:rStyle w:val="Hipercze"/>
                <w:noProof/>
              </w:rPr>
              <w:t>Kontrola jakości robót.</w:t>
            </w:r>
            <w:r>
              <w:rPr>
                <w:noProof/>
                <w:webHidden/>
              </w:rPr>
              <w:tab/>
            </w:r>
            <w:r>
              <w:rPr>
                <w:noProof/>
                <w:webHidden/>
              </w:rPr>
              <w:fldChar w:fldCharType="begin"/>
            </w:r>
            <w:r>
              <w:rPr>
                <w:noProof/>
                <w:webHidden/>
              </w:rPr>
              <w:instrText xml:space="preserve"> PAGEREF _Toc183772784 \h </w:instrText>
            </w:r>
            <w:r>
              <w:rPr>
                <w:noProof/>
                <w:webHidden/>
              </w:rPr>
            </w:r>
            <w:r>
              <w:rPr>
                <w:noProof/>
                <w:webHidden/>
              </w:rPr>
              <w:fldChar w:fldCharType="separate"/>
            </w:r>
            <w:r w:rsidR="000C10F4">
              <w:rPr>
                <w:noProof/>
                <w:webHidden/>
              </w:rPr>
              <w:t>51</w:t>
            </w:r>
            <w:r>
              <w:rPr>
                <w:noProof/>
                <w:webHidden/>
              </w:rPr>
              <w:fldChar w:fldCharType="end"/>
            </w:r>
          </w:hyperlink>
        </w:p>
        <w:p w14:paraId="57EFE7E3" w14:textId="66CC0F4C"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85" w:history="1">
            <w:r w:rsidRPr="000E5D20">
              <w:rPr>
                <w:rStyle w:val="Hipercze"/>
                <w:noProof/>
              </w:rPr>
              <w:t>7.</w:t>
            </w:r>
            <w:r>
              <w:rPr>
                <w:rFonts w:asciiTheme="minorHAnsi" w:eastAsiaTheme="minorEastAsia" w:hAnsiTheme="minorHAnsi"/>
                <w:noProof/>
                <w:kern w:val="2"/>
                <w:sz w:val="24"/>
                <w:szCs w:val="24"/>
                <w:lang w:eastAsia="pl-PL"/>
                <w14:ligatures w14:val="standardContextual"/>
              </w:rPr>
              <w:tab/>
            </w:r>
            <w:r w:rsidRPr="000E5D20">
              <w:rPr>
                <w:rStyle w:val="Hipercze"/>
                <w:noProof/>
              </w:rPr>
              <w:t>Obmiar robót</w:t>
            </w:r>
            <w:r>
              <w:rPr>
                <w:noProof/>
                <w:webHidden/>
              </w:rPr>
              <w:tab/>
            </w:r>
            <w:r>
              <w:rPr>
                <w:noProof/>
                <w:webHidden/>
              </w:rPr>
              <w:fldChar w:fldCharType="begin"/>
            </w:r>
            <w:r>
              <w:rPr>
                <w:noProof/>
                <w:webHidden/>
              </w:rPr>
              <w:instrText xml:space="preserve"> PAGEREF _Toc183772785 \h </w:instrText>
            </w:r>
            <w:r>
              <w:rPr>
                <w:noProof/>
                <w:webHidden/>
              </w:rPr>
            </w:r>
            <w:r>
              <w:rPr>
                <w:noProof/>
                <w:webHidden/>
              </w:rPr>
              <w:fldChar w:fldCharType="separate"/>
            </w:r>
            <w:r w:rsidR="000C10F4">
              <w:rPr>
                <w:noProof/>
                <w:webHidden/>
              </w:rPr>
              <w:t>53</w:t>
            </w:r>
            <w:r>
              <w:rPr>
                <w:noProof/>
                <w:webHidden/>
              </w:rPr>
              <w:fldChar w:fldCharType="end"/>
            </w:r>
          </w:hyperlink>
        </w:p>
        <w:p w14:paraId="299FC329" w14:textId="1A9E1971"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86" w:history="1">
            <w:r w:rsidRPr="000E5D20">
              <w:rPr>
                <w:rStyle w:val="Hipercze"/>
                <w:noProof/>
              </w:rPr>
              <w:t>8.</w:t>
            </w:r>
            <w:r>
              <w:rPr>
                <w:rFonts w:asciiTheme="minorHAnsi" w:eastAsiaTheme="minorEastAsia" w:hAnsiTheme="minorHAnsi"/>
                <w:noProof/>
                <w:kern w:val="2"/>
                <w:sz w:val="24"/>
                <w:szCs w:val="24"/>
                <w:lang w:eastAsia="pl-PL"/>
                <w14:ligatures w14:val="standardContextual"/>
              </w:rPr>
              <w:tab/>
            </w:r>
            <w:r w:rsidRPr="000E5D20">
              <w:rPr>
                <w:rStyle w:val="Hipercze"/>
                <w:noProof/>
              </w:rPr>
              <w:t>Odbiór robót.</w:t>
            </w:r>
            <w:r>
              <w:rPr>
                <w:noProof/>
                <w:webHidden/>
              </w:rPr>
              <w:tab/>
            </w:r>
            <w:r>
              <w:rPr>
                <w:noProof/>
                <w:webHidden/>
              </w:rPr>
              <w:fldChar w:fldCharType="begin"/>
            </w:r>
            <w:r>
              <w:rPr>
                <w:noProof/>
                <w:webHidden/>
              </w:rPr>
              <w:instrText xml:space="preserve"> PAGEREF _Toc183772786 \h </w:instrText>
            </w:r>
            <w:r>
              <w:rPr>
                <w:noProof/>
                <w:webHidden/>
              </w:rPr>
            </w:r>
            <w:r>
              <w:rPr>
                <w:noProof/>
                <w:webHidden/>
              </w:rPr>
              <w:fldChar w:fldCharType="separate"/>
            </w:r>
            <w:r w:rsidR="000C10F4">
              <w:rPr>
                <w:noProof/>
                <w:webHidden/>
              </w:rPr>
              <w:t>53</w:t>
            </w:r>
            <w:r>
              <w:rPr>
                <w:noProof/>
                <w:webHidden/>
              </w:rPr>
              <w:fldChar w:fldCharType="end"/>
            </w:r>
          </w:hyperlink>
        </w:p>
        <w:p w14:paraId="710ED19C" w14:textId="24503C22"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87" w:history="1">
            <w:r w:rsidRPr="000E5D20">
              <w:rPr>
                <w:rStyle w:val="Hipercze"/>
                <w:noProof/>
              </w:rPr>
              <w:t>9.</w:t>
            </w:r>
            <w:r>
              <w:rPr>
                <w:rFonts w:asciiTheme="minorHAnsi" w:eastAsiaTheme="minorEastAsia" w:hAnsiTheme="minorHAnsi"/>
                <w:noProof/>
                <w:kern w:val="2"/>
                <w:sz w:val="24"/>
                <w:szCs w:val="24"/>
                <w:lang w:eastAsia="pl-PL"/>
                <w14:ligatures w14:val="standardContextual"/>
              </w:rPr>
              <w:tab/>
            </w:r>
            <w:r w:rsidRPr="000E5D20">
              <w:rPr>
                <w:rStyle w:val="Hipercze"/>
                <w:noProof/>
              </w:rPr>
              <w:t>Płatność.</w:t>
            </w:r>
            <w:r>
              <w:rPr>
                <w:noProof/>
                <w:webHidden/>
              </w:rPr>
              <w:tab/>
            </w:r>
            <w:r>
              <w:rPr>
                <w:noProof/>
                <w:webHidden/>
              </w:rPr>
              <w:fldChar w:fldCharType="begin"/>
            </w:r>
            <w:r>
              <w:rPr>
                <w:noProof/>
                <w:webHidden/>
              </w:rPr>
              <w:instrText xml:space="preserve"> PAGEREF _Toc183772787 \h </w:instrText>
            </w:r>
            <w:r>
              <w:rPr>
                <w:noProof/>
                <w:webHidden/>
              </w:rPr>
            </w:r>
            <w:r>
              <w:rPr>
                <w:noProof/>
                <w:webHidden/>
              </w:rPr>
              <w:fldChar w:fldCharType="separate"/>
            </w:r>
            <w:r w:rsidR="000C10F4">
              <w:rPr>
                <w:noProof/>
                <w:webHidden/>
              </w:rPr>
              <w:t>54</w:t>
            </w:r>
            <w:r>
              <w:rPr>
                <w:noProof/>
                <w:webHidden/>
              </w:rPr>
              <w:fldChar w:fldCharType="end"/>
            </w:r>
          </w:hyperlink>
        </w:p>
        <w:p w14:paraId="608C4614" w14:textId="1C96DD92"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88" w:history="1">
            <w:r w:rsidRPr="000E5D20">
              <w:rPr>
                <w:rStyle w:val="Hipercze"/>
                <w:noProof/>
              </w:rPr>
              <w:t>10.</w:t>
            </w:r>
            <w:r>
              <w:rPr>
                <w:rFonts w:asciiTheme="minorHAnsi" w:eastAsiaTheme="minorEastAsia" w:hAnsiTheme="minorHAnsi"/>
                <w:noProof/>
                <w:kern w:val="2"/>
                <w:sz w:val="24"/>
                <w:szCs w:val="24"/>
                <w:lang w:eastAsia="pl-PL"/>
                <w14:ligatures w14:val="standardContextual"/>
              </w:rPr>
              <w:tab/>
            </w:r>
            <w:r w:rsidRPr="000E5D20">
              <w:rPr>
                <w:rStyle w:val="Hipercze"/>
                <w:noProof/>
              </w:rPr>
              <w:t>Przepisy związane.</w:t>
            </w:r>
            <w:r>
              <w:rPr>
                <w:noProof/>
                <w:webHidden/>
              </w:rPr>
              <w:tab/>
            </w:r>
            <w:r>
              <w:rPr>
                <w:noProof/>
                <w:webHidden/>
              </w:rPr>
              <w:fldChar w:fldCharType="begin"/>
            </w:r>
            <w:r>
              <w:rPr>
                <w:noProof/>
                <w:webHidden/>
              </w:rPr>
              <w:instrText xml:space="preserve"> PAGEREF _Toc183772788 \h </w:instrText>
            </w:r>
            <w:r>
              <w:rPr>
                <w:noProof/>
                <w:webHidden/>
              </w:rPr>
            </w:r>
            <w:r>
              <w:rPr>
                <w:noProof/>
                <w:webHidden/>
              </w:rPr>
              <w:fldChar w:fldCharType="separate"/>
            </w:r>
            <w:r w:rsidR="000C10F4">
              <w:rPr>
                <w:noProof/>
                <w:webHidden/>
              </w:rPr>
              <w:t>55</w:t>
            </w:r>
            <w:r>
              <w:rPr>
                <w:noProof/>
                <w:webHidden/>
              </w:rPr>
              <w:fldChar w:fldCharType="end"/>
            </w:r>
          </w:hyperlink>
        </w:p>
        <w:p w14:paraId="00696993" w14:textId="53471474" w:rsidR="0003310C" w:rsidRDefault="0003310C">
          <w:pPr>
            <w:pStyle w:val="Spistreci1"/>
            <w:tabs>
              <w:tab w:val="left" w:pos="660"/>
              <w:tab w:val="right" w:leader="dot" w:pos="8659"/>
            </w:tabs>
            <w:rPr>
              <w:rFonts w:asciiTheme="minorHAnsi" w:eastAsiaTheme="minorEastAsia" w:hAnsiTheme="minorHAnsi"/>
              <w:noProof/>
              <w:kern w:val="2"/>
              <w:sz w:val="24"/>
              <w:szCs w:val="24"/>
              <w:lang w:eastAsia="pl-PL"/>
              <w14:ligatures w14:val="standardContextual"/>
            </w:rPr>
          </w:pPr>
          <w:hyperlink w:anchor="_Toc183772789" w:history="1">
            <w:r w:rsidRPr="000E5D20">
              <w:rPr>
                <w:rStyle w:val="Hipercze"/>
                <w:noProof/>
              </w:rPr>
              <w:t>VI.</w:t>
            </w:r>
            <w:r>
              <w:rPr>
                <w:rFonts w:asciiTheme="minorHAnsi" w:eastAsiaTheme="minorEastAsia" w:hAnsiTheme="minorHAnsi"/>
                <w:noProof/>
                <w:kern w:val="2"/>
                <w:sz w:val="24"/>
                <w:szCs w:val="24"/>
                <w:lang w:eastAsia="pl-PL"/>
                <w14:ligatures w14:val="standardContextual"/>
              </w:rPr>
              <w:tab/>
            </w:r>
            <w:r w:rsidRPr="000E5D20">
              <w:rPr>
                <w:rStyle w:val="Hipercze"/>
                <w:noProof/>
              </w:rPr>
              <w:t>SST 452-1 Roboty ziemne – pod rurociągi i studnie</w:t>
            </w:r>
            <w:r>
              <w:rPr>
                <w:noProof/>
                <w:webHidden/>
              </w:rPr>
              <w:tab/>
            </w:r>
            <w:r>
              <w:rPr>
                <w:noProof/>
                <w:webHidden/>
              </w:rPr>
              <w:fldChar w:fldCharType="begin"/>
            </w:r>
            <w:r>
              <w:rPr>
                <w:noProof/>
                <w:webHidden/>
              </w:rPr>
              <w:instrText xml:space="preserve"> PAGEREF _Toc183772789 \h </w:instrText>
            </w:r>
            <w:r>
              <w:rPr>
                <w:noProof/>
                <w:webHidden/>
              </w:rPr>
            </w:r>
            <w:r>
              <w:rPr>
                <w:noProof/>
                <w:webHidden/>
              </w:rPr>
              <w:fldChar w:fldCharType="separate"/>
            </w:r>
            <w:r w:rsidR="000C10F4">
              <w:rPr>
                <w:noProof/>
                <w:webHidden/>
              </w:rPr>
              <w:t>57</w:t>
            </w:r>
            <w:r>
              <w:rPr>
                <w:noProof/>
                <w:webHidden/>
              </w:rPr>
              <w:fldChar w:fldCharType="end"/>
            </w:r>
          </w:hyperlink>
        </w:p>
        <w:p w14:paraId="6703ECFD" w14:textId="3E2E8791"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90" w:history="1">
            <w:r w:rsidRPr="000E5D20">
              <w:rPr>
                <w:rStyle w:val="Hipercze"/>
                <w:noProof/>
              </w:rPr>
              <w:t>1.</w:t>
            </w:r>
            <w:r>
              <w:rPr>
                <w:rFonts w:asciiTheme="minorHAnsi" w:eastAsiaTheme="minorEastAsia" w:hAnsiTheme="minorHAnsi"/>
                <w:noProof/>
                <w:kern w:val="2"/>
                <w:sz w:val="24"/>
                <w:szCs w:val="24"/>
                <w:lang w:eastAsia="pl-PL"/>
                <w14:ligatures w14:val="standardContextual"/>
              </w:rPr>
              <w:tab/>
            </w:r>
            <w:r w:rsidRPr="000E5D20">
              <w:rPr>
                <w:rStyle w:val="Hipercze"/>
                <w:noProof/>
              </w:rPr>
              <w:t>Wstęp.</w:t>
            </w:r>
            <w:r>
              <w:rPr>
                <w:noProof/>
                <w:webHidden/>
              </w:rPr>
              <w:tab/>
            </w:r>
            <w:r>
              <w:rPr>
                <w:noProof/>
                <w:webHidden/>
              </w:rPr>
              <w:fldChar w:fldCharType="begin"/>
            </w:r>
            <w:r>
              <w:rPr>
                <w:noProof/>
                <w:webHidden/>
              </w:rPr>
              <w:instrText xml:space="preserve"> PAGEREF _Toc183772790 \h </w:instrText>
            </w:r>
            <w:r>
              <w:rPr>
                <w:noProof/>
                <w:webHidden/>
              </w:rPr>
            </w:r>
            <w:r>
              <w:rPr>
                <w:noProof/>
                <w:webHidden/>
              </w:rPr>
              <w:fldChar w:fldCharType="separate"/>
            </w:r>
            <w:r w:rsidR="000C10F4">
              <w:rPr>
                <w:noProof/>
                <w:webHidden/>
              </w:rPr>
              <w:t>57</w:t>
            </w:r>
            <w:r>
              <w:rPr>
                <w:noProof/>
                <w:webHidden/>
              </w:rPr>
              <w:fldChar w:fldCharType="end"/>
            </w:r>
          </w:hyperlink>
        </w:p>
        <w:p w14:paraId="1CA795C8" w14:textId="7D0F45CE"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91" w:history="1">
            <w:r w:rsidRPr="000E5D20">
              <w:rPr>
                <w:rStyle w:val="Hipercze"/>
                <w:noProof/>
              </w:rPr>
              <w:t>1.1.</w:t>
            </w:r>
            <w:r>
              <w:rPr>
                <w:rFonts w:asciiTheme="minorHAnsi" w:eastAsiaTheme="minorEastAsia" w:hAnsiTheme="minorHAnsi"/>
                <w:noProof/>
                <w:kern w:val="2"/>
                <w:sz w:val="24"/>
                <w:szCs w:val="24"/>
                <w:lang w:eastAsia="pl-PL"/>
                <w14:ligatures w14:val="standardContextual"/>
              </w:rPr>
              <w:tab/>
            </w:r>
            <w:r w:rsidRPr="000E5D20">
              <w:rPr>
                <w:rStyle w:val="Hipercze"/>
                <w:noProof/>
              </w:rPr>
              <w:t>Przedmiot SST.</w:t>
            </w:r>
            <w:r>
              <w:rPr>
                <w:noProof/>
                <w:webHidden/>
              </w:rPr>
              <w:tab/>
            </w:r>
            <w:r>
              <w:rPr>
                <w:noProof/>
                <w:webHidden/>
              </w:rPr>
              <w:fldChar w:fldCharType="begin"/>
            </w:r>
            <w:r>
              <w:rPr>
                <w:noProof/>
                <w:webHidden/>
              </w:rPr>
              <w:instrText xml:space="preserve"> PAGEREF _Toc183772791 \h </w:instrText>
            </w:r>
            <w:r>
              <w:rPr>
                <w:noProof/>
                <w:webHidden/>
              </w:rPr>
            </w:r>
            <w:r>
              <w:rPr>
                <w:noProof/>
                <w:webHidden/>
              </w:rPr>
              <w:fldChar w:fldCharType="separate"/>
            </w:r>
            <w:r w:rsidR="000C10F4">
              <w:rPr>
                <w:noProof/>
                <w:webHidden/>
              </w:rPr>
              <w:t>57</w:t>
            </w:r>
            <w:r>
              <w:rPr>
                <w:noProof/>
                <w:webHidden/>
              </w:rPr>
              <w:fldChar w:fldCharType="end"/>
            </w:r>
          </w:hyperlink>
        </w:p>
        <w:p w14:paraId="6429E2C9" w14:textId="6CD03AEE"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92" w:history="1">
            <w:r w:rsidRPr="000E5D20">
              <w:rPr>
                <w:rStyle w:val="Hipercze"/>
                <w:noProof/>
              </w:rPr>
              <w:t>1.2.</w:t>
            </w:r>
            <w:r>
              <w:rPr>
                <w:rFonts w:asciiTheme="minorHAnsi" w:eastAsiaTheme="minorEastAsia" w:hAnsiTheme="minorHAnsi"/>
                <w:noProof/>
                <w:kern w:val="2"/>
                <w:sz w:val="24"/>
                <w:szCs w:val="24"/>
                <w:lang w:eastAsia="pl-PL"/>
                <w14:ligatures w14:val="standardContextual"/>
              </w:rPr>
              <w:tab/>
            </w:r>
            <w:r w:rsidRPr="000E5D20">
              <w:rPr>
                <w:rStyle w:val="Hipercze"/>
                <w:noProof/>
              </w:rPr>
              <w:t>Zakres stosowania SST.</w:t>
            </w:r>
            <w:r>
              <w:rPr>
                <w:noProof/>
                <w:webHidden/>
              </w:rPr>
              <w:tab/>
            </w:r>
            <w:r>
              <w:rPr>
                <w:noProof/>
                <w:webHidden/>
              </w:rPr>
              <w:fldChar w:fldCharType="begin"/>
            </w:r>
            <w:r>
              <w:rPr>
                <w:noProof/>
                <w:webHidden/>
              </w:rPr>
              <w:instrText xml:space="preserve"> PAGEREF _Toc183772792 \h </w:instrText>
            </w:r>
            <w:r>
              <w:rPr>
                <w:noProof/>
                <w:webHidden/>
              </w:rPr>
            </w:r>
            <w:r>
              <w:rPr>
                <w:noProof/>
                <w:webHidden/>
              </w:rPr>
              <w:fldChar w:fldCharType="separate"/>
            </w:r>
            <w:r w:rsidR="000C10F4">
              <w:rPr>
                <w:noProof/>
                <w:webHidden/>
              </w:rPr>
              <w:t>57</w:t>
            </w:r>
            <w:r>
              <w:rPr>
                <w:noProof/>
                <w:webHidden/>
              </w:rPr>
              <w:fldChar w:fldCharType="end"/>
            </w:r>
          </w:hyperlink>
        </w:p>
        <w:p w14:paraId="35EE1DA6" w14:textId="2293D7C9"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93" w:history="1">
            <w:r w:rsidRPr="000E5D20">
              <w:rPr>
                <w:rStyle w:val="Hipercze"/>
                <w:noProof/>
              </w:rPr>
              <w:t>1.3.</w:t>
            </w:r>
            <w:r>
              <w:rPr>
                <w:rFonts w:asciiTheme="minorHAnsi" w:eastAsiaTheme="minorEastAsia" w:hAnsiTheme="minorHAnsi"/>
                <w:noProof/>
                <w:kern w:val="2"/>
                <w:sz w:val="24"/>
                <w:szCs w:val="24"/>
                <w:lang w:eastAsia="pl-PL"/>
                <w14:ligatures w14:val="standardContextual"/>
              </w:rPr>
              <w:tab/>
            </w:r>
            <w:r w:rsidRPr="000E5D20">
              <w:rPr>
                <w:rStyle w:val="Hipercze"/>
                <w:noProof/>
              </w:rPr>
              <w:t>Zakres robót objętych SST.</w:t>
            </w:r>
            <w:r>
              <w:rPr>
                <w:noProof/>
                <w:webHidden/>
              </w:rPr>
              <w:tab/>
            </w:r>
            <w:r>
              <w:rPr>
                <w:noProof/>
                <w:webHidden/>
              </w:rPr>
              <w:fldChar w:fldCharType="begin"/>
            </w:r>
            <w:r>
              <w:rPr>
                <w:noProof/>
                <w:webHidden/>
              </w:rPr>
              <w:instrText xml:space="preserve"> PAGEREF _Toc183772793 \h </w:instrText>
            </w:r>
            <w:r>
              <w:rPr>
                <w:noProof/>
                <w:webHidden/>
              </w:rPr>
            </w:r>
            <w:r>
              <w:rPr>
                <w:noProof/>
                <w:webHidden/>
              </w:rPr>
              <w:fldChar w:fldCharType="separate"/>
            </w:r>
            <w:r w:rsidR="000C10F4">
              <w:rPr>
                <w:noProof/>
                <w:webHidden/>
              </w:rPr>
              <w:t>57</w:t>
            </w:r>
            <w:r>
              <w:rPr>
                <w:noProof/>
                <w:webHidden/>
              </w:rPr>
              <w:fldChar w:fldCharType="end"/>
            </w:r>
          </w:hyperlink>
        </w:p>
        <w:p w14:paraId="0AF440F9" w14:textId="0A3B8C37"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94" w:history="1">
            <w:r w:rsidRPr="000E5D20">
              <w:rPr>
                <w:rStyle w:val="Hipercze"/>
                <w:noProof/>
              </w:rPr>
              <w:t>1.4.</w:t>
            </w:r>
            <w:r>
              <w:rPr>
                <w:rFonts w:asciiTheme="minorHAnsi" w:eastAsiaTheme="minorEastAsia" w:hAnsiTheme="minorHAnsi"/>
                <w:noProof/>
                <w:kern w:val="2"/>
                <w:sz w:val="24"/>
                <w:szCs w:val="24"/>
                <w:lang w:eastAsia="pl-PL"/>
                <w14:ligatures w14:val="standardContextual"/>
              </w:rPr>
              <w:tab/>
            </w:r>
            <w:r w:rsidRPr="000E5D20">
              <w:rPr>
                <w:rStyle w:val="Hipercze"/>
                <w:noProof/>
              </w:rPr>
              <w:t>Określenia podstawowe.</w:t>
            </w:r>
            <w:r>
              <w:rPr>
                <w:noProof/>
                <w:webHidden/>
              </w:rPr>
              <w:tab/>
            </w:r>
            <w:r>
              <w:rPr>
                <w:noProof/>
                <w:webHidden/>
              </w:rPr>
              <w:fldChar w:fldCharType="begin"/>
            </w:r>
            <w:r>
              <w:rPr>
                <w:noProof/>
                <w:webHidden/>
              </w:rPr>
              <w:instrText xml:space="preserve"> PAGEREF _Toc183772794 \h </w:instrText>
            </w:r>
            <w:r>
              <w:rPr>
                <w:noProof/>
                <w:webHidden/>
              </w:rPr>
            </w:r>
            <w:r>
              <w:rPr>
                <w:noProof/>
                <w:webHidden/>
              </w:rPr>
              <w:fldChar w:fldCharType="separate"/>
            </w:r>
            <w:r w:rsidR="000C10F4">
              <w:rPr>
                <w:noProof/>
                <w:webHidden/>
              </w:rPr>
              <w:t>57</w:t>
            </w:r>
            <w:r>
              <w:rPr>
                <w:noProof/>
                <w:webHidden/>
              </w:rPr>
              <w:fldChar w:fldCharType="end"/>
            </w:r>
          </w:hyperlink>
        </w:p>
        <w:p w14:paraId="576D57DD" w14:textId="038B116D"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95" w:history="1">
            <w:r w:rsidRPr="000E5D20">
              <w:rPr>
                <w:rStyle w:val="Hipercze"/>
                <w:noProof/>
              </w:rPr>
              <w:t>2.</w:t>
            </w:r>
            <w:r>
              <w:rPr>
                <w:rFonts w:asciiTheme="minorHAnsi" w:eastAsiaTheme="minorEastAsia" w:hAnsiTheme="minorHAnsi"/>
                <w:noProof/>
                <w:kern w:val="2"/>
                <w:sz w:val="24"/>
                <w:szCs w:val="24"/>
                <w:lang w:eastAsia="pl-PL"/>
                <w14:ligatures w14:val="standardContextual"/>
              </w:rPr>
              <w:tab/>
            </w:r>
            <w:r w:rsidRPr="000E5D20">
              <w:rPr>
                <w:rStyle w:val="Hipercze"/>
                <w:noProof/>
              </w:rPr>
              <w:t>Materiały.</w:t>
            </w:r>
            <w:r>
              <w:rPr>
                <w:noProof/>
                <w:webHidden/>
              </w:rPr>
              <w:tab/>
            </w:r>
            <w:r>
              <w:rPr>
                <w:noProof/>
                <w:webHidden/>
              </w:rPr>
              <w:fldChar w:fldCharType="begin"/>
            </w:r>
            <w:r>
              <w:rPr>
                <w:noProof/>
                <w:webHidden/>
              </w:rPr>
              <w:instrText xml:space="preserve"> PAGEREF _Toc183772795 \h </w:instrText>
            </w:r>
            <w:r>
              <w:rPr>
                <w:noProof/>
                <w:webHidden/>
              </w:rPr>
            </w:r>
            <w:r>
              <w:rPr>
                <w:noProof/>
                <w:webHidden/>
              </w:rPr>
              <w:fldChar w:fldCharType="separate"/>
            </w:r>
            <w:r w:rsidR="000C10F4">
              <w:rPr>
                <w:noProof/>
                <w:webHidden/>
              </w:rPr>
              <w:t>57</w:t>
            </w:r>
            <w:r>
              <w:rPr>
                <w:noProof/>
                <w:webHidden/>
              </w:rPr>
              <w:fldChar w:fldCharType="end"/>
            </w:r>
          </w:hyperlink>
        </w:p>
        <w:p w14:paraId="18D09719" w14:textId="66676BCE"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96" w:history="1">
            <w:r w:rsidRPr="000E5D20">
              <w:rPr>
                <w:rStyle w:val="Hipercze"/>
                <w:noProof/>
              </w:rPr>
              <w:t>3.</w:t>
            </w:r>
            <w:r>
              <w:rPr>
                <w:rFonts w:asciiTheme="minorHAnsi" w:eastAsiaTheme="minorEastAsia" w:hAnsiTheme="minorHAnsi"/>
                <w:noProof/>
                <w:kern w:val="2"/>
                <w:sz w:val="24"/>
                <w:szCs w:val="24"/>
                <w:lang w:eastAsia="pl-PL"/>
                <w14:ligatures w14:val="standardContextual"/>
              </w:rPr>
              <w:tab/>
            </w:r>
            <w:r w:rsidRPr="000E5D20">
              <w:rPr>
                <w:rStyle w:val="Hipercze"/>
                <w:noProof/>
              </w:rPr>
              <w:t>Sprzęt.</w:t>
            </w:r>
            <w:r>
              <w:rPr>
                <w:noProof/>
                <w:webHidden/>
              </w:rPr>
              <w:tab/>
            </w:r>
            <w:r>
              <w:rPr>
                <w:noProof/>
                <w:webHidden/>
              </w:rPr>
              <w:fldChar w:fldCharType="begin"/>
            </w:r>
            <w:r>
              <w:rPr>
                <w:noProof/>
                <w:webHidden/>
              </w:rPr>
              <w:instrText xml:space="preserve"> PAGEREF _Toc183772796 \h </w:instrText>
            </w:r>
            <w:r>
              <w:rPr>
                <w:noProof/>
                <w:webHidden/>
              </w:rPr>
            </w:r>
            <w:r>
              <w:rPr>
                <w:noProof/>
                <w:webHidden/>
              </w:rPr>
              <w:fldChar w:fldCharType="separate"/>
            </w:r>
            <w:r w:rsidR="000C10F4">
              <w:rPr>
                <w:noProof/>
                <w:webHidden/>
              </w:rPr>
              <w:t>58</w:t>
            </w:r>
            <w:r>
              <w:rPr>
                <w:noProof/>
                <w:webHidden/>
              </w:rPr>
              <w:fldChar w:fldCharType="end"/>
            </w:r>
          </w:hyperlink>
        </w:p>
        <w:p w14:paraId="15415D72" w14:textId="116A4CE8"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97" w:history="1">
            <w:r w:rsidRPr="000E5D20">
              <w:rPr>
                <w:rStyle w:val="Hipercze"/>
                <w:noProof/>
              </w:rPr>
              <w:t>4.</w:t>
            </w:r>
            <w:r>
              <w:rPr>
                <w:rFonts w:asciiTheme="minorHAnsi" w:eastAsiaTheme="minorEastAsia" w:hAnsiTheme="minorHAnsi"/>
                <w:noProof/>
                <w:kern w:val="2"/>
                <w:sz w:val="24"/>
                <w:szCs w:val="24"/>
                <w:lang w:eastAsia="pl-PL"/>
                <w14:ligatures w14:val="standardContextual"/>
              </w:rPr>
              <w:tab/>
            </w:r>
            <w:r w:rsidRPr="000E5D20">
              <w:rPr>
                <w:rStyle w:val="Hipercze"/>
                <w:noProof/>
              </w:rPr>
              <w:t>Transport.</w:t>
            </w:r>
            <w:r>
              <w:rPr>
                <w:noProof/>
                <w:webHidden/>
              </w:rPr>
              <w:tab/>
            </w:r>
            <w:r>
              <w:rPr>
                <w:noProof/>
                <w:webHidden/>
              </w:rPr>
              <w:fldChar w:fldCharType="begin"/>
            </w:r>
            <w:r>
              <w:rPr>
                <w:noProof/>
                <w:webHidden/>
              </w:rPr>
              <w:instrText xml:space="preserve"> PAGEREF _Toc183772797 \h </w:instrText>
            </w:r>
            <w:r>
              <w:rPr>
                <w:noProof/>
                <w:webHidden/>
              </w:rPr>
            </w:r>
            <w:r>
              <w:rPr>
                <w:noProof/>
                <w:webHidden/>
              </w:rPr>
              <w:fldChar w:fldCharType="separate"/>
            </w:r>
            <w:r w:rsidR="000C10F4">
              <w:rPr>
                <w:noProof/>
                <w:webHidden/>
              </w:rPr>
              <w:t>58</w:t>
            </w:r>
            <w:r>
              <w:rPr>
                <w:noProof/>
                <w:webHidden/>
              </w:rPr>
              <w:fldChar w:fldCharType="end"/>
            </w:r>
          </w:hyperlink>
        </w:p>
        <w:p w14:paraId="07AA9D35" w14:textId="61396FEF"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798" w:history="1">
            <w:r w:rsidRPr="000E5D20">
              <w:rPr>
                <w:rStyle w:val="Hipercze"/>
                <w:noProof/>
              </w:rPr>
              <w:t>5.</w:t>
            </w:r>
            <w:r>
              <w:rPr>
                <w:rFonts w:asciiTheme="minorHAnsi" w:eastAsiaTheme="minorEastAsia" w:hAnsiTheme="minorHAnsi"/>
                <w:noProof/>
                <w:kern w:val="2"/>
                <w:sz w:val="24"/>
                <w:szCs w:val="24"/>
                <w:lang w:eastAsia="pl-PL"/>
                <w14:ligatures w14:val="standardContextual"/>
              </w:rPr>
              <w:tab/>
            </w:r>
            <w:r w:rsidRPr="000E5D20">
              <w:rPr>
                <w:rStyle w:val="Hipercze"/>
                <w:noProof/>
              </w:rPr>
              <w:t>Wykonanie robót.</w:t>
            </w:r>
            <w:r>
              <w:rPr>
                <w:noProof/>
                <w:webHidden/>
              </w:rPr>
              <w:tab/>
            </w:r>
            <w:r>
              <w:rPr>
                <w:noProof/>
                <w:webHidden/>
              </w:rPr>
              <w:fldChar w:fldCharType="begin"/>
            </w:r>
            <w:r>
              <w:rPr>
                <w:noProof/>
                <w:webHidden/>
              </w:rPr>
              <w:instrText xml:space="preserve"> PAGEREF _Toc183772798 \h </w:instrText>
            </w:r>
            <w:r>
              <w:rPr>
                <w:noProof/>
                <w:webHidden/>
              </w:rPr>
            </w:r>
            <w:r>
              <w:rPr>
                <w:noProof/>
                <w:webHidden/>
              </w:rPr>
              <w:fldChar w:fldCharType="separate"/>
            </w:r>
            <w:r w:rsidR="000C10F4">
              <w:rPr>
                <w:noProof/>
                <w:webHidden/>
              </w:rPr>
              <w:t>58</w:t>
            </w:r>
            <w:r>
              <w:rPr>
                <w:noProof/>
                <w:webHidden/>
              </w:rPr>
              <w:fldChar w:fldCharType="end"/>
            </w:r>
          </w:hyperlink>
        </w:p>
        <w:p w14:paraId="375DB5F9" w14:textId="42E496E3"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799" w:history="1">
            <w:r w:rsidRPr="000E5D20">
              <w:rPr>
                <w:rStyle w:val="Hipercze"/>
                <w:noProof/>
              </w:rPr>
              <w:t>5.1.</w:t>
            </w:r>
            <w:r>
              <w:rPr>
                <w:rFonts w:asciiTheme="minorHAnsi" w:eastAsiaTheme="minorEastAsia" w:hAnsiTheme="minorHAnsi"/>
                <w:noProof/>
                <w:kern w:val="2"/>
                <w:sz w:val="24"/>
                <w:szCs w:val="24"/>
                <w:lang w:eastAsia="pl-PL"/>
                <w14:ligatures w14:val="standardContextual"/>
              </w:rPr>
              <w:tab/>
            </w:r>
            <w:r w:rsidRPr="000E5D20">
              <w:rPr>
                <w:rStyle w:val="Hipercze"/>
                <w:noProof/>
              </w:rPr>
              <w:t>Roboty przygotowawcze.</w:t>
            </w:r>
            <w:r>
              <w:rPr>
                <w:noProof/>
                <w:webHidden/>
              </w:rPr>
              <w:tab/>
            </w:r>
            <w:r>
              <w:rPr>
                <w:noProof/>
                <w:webHidden/>
              </w:rPr>
              <w:fldChar w:fldCharType="begin"/>
            </w:r>
            <w:r>
              <w:rPr>
                <w:noProof/>
                <w:webHidden/>
              </w:rPr>
              <w:instrText xml:space="preserve"> PAGEREF _Toc183772799 \h </w:instrText>
            </w:r>
            <w:r>
              <w:rPr>
                <w:noProof/>
                <w:webHidden/>
              </w:rPr>
            </w:r>
            <w:r>
              <w:rPr>
                <w:noProof/>
                <w:webHidden/>
              </w:rPr>
              <w:fldChar w:fldCharType="separate"/>
            </w:r>
            <w:r w:rsidR="000C10F4">
              <w:rPr>
                <w:noProof/>
                <w:webHidden/>
              </w:rPr>
              <w:t>58</w:t>
            </w:r>
            <w:r>
              <w:rPr>
                <w:noProof/>
                <w:webHidden/>
              </w:rPr>
              <w:fldChar w:fldCharType="end"/>
            </w:r>
          </w:hyperlink>
        </w:p>
        <w:p w14:paraId="211AE262" w14:textId="2278EBF1"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00" w:history="1">
            <w:r w:rsidRPr="000E5D20">
              <w:rPr>
                <w:rStyle w:val="Hipercze"/>
                <w:noProof/>
              </w:rPr>
              <w:t>5.2.</w:t>
            </w:r>
            <w:r>
              <w:rPr>
                <w:rFonts w:asciiTheme="minorHAnsi" w:eastAsiaTheme="minorEastAsia" w:hAnsiTheme="minorHAnsi"/>
                <w:noProof/>
                <w:kern w:val="2"/>
                <w:sz w:val="24"/>
                <w:szCs w:val="24"/>
                <w:lang w:eastAsia="pl-PL"/>
                <w14:ligatures w14:val="standardContextual"/>
              </w:rPr>
              <w:tab/>
            </w:r>
            <w:r w:rsidRPr="000E5D20">
              <w:rPr>
                <w:rStyle w:val="Hipercze"/>
                <w:noProof/>
              </w:rPr>
              <w:t>Wykonywanie wykopów.</w:t>
            </w:r>
            <w:r>
              <w:rPr>
                <w:noProof/>
                <w:webHidden/>
              </w:rPr>
              <w:tab/>
            </w:r>
            <w:r>
              <w:rPr>
                <w:noProof/>
                <w:webHidden/>
              </w:rPr>
              <w:fldChar w:fldCharType="begin"/>
            </w:r>
            <w:r>
              <w:rPr>
                <w:noProof/>
                <w:webHidden/>
              </w:rPr>
              <w:instrText xml:space="preserve"> PAGEREF _Toc183772800 \h </w:instrText>
            </w:r>
            <w:r>
              <w:rPr>
                <w:noProof/>
                <w:webHidden/>
              </w:rPr>
            </w:r>
            <w:r>
              <w:rPr>
                <w:noProof/>
                <w:webHidden/>
              </w:rPr>
              <w:fldChar w:fldCharType="separate"/>
            </w:r>
            <w:r w:rsidR="000C10F4">
              <w:rPr>
                <w:noProof/>
                <w:webHidden/>
              </w:rPr>
              <w:t>59</w:t>
            </w:r>
            <w:r>
              <w:rPr>
                <w:noProof/>
                <w:webHidden/>
              </w:rPr>
              <w:fldChar w:fldCharType="end"/>
            </w:r>
          </w:hyperlink>
        </w:p>
        <w:p w14:paraId="1F6B83AC" w14:textId="67CBFC5E"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01" w:history="1">
            <w:r w:rsidRPr="000E5D20">
              <w:rPr>
                <w:rStyle w:val="Hipercze"/>
                <w:noProof/>
              </w:rPr>
              <w:t>5.3.</w:t>
            </w:r>
            <w:r>
              <w:rPr>
                <w:rFonts w:asciiTheme="minorHAnsi" w:eastAsiaTheme="minorEastAsia" w:hAnsiTheme="minorHAnsi"/>
                <w:noProof/>
                <w:kern w:val="2"/>
                <w:sz w:val="24"/>
                <w:szCs w:val="24"/>
                <w:lang w:eastAsia="pl-PL"/>
                <w14:ligatures w14:val="standardContextual"/>
              </w:rPr>
              <w:tab/>
            </w:r>
            <w:r w:rsidRPr="000E5D20">
              <w:rPr>
                <w:rStyle w:val="Hipercze"/>
                <w:noProof/>
              </w:rPr>
              <w:t>Dokładność wykonywania wykopów.</w:t>
            </w:r>
            <w:r>
              <w:rPr>
                <w:noProof/>
                <w:webHidden/>
              </w:rPr>
              <w:tab/>
            </w:r>
            <w:r>
              <w:rPr>
                <w:noProof/>
                <w:webHidden/>
              </w:rPr>
              <w:fldChar w:fldCharType="begin"/>
            </w:r>
            <w:r>
              <w:rPr>
                <w:noProof/>
                <w:webHidden/>
              </w:rPr>
              <w:instrText xml:space="preserve"> PAGEREF _Toc183772801 \h </w:instrText>
            </w:r>
            <w:r>
              <w:rPr>
                <w:noProof/>
                <w:webHidden/>
              </w:rPr>
            </w:r>
            <w:r>
              <w:rPr>
                <w:noProof/>
                <w:webHidden/>
              </w:rPr>
              <w:fldChar w:fldCharType="separate"/>
            </w:r>
            <w:r w:rsidR="000C10F4">
              <w:rPr>
                <w:noProof/>
                <w:webHidden/>
              </w:rPr>
              <w:t>59</w:t>
            </w:r>
            <w:r>
              <w:rPr>
                <w:noProof/>
                <w:webHidden/>
              </w:rPr>
              <w:fldChar w:fldCharType="end"/>
            </w:r>
          </w:hyperlink>
        </w:p>
        <w:p w14:paraId="7AA72E8E" w14:textId="109BDFB9"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02" w:history="1">
            <w:r w:rsidRPr="000E5D20">
              <w:rPr>
                <w:rStyle w:val="Hipercze"/>
                <w:noProof/>
              </w:rPr>
              <w:t>6.</w:t>
            </w:r>
            <w:r>
              <w:rPr>
                <w:rFonts w:asciiTheme="minorHAnsi" w:eastAsiaTheme="minorEastAsia" w:hAnsiTheme="minorHAnsi"/>
                <w:noProof/>
                <w:kern w:val="2"/>
                <w:sz w:val="24"/>
                <w:szCs w:val="24"/>
                <w:lang w:eastAsia="pl-PL"/>
                <w14:ligatures w14:val="standardContextual"/>
              </w:rPr>
              <w:tab/>
            </w:r>
            <w:r w:rsidRPr="000E5D20">
              <w:rPr>
                <w:rStyle w:val="Hipercze"/>
                <w:noProof/>
              </w:rPr>
              <w:t>Kontrola jakości robót.</w:t>
            </w:r>
            <w:r>
              <w:rPr>
                <w:noProof/>
                <w:webHidden/>
              </w:rPr>
              <w:tab/>
            </w:r>
            <w:r>
              <w:rPr>
                <w:noProof/>
                <w:webHidden/>
              </w:rPr>
              <w:fldChar w:fldCharType="begin"/>
            </w:r>
            <w:r>
              <w:rPr>
                <w:noProof/>
                <w:webHidden/>
              </w:rPr>
              <w:instrText xml:space="preserve"> PAGEREF _Toc183772802 \h </w:instrText>
            </w:r>
            <w:r>
              <w:rPr>
                <w:noProof/>
                <w:webHidden/>
              </w:rPr>
            </w:r>
            <w:r>
              <w:rPr>
                <w:noProof/>
                <w:webHidden/>
              </w:rPr>
              <w:fldChar w:fldCharType="separate"/>
            </w:r>
            <w:r w:rsidR="000C10F4">
              <w:rPr>
                <w:noProof/>
                <w:webHidden/>
              </w:rPr>
              <w:t>59</w:t>
            </w:r>
            <w:r>
              <w:rPr>
                <w:noProof/>
                <w:webHidden/>
              </w:rPr>
              <w:fldChar w:fldCharType="end"/>
            </w:r>
          </w:hyperlink>
        </w:p>
        <w:p w14:paraId="7AB1EBF4" w14:textId="77AFA092"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03" w:history="1">
            <w:r w:rsidRPr="000E5D20">
              <w:rPr>
                <w:rStyle w:val="Hipercze"/>
                <w:noProof/>
              </w:rPr>
              <w:t>7.</w:t>
            </w:r>
            <w:r>
              <w:rPr>
                <w:rFonts w:asciiTheme="minorHAnsi" w:eastAsiaTheme="minorEastAsia" w:hAnsiTheme="minorHAnsi"/>
                <w:noProof/>
                <w:kern w:val="2"/>
                <w:sz w:val="24"/>
                <w:szCs w:val="24"/>
                <w:lang w:eastAsia="pl-PL"/>
                <w14:ligatures w14:val="standardContextual"/>
              </w:rPr>
              <w:tab/>
            </w:r>
            <w:r w:rsidRPr="000E5D20">
              <w:rPr>
                <w:rStyle w:val="Hipercze"/>
                <w:noProof/>
              </w:rPr>
              <w:t>Obmiar robót</w:t>
            </w:r>
            <w:r>
              <w:rPr>
                <w:noProof/>
                <w:webHidden/>
              </w:rPr>
              <w:tab/>
            </w:r>
            <w:r>
              <w:rPr>
                <w:noProof/>
                <w:webHidden/>
              </w:rPr>
              <w:fldChar w:fldCharType="begin"/>
            </w:r>
            <w:r>
              <w:rPr>
                <w:noProof/>
                <w:webHidden/>
              </w:rPr>
              <w:instrText xml:space="preserve"> PAGEREF _Toc183772803 \h </w:instrText>
            </w:r>
            <w:r>
              <w:rPr>
                <w:noProof/>
                <w:webHidden/>
              </w:rPr>
            </w:r>
            <w:r>
              <w:rPr>
                <w:noProof/>
                <w:webHidden/>
              </w:rPr>
              <w:fldChar w:fldCharType="separate"/>
            </w:r>
            <w:r w:rsidR="000C10F4">
              <w:rPr>
                <w:noProof/>
                <w:webHidden/>
              </w:rPr>
              <w:t>59</w:t>
            </w:r>
            <w:r>
              <w:rPr>
                <w:noProof/>
                <w:webHidden/>
              </w:rPr>
              <w:fldChar w:fldCharType="end"/>
            </w:r>
          </w:hyperlink>
        </w:p>
        <w:p w14:paraId="16B5DEE9" w14:textId="25B97E72"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04" w:history="1">
            <w:r w:rsidRPr="000E5D20">
              <w:rPr>
                <w:rStyle w:val="Hipercze"/>
                <w:noProof/>
              </w:rPr>
              <w:t>8.</w:t>
            </w:r>
            <w:r>
              <w:rPr>
                <w:rFonts w:asciiTheme="minorHAnsi" w:eastAsiaTheme="minorEastAsia" w:hAnsiTheme="minorHAnsi"/>
                <w:noProof/>
                <w:kern w:val="2"/>
                <w:sz w:val="24"/>
                <w:szCs w:val="24"/>
                <w:lang w:eastAsia="pl-PL"/>
                <w14:ligatures w14:val="standardContextual"/>
              </w:rPr>
              <w:tab/>
            </w:r>
            <w:r w:rsidRPr="000E5D20">
              <w:rPr>
                <w:rStyle w:val="Hipercze"/>
                <w:noProof/>
              </w:rPr>
              <w:t>Odbiór robót.</w:t>
            </w:r>
            <w:r>
              <w:rPr>
                <w:noProof/>
                <w:webHidden/>
              </w:rPr>
              <w:tab/>
            </w:r>
            <w:r>
              <w:rPr>
                <w:noProof/>
                <w:webHidden/>
              </w:rPr>
              <w:fldChar w:fldCharType="begin"/>
            </w:r>
            <w:r>
              <w:rPr>
                <w:noProof/>
                <w:webHidden/>
              </w:rPr>
              <w:instrText xml:space="preserve"> PAGEREF _Toc183772804 \h </w:instrText>
            </w:r>
            <w:r>
              <w:rPr>
                <w:noProof/>
                <w:webHidden/>
              </w:rPr>
            </w:r>
            <w:r>
              <w:rPr>
                <w:noProof/>
                <w:webHidden/>
              </w:rPr>
              <w:fldChar w:fldCharType="separate"/>
            </w:r>
            <w:r w:rsidR="000C10F4">
              <w:rPr>
                <w:noProof/>
                <w:webHidden/>
              </w:rPr>
              <w:t>60</w:t>
            </w:r>
            <w:r>
              <w:rPr>
                <w:noProof/>
                <w:webHidden/>
              </w:rPr>
              <w:fldChar w:fldCharType="end"/>
            </w:r>
          </w:hyperlink>
        </w:p>
        <w:p w14:paraId="5A356071" w14:textId="76099397"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05" w:history="1">
            <w:r w:rsidRPr="000E5D20">
              <w:rPr>
                <w:rStyle w:val="Hipercze"/>
                <w:noProof/>
              </w:rPr>
              <w:t>9.</w:t>
            </w:r>
            <w:r>
              <w:rPr>
                <w:rFonts w:asciiTheme="minorHAnsi" w:eastAsiaTheme="minorEastAsia" w:hAnsiTheme="minorHAnsi"/>
                <w:noProof/>
                <w:kern w:val="2"/>
                <w:sz w:val="24"/>
                <w:szCs w:val="24"/>
                <w:lang w:eastAsia="pl-PL"/>
                <w14:ligatures w14:val="standardContextual"/>
              </w:rPr>
              <w:tab/>
            </w:r>
            <w:r w:rsidRPr="000E5D20">
              <w:rPr>
                <w:rStyle w:val="Hipercze"/>
                <w:noProof/>
              </w:rPr>
              <w:t>Płatność.</w:t>
            </w:r>
            <w:r>
              <w:rPr>
                <w:noProof/>
                <w:webHidden/>
              </w:rPr>
              <w:tab/>
            </w:r>
            <w:r>
              <w:rPr>
                <w:noProof/>
                <w:webHidden/>
              </w:rPr>
              <w:fldChar w:fldCharType="begin"/>
            </w:r>
            <w:r>
              <w:rPr>
                <w:noProof/>
                <w:webHidden/>
              </w:rPr>
              <w:instrText xml:space="preserve"> PAGEREF _Toc183772805 \h </w:instrText>
            </w:r>
            <w:r>
              <w:rPr>
                <w:noProof/>
                <w:webHidden/>
              </w:rPr>
            </w:r>
            <w:r>
              <w:rPr>
                <w:noProof/>
                <w:webHidden/>
              </w:rPr>
              <w:fldChar w:fldCharType="separate"/>
            </w:r>
            <w:r w:rsidR="000C10F4">
              <w:rPr>
                <w:noProof/>
                <w:webHidden/>
              </w:rPr>
              <w:t>60</w:t>
            </w:r>
            <w:r>
              <w:rPr>
                <w:noProof/>
                <w:webHidden/>
              </w:rPr>
              <w:fldChar w:fldCharType="end"/>
            </w:r>
          </w:hyperlink>
        </w:p>
        <w:p w14:paraId="4CC1BA0C" w14:textId="29010684"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06" w:history="1">
            <w:r w:rsidRPr="000E5D20">
              <w:rPr>
                <w:rStyle w:val="Hipercze"/>
                <w:noProof/>
              </w:rPr>
              <w:t>10.</w:t>
            </w:r>
            <w:r>
              <w:rPr>
                <w:rFonts w:asciiTheme="minorHAnsi" w:eastAsiaTheme="minorEastAsia" w:hAnsiTheme="minorHAnsi"/>
                <w:noProof/>
                <w:kern w:val="2"/>
                <w:sz w:val="24"/>
                <w:szCs w:val="24"/>
                <w:lang w:eastAsia="pl-PL"/>
                <w14:ligatures w14:val="standardContextual"/>
              </w:rPr>
              <w:tab/>
            </w:r>
            <w:r w:rsidRPr="000E5D20">
              <w:rPr>
                <w:rStyle w:val="Hipercze"/>
                <w:noProof/>
              </w:rPr>
              <w:t>Przepisy związane.</w:t>
            </w:r>
            <w:r>
              <w:rPr>
                <w:noProof/>
                <w:webHidden/>
              </w:rPr>
              <w:tab/>
            </w:r>
            <w:r>
              <w:rPr>
                <w:noProof/>
                <w:webHidden/>
              </w:rPr>
              <w:fldChar w:fldCharType="begin"/>
            </w:r>
            <w:r>
              <w:rPr>
                <w:noProof/>
                <w:webHidden/>
              </w:rPr>
              <w:instrText xml:space="preserve"> PAGEREF _Toc183772806 \h </w:instrText>
            </w:r>
            <w:r>
              <w:rPr>
                <w:noProof/>
                <w:webHidden/>
              </w:rPr>
            </w:r>
            <w:r>
              <w:rPr>
                <w:noProof/>
                <w:webHidden/>
              </w:rPr>
              <w:fldChar w:fldCharType="separate"/>
            </w:r>
            <w:r w:rsidR="000C10F4">
              <w:rPr>
                <w:noProof/>
                <w:webHidden/>
              </w:rPr>
              <w:t>60</w:t>
            </w:r>
            <w:r>
              <w:rPr>
                <w:noProof/>
                <w:webHidden/>
              </w:rPr>
              <w:fldChar w:fldCharType="end"/>
            </w:r>
          </w:hyperlink>
        </w:p>
        <w:p w14:paraId="3F0B46E2" w14:textId="396424B9" w:rsidR="0003310C" w:rsidRDefault="0003310C">
          <w:pPr>
            <w:pStyle w:val="Spistreci1"/>
            <w:tabs>
              <w:tab w:val="left" w:pos="660"/>
              <w:tab w:val="right" w:leader="dot" w:pos="8659"/>
            </w:tabs>
            <w:rPr>
              <w:rFonts w:asciiTheme="minorHAnsi" w:eastAsiaTheme="minorEastAsia" w:hAnsiTheme="minorHAnsi"/>
              <w:noProof/>
              <w:kern w:val="2"/>
              <w:sz w:val="24"/>
              <w:szCs w:val="24"/>
              <w:lang w:eastAsia="pl-PL"/>
              <w14:ligatures w14:val="standardContextual"/>
            </w:rPr>
          </w:pPr>
          <w:hyperlink w:anchor="_Toc183772807" w:history="1">
            <w:r w:rsidRPr="000E5D20">
              <w:rPr>
                <w:rStyle w:val="Hipercze"/>
                <w:noProof/>
              </w:rPr>
              <w:t>VII.</w:t>
            </w:r>
            <w:r>
              <w:rPr>
                <w:rFonts w:asciiTheme="minorHAnsi" w:eastAsiaTheme="minorEastAsia" w:hAnsiTheme="minorHAnsi"/>
                <w:noProof/>
                <w:kern w:val="2"/>
                <w:sz w:val="24"/>
                <w:szCs w:val="24"/>
                <w:lang w:eastAsia="pl-PL"/>
                <w14:ligatures w14:val="standardContextual"/>
              </w:rPr>
              <w:tab/>
            </w:r>
            <w:r w:rsidRPr="000E5D20">
              <w:rPr>
                <w:rStyle w:val="Hipercze"/>
                <w:noProof/>
              </w:rPr>
              <w:t>SST 452-2 Roboty ziemne – pod zbiornik.</w:t>
            </w:r>
            <w:r>
              <w:rPr>
                <w:noProof/>
                <w:webHidden/>
              </w:rPr>
              <w:tab/>
            </w:r>
            <w:r>
              <w:rPr>
                <w:noProof/>
                <w:webHidden/>
              </w:rPr>
              <w:fldChar w:fldCharType="begin"/>
            </w:r>
            <w:r>
              <w:rPr>
                <w:noProof/>
                <w:webHidden/>
              </w:rPr>
              <w:instrText xml:space="preserve"> PAGEREF _Toc183772807 \h </w:instrText>
            </w:r>
            <w:r>
              <w:rPr>
                <w:noProof/>
                <w:webHidden/>
              </w:rPr>
            </w:r>
            <w:r>
              <w:rPr>
                <w:noProof/>
                <w:webHidden/>
              </w:rPr>
              <w:fldChar w:fldCharType="separate"/>
            </w:r>
            <w:r w:rsidR="000C10F4">
              <w:rPr>
                <w:noProof/>
                <w:webHidden/>
              </w:rPr>
              <w:t>61</w:t>
            </w:r>
            <w:r>
              <w:rPr>
                <w:noProof/>
                <w:webHidden/>
              </w:rPr>
              <w:fldChar w:fldCharType="end"/>
            </w:r>
          </w:hyperlink>
        </w:p>
        <w:p w14:paraId="2EAB34DA" w14:textId="57FAB2BB"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08" w:history="1">
            <w:r w:rsidRPr="000E5D20">
              <w:rPr>
                <w:rStyle w:val="Hipercze"/>
                <w:noProof/>
              </w:rPr>
              <w:t>1.</w:t>
            </w:r>
            <w:r>
              <w:rPr>
                <w:rFonts w:asciiTheme="minorHAnsi" w:eastAsiaTheme="minorEastAsia" w:hAnsiTheme="minorHAnsi"/>
                <w:noProof/>
                <w:kern w:val="2"/>
                <w:sz w:val="24"/>
                <w:szCs w:val="24"/>
                <w:lang w:eastAsia="pl-PL"/>
                <w14:ligatures w14:val="standardContextual"/>
              </w:rPr>
              <w:tab/>
            </w:r>
            <w:r w:rsidRPr="000E5D20">
              <w:rPr>
                <w:rStyle w:val="Hipercze"/>
                <w:noProof/>
              </w:rPr>
              <w:t>Wstęp.</w:t>
            </w:r>
            <w:r>
              <w:rPr>
                <w:noProof/>
                <w:webHidden/>
              </w:rPr>
              <w:tab/>
            </w:r>
            <w:r>
              <w:rPr>
                <w:noProof/>
                <w:webHidden/>
              </w:rPr>
              <w:fldChar w:fldCharType="begin"/>
            </w:r>
            <w:r>
              <w:rPr>
                <w:noProof/>
                <w:webHidden/>
              </w:rPr>
              <w:instrText xml:space="preserve"> PAGEREF _Toc183772808 \h </w:instrText>
            </w:r>
            <w:r>
              <w:rPr>
                <w:noProof/>
                <w:webHidden/>
              </w:rPr>
            </w:r>
            <w:r>
              <w:rPr>
                <w:noProof/>
                <w:webHidden/>
              </w:rPr>
              <w:fldChar w:fldCharType="separate"/>
            </w:r>
            <w:r w:rsidR="000C10F4">
              <w:rPr>
                <w:noProof/>
                <w:webHidden/>
              </w:rPr>
              <w:t>61</w:t>
            </w:r>
            <w:r>
              <w:rPr>
                <w:noProof/>
                <w:webHidden/>
              </w:rPr>
              <w:fldChar w:fldCharType="end"/>
            </w:r>
          </w:hyperlink>
        </w:p>
        <w:p w14:paraId="7917667C" w14:textId="019F5FA2"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09" w:history="1">
            <w:r w:rsidRPr="000E5D20">
              <w:rPr>
                <w:rStyle w:val="Hipercze"/>
                <w:noProof/>
              </w:rPr>
              <w:t>1.1.</w:t>
            </w:r>
            <w:r>
              <w:rPr>
                <w:rFonts w:asciiTheme="minorHAnsi" w:eastAsiaTheme="minorEastAsia" w:hAnsiTheme="minorHAnsi"/>
                <w:noProof/>
                <w:kern w:val="2"/>
                <w:sz w:val="24"/>
                <w:szCs w:val="24"/>
                <w:lang w:eastAsia="pl-PL"/>
                <w14:ligatures w14:val="standardContextual"/>
              </w:rPr>
              <w:tab/>
            </w:r>
            <w:r w:rsidRPr="000E5D20">
              <w:rPr>
                <w:rStyle w:val="Hipercze"/>
                <w:noProof/>
              </w:rPr>
              <w:t>Przedmiot SST.</w:t>
            </w:r>
            <w:r>
              <w:rPr>
                <w:noProof/>
                <w:webHidden/>
              </w:rPr>
              <w:tab/>
            </w:r>
            <w:r>
              <w:rPr>
                <w:noProof/>
                <w:webHidden/>
              </w:rPr>
              <w:fldChar w:fldCharType="begin"/>
            </w:r>
            <w:r>
              <w:rPr>
                <w:noProof/>
                <w:webHidden/>
              </w:rPr>
              <w:instrText xml:space="preserve"> PAGEREF _Toc183772809 \h </w:instrText>
            </w:r>
            <w:r>
              <w:rPr>
                <w:noProof/>
                <w:webHidden/>
              </w:rPr>
            </w:r>
            <w:r>
              <w:rPr>
                <w:noProof/>
                <w:webHidden/>
              </w:rPr>
              <w:fldChar w:fldCharType="separate"/>
            </w:r>
            <w:r w:rsidR="000C10F4">
              <w:rPr>
                <w:noProof/>
                <w:webHidden/>
              </w:rPr>
              <w:t>61</w:t>
            </w:r>
            <w:r>
              <w:rPr>
                <w:noProof/>
                <w:webHidden/>
              </w:rPr>
              <w:fldChar w:fldCharType="end"/>
            </w:r>
          </w:hyperlink>
        </w:p>
        <w:p w14:paraId="11C39457" w14:textId="4222D122"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10" w:history="1">
            <w:r w:rsidRPr="000E5D20">
              <w:rPr>
                <w:rStyle w:val="Hipercze"/>
                <w:noProof/>
              </w:rPr>
              <w:t>1.2.</w:t>
            </w:r>
            <w:r>
              <w:rPr>
                <w:rFonts w:asciiTheme="minorHAnsi" w:eastAsiaTheme="minorEastAsia" w:hAnsiTheme="minorHAnsi"/>
                <w:noProof/>
                <w:kern w:val="2"/>
                <w:sz w:val="24"/>
                <w:szCs w:val="24"/>
                <w:lang w:eastAsia="pl-PL"/>
                <w14:ligatures w14:val="standardContextual"/>
              </w:rPr>
              <w:tab/>
            </w:r>
            <w:r w:rsidRPr="000E5D20">
              <w:rPr>
                <w:rStyle w:val="Hipercze"/>
                <w:noProof/>
              </w:rPr>
              <w:t>Zakres stosowania SST.</w:t>
            </w:r>
            <w:r>
              <w:rPr>
                <w:noProof/>
                <w:webHidden/>
              </w:rPr>
              <w:tab/>
            </w:r>
            <w:r>
              <w:rPr>
                <w:noProof/>
                <w:webHidden/>
              </w:rPr>
              <w:fldChar w:fldCharType="begin"/>
            </w:r>
            <w:r>
              <w:rPr>
                <w:noProof/>
                <w:webHidden/>
              </w:rPr>
              <w:instrText xml:space="preserve"> PAGEREF _Toc183772810 \h </w:instrText>
            </w:r>
            <w:r>
              <w:rPr>
                <w:noProof/>
                <w:webHidden/>
              </w:rPr>
            </w:r>
            <w:r>
              <w:rPr>
                <w:noProof/>
                <w:webHidden/>
              </w:rPr>
              <w:fldChar w:fldCharType="separate"/>
            </w:r>
            <w:r w:rsidR="000C10F4">
              <w:rPr>
                <w:noProof/>
                <w:webHidden/>
              </w:rPr>
              <w:t>61</w:t>
            </w:r>
            <w:r>
              <w:rPr>
                <w:noProof/>
                <w:webHidden/>
              </w:rPr>
              <w:fldChar w:fldCharType="end"/>
            </w:r>
          </w:hyperlink>
        </w:p>
        <w:p w14:paraId="171E99A9" w14:textId="2A1FB85F"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11" w:history="1">
            <w:r w:rsidRPr="000E5D20">
              <w:rPr>
                <w:rStyle w:val="Hipercze"/>
                <w:noProof/>
              </w:rPr>
              <w:t>1.3.</w:t>
            </w:r>
            <w:r>
              <w:rPr>
                <w:rFonts w:asciiTheme="minorHAnsi" w:eastAsiaTheme="minorEastAsia" w:hAnsiTheme="minorHAnsi"/>
                <w:noProof/>
                <w:kern w:val="2"/>
                <w:sz w:val="24"/>
                <w:szCs w:val="24"/>
                <w:lang w:eastAsia="pl-PL"/>
                <w14:ligatures w14:val="standardContextual"/>
              </w:rPr>
              <w:tab/>
            </w:r>
            <w:r w:rsidRPr="000E5D20">
              <w:rPr>
                <w:rStyle w:val="Hipercze"/>
                <w:noProof/>
              </w:rPr>
              <w:t>Zakres robót objętych SST.</w:t>
            </w:r>
            <w:r>
              <w:rPr>
                <w:noProof/>
                <w:webHidden/>
              </w:rPr>
              <w:tab/>
            </w:r>
            <w:r>
              <w:rPr>
                <w:noProof/>
                <w:webHidden/>
              </w:rPr>
              <w:fldChar w:fldCharType="begin"/>
            </w:r>
            <w:r>
              <w:rPr>
                <w:noProof/>
                <w:webHidden/>
              </w:rPr>
              <w:instrText xml:space="preserve"> PAGEREF _Toc183772811 \h </w:instrText>
            </w:r>
            <w:r>
              <w:rPr>
                <w:noProof/>
                <w:webHidden/>
              </w:rPr>
            </w:r>
            <w:r>
              <w:rPr>
                <w:noProof/>
                <w:webHidden/>
              </w:rPr>
              <w:fldChar w:fldCharType="separate"/>
            </w:r>
            <w:r w:rsidR="000C10F4">
              <w:rPr>
                <w:noProof/>
                <w:webHidden/>
              </w:rPr>
              <w:t>61</w:t>
            </w:r>
            <w:r>
              <w:rPr>
                <w:noProof/>
                <w:webHidden/>
              </w:rPr>
              <w:fldChar w:fldCharType="end"/>
            </w:r>
          </w:hyperlink>
        </w:p>
        <w:p w14:paraId="0BF9A9E3" w14:textId="3E370CE7"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12" w:history="1">
            <w:r w:rsidRPr="000E5D20">
              <w:rPr>
                <w:rStyle w:val="Hipercze"/>
                <w:noProof/>
              </w:rPr>
              <w:t>1.4.</w:t>
            </w:r>
            <w:r>
              <w:rPr>
                <w:rFonts w:asciiTheme="minorHAnsi" w:eastAsiaTheme="minorEastAsia" w:hAnsiTheme="minorHAnsi"/>
                <w:noProof/>
                <w:kern w:val="2"/>
                <w:sz w:val="24"/>
                <w:szCs w:val="24"/>
                <w:lang w:eastAsia="pl-PL"/>
                <w14:ligatures w14:val="standardContextual"/>
              </w:rPr>
              <w:tab/>
            </w:r>
            <w:r w:rsidRPr="000E5D20">
              <w:rPr>
                <w:rStyle w:val="Hipercze"/>
                <w:noProof/>
              </w:rPr>
              <w:t>Określenia podstawowe.</w:t>
            </w:r>
            <w:r>
              <w:rPr>
                <w:noProof/>
                <w:webHidden/>
              </w:rPr>
              <w:tab/>
            </w:r>
            <w:r>
              <w:rPr>
                <w:noProof/>
                <w:webHidden/>
              </w:rPr>
              <w:fldChar w:fldCharType="begin"/>
            </w:r>
            <w:r>
              <w:rPr>
                <w:noProof/>
                <w:webHidden/>
              </w:rPr>
              <w:instrText xml:space="preserve"> PAGEREF _Toc183772812 \h </w:instrText>
            </w:r>
            <w:r>
              <w:rPr>
                <w:noProof/>
                <w:webHidden/>
              </w:rPr>
            </w:r>
            <w:r>
              <w:rPr>
                <w:noProof/>
                <w:webHidden/>
              </w:rPr>
              <w:fldChar w:fldCharType="separate"/>
            </w:r>
            <w:r w:rsidR="000C10F4">
              <w:rPr>
                <w:noProof/>
                <w:webHidden/>
              </w:rPr>
              <w:t>61</w:t>
            </w:r>
            <w:r>
              <w:rPr>
                <w:noProof/>
                <w:webHidden/>
              </w:rPr>
              <w:fldChar w:fldCharType="end"/>
            </w:r>
          </w:hyperlink>
        </w:p>
        <w:p w14:paraId="03F71381" w14:textId="789985F9"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13" w:history="1">
            <w:r w:rsidRPr="000E5D20">
              <w:rPr>
                <w:rStyle w:val="Hipercze"/>
                <w:noProof/>
              </w:rPr>
              <w:t>2.</w:t>
            </w:r>
            <w:r>
              <w:rPr>
                <w:rFonts w:asciiTheme="minorHAnsi" w:eastAsiaTheme="minorEastAsia" w:hAnsiTheme="minorHAnsi"/>
                <w:noProof/>
                <w:kern w:val="2"/>
                <w:sz w:val="24"/>
                <w:szCs w:val="24"/>
                <w:lang w:eastAsia="pl-PL"/>
                <w14:ligatures w14:val="standardContextual"/>
              </w:rPr>
              <w:tab/>
            </w:r>
            <w:r w:rsidRPr="000E5D20">
              <w:rPr>
                <w:rStyle w:val="Hipercze"/>
                <w:noProof/>
              </w:rPr>
              <w:t>Materiały.</w:t>
            </w:r>
            <w:r>
              <w:rPr>
                <w:noProof/>
                <w:webHidden/>
              </w:rPr>
              <w:tab/>
            </w:r>
            <w:r>
              <w:rPr>
                <w:noProof/>
                <w:webHidden/>
              </w:rPr>
              <w:fldChar w:fldCharType="begin"/>
            </w:r>
            <w:r>
              <w:rPr>
                <w:noProof/>
                <w:webHidden/>
              </w:rPr>
              <w:instrText xml:space="preserve"> PAGEREF _Toc183772813 \h </w:instrText>
            </w:r>
            <w:r>
              <w:rPr>
                <w:noProof/>
                <w:webHidden/>
              </w:rPr>
            </w:r>
            <w:r>
              <w:rPr>
                <w:noProof/>
                <w:webHidden/>
              </w:rPr>
              <w:fldChar w:fldCharType="separate"/>
            </w:r>
            <w:r w:rsidR="000C10F4">
              <w:rPr>
                <w:noProof/>
                <w:webHidden/>
              </w:rPr>
              <w:t>61</w:t>
            </w:r>
            <w:r>
              <w:rPr>
                <w:noProof/>
                <w:webHidden/>
              </w:rPr>
              <w:fldChar w:fldCharType="end"/>
            </w:r>
          </w:hyperlink>
        </w:p>
        <w:p w14:paraId="38B3EB85" w14:textId="35417693"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14" w:history="1">
            <w:r w:rsidRPr="000E5D20">
              <w:rPr>
                <w:rStyle w:val="Hipercze"/>
                <w:noProof/>
              </w:rPr>
              <w:t>3.</w:t>
            </w:r>
            <w:r>
              <w:rPr>
                <w:rFonts w:asciiTheme="minorHAnsi" w:eastAsiaTheme="minorEastAsia" w:hAnsiTheme="minorHAnsi"/>
                <w:noProof/>
                <w:kern w:val="2"/>
                <w:sz w:val="24"/>
                <w:szCs w:val="24"/>
                <w:lang w:eastAsia="pl-PL"/>
                <w14:ligatures w14:val="standardContextual"/>
              </w:rPr>
              <w:tab/>
            </w:r>
            <w:r w:rsidRPr="000E5D20">
              <w:rPr>
                <w:rStyle w:val="Hipercze"/>
                <w:noProof/>
              </w:rPr>
              <w:t>Sprzęt.</w:t>
            </w:r>
            <w:r>
              <w:rPr>
                <w:noProof/>
                <w:webHidden/>
              </w:rPr>
              <w:tab/>
            </w:r>
            <w:r>
              <w:rPr>
                <w:noProof/>
                <w:webHidden/>
              </w:rPr>
              <w:fldChar w:fldCharType="begin"/>
            </w:r>
            <w:r>
              <w:rPr>
                <w:noProof/>
                <w:webHidden/>
              </w:rPr>
              <w:instrText xml:space="preserve"> PAGEREF _Toc183772814 \h </w:instrText>
            </w:r>
            <w:r>
              <w:rPr>
                <w:noProof/>
                <w:webHidden/>
              </w:rPr>
            </w:r>
            <w:r>
              <w:rPr>
                <w:noProof/>
                <w:webHidden/>
              </w:rPr>
              <w:fldChar w:fldCharType="separate"/>
            </w:r>
            <w:r w:rsidR="000C10F4">
              <w:rPr>
                <w:noProof/>
                <w:webHidden/>
              </w:rPr>
              <w:t>62</w:t>
            </w:r>
            <w:r>
              <w:rPr>
                <w:noProof/>
                <w:webHidden/>
              </w:rPr>
              <w:fldChar w:fldCharType="end"/>
            </w:r>
          </w:hyperlink>
        </w:p>
        <w:p w14:paraId="695F14DF" w14:textId="537D55C1"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15" w:history="1">
            <w:r w:rsidRPr="000E5D20">
              <w:rPr>
                <w:rStyle w:val="Hipercze"/>
                <w:noProof/>
              </w:rPr>
              <w:t>4.</w:t>
            </w:r>
            <w:r>
              <w:rPr>
                <w:rFonts w:asciiTheme="minorHAnsi" w:eastAsiaTheme="minorEastAsia" w:hAnsiTheme="minorHAnsi"/>
                <w:noProof/>
                <w:kern w:val="2"/>
                <w:sz w:val="24"/>
                <w:szCs w:val="24"/>
                <w:lang w:eastAsia="pl-PL"/>
                <w14:ligatures w14:val="standardContextual"/>
              </w:rPr>
              <w:tab/>
            </w:r>
            <w:r w:rsidRPr="000E5D20">
              <w:rPr>
                <w:rStyle w:val="Hipercze"/>
                <w:noProof/>
              </w:rPr>
              <w:t>Transport.</w:t>
            </w:r>
            <w:r>
              <w:rPr>
                <w:noProof/>
                <w:webHidden/>
              </w:rPr>
              <w:tab/>
            </w:r>
            <w:r>
              <w:rPr>
                <w:noProof/>
                <w:webHidden/>
              </w:rPr>
              <w:fldChar w:fldCharType="begin"/>
            </w:r>
            <w:r>
              <w:rPr>
                <w:noProof/>
                <w:webHidden/>
              </w:rPr>
              <w:instrText xml:space="preserve"> PAGEREF _Toc183772815 \h </w:instrText>
            </w:r>
            <w:r>
              <w:rPr>
                <w:noProof/>
                <w:webHidden/>
              </w:rPr>
            </w:r>
            <w:r>
              <w:rPr>
                <w:noProof/>
                <w:webHidden/>
              </w:rPr>
              <w:fldChar w:fldCharType="separate"/>
            </w:r>
            <w:r w:rsidR="000C10F4">
              <w:rPr>
                <w:noProof/>
                <w:webHidden/>
              </w:rPr>
              <w:t>62</w:t>
            </w:r>
            <w:r>
              <w:rPr>
                <w:noProof/>
                <w:webHidden/>
              </w:rPr>
              <w:fldChar w:fldCharType="end"/>
            </w:r>
          </w:hyperlink>
        </w:p>
        <w:p w14:paraId="7FB09AC1" w14:textId="2D9C469D"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16" w:history="1">
            <w:r w:rsidRPr="000E5D20">
              <w:rPr>
                <w:rStyle w:val="Hipercze"/>
                <w:noProof/>
              </w:rPr>
              <w:t>5.</w:t>
            </w:r>
            <w:r>
              <w:rPr>
                <w:rFonts w:asciiTheme="minorHAnsi" w:eastAsiaTheme="minorEastAsia" w:hAnsiTheme="minorHAnsi"/>
                <w:noProof/>
                <w:kern w:val="2"/>
                <w:sz w:val="24"/>
                <w:szCs w:val="24"/>
                <w:lang w:eastAsia="pl-PL"/>
                <w14:ligatures w14:val="standardContextual"/>
              </w:rPr>
              <w:tab/>
            </w:r>
            <w:r w:rsidRPr="000E5D20">
              <w:rPr>
                <w:rStyle w:val="Hipercze"/>
                <w:noProof/>
              </w:rPr>
              <w:t>Wykonanie robót.</w:t>
            </w:r>
            <w:r>
              <w:rPr>
                <w:noProof/>
                <w:webHidden/>
              </w:rPr>
              <w:tab/>
            </w:r>
            <w:r>
              <w:rPr>
                <w:noProof/>
                <w:webHidden/>
              </w:rPr>
              <w:fldChar w:fldCharType="begin"/>
            </w:r>
            <w:r>
              <w:rPr>
                <w:noProof/>
                <w:webHidden/>
              </w:rPr>
              <w:instrText xml:space="preserve"> PAGEREF _Toc183772816 \h </w:instrText>
            </w:r>
            <w:r>
              <w:rPr>
                <w:noProof/>
                <w:webHidden/>
              </w:rPr>
            </w:r>
            <w:r>
              <w:rPr>
                <w:noProof/>
                <w:webHidden/>
              </w:rPr>
              <w:fldChar w:fldCharType="separate"/>
            </w:r>
            <w:r w:rsidR="000C10F4">
              <w:rPr>
                <w:noProof/>
                <w:webHidden/>
              </w:rPr>
              <w:t>62</w:t>
            </w:r>
            <w:r>
              <w:rPr>
                <w:noProof/>
                <w:webHidden/>
              </w:rPr>
              <w:fldChar w:fldCharType="end"/>
            </w:r>
          </w:hyperlink>
        </w:p>
        <w:p w14:paraId="352DE5F6" w14:textId="46A19D93"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17" w:history="1">
            <w:r w:rsidRPr="000E5D20">
              <w:rPr>
                <w:rStyle w:val="Hipercze"/>
                <w:noProof/>
              </w:rPr>
              <w:t>5.1.</w:t>
            </w:r>
            <w:r>
              <w:rPr>
                <w:rFonts w:asciiTheme="minorHAnsi" w:eastAsiaTheme="minorEastAsia" w:hAnsiTheme="minorHAnsi"/>
                <w:noProof/>
                <w:kern w:val="2"/>
                <w:sz w:val="24"/>
                <w:szCs w:val="24"/>
                <w:lang w:eastAsia="pl-PL"/>
                <w14:ligatures w14:val="standardContextual"/>
              </w:rPr>
              <w:tab/>
            </w:r>
            <w:r w:rsidRPr="000E5D20">
              <w:rPr>
                <w:rStyle w:val="Hipercze"/>
                <w:noProof/>
              </w:rPr>
              <w:t>Roboty przygotowawcze.</w:t>
            </w:r>
            <w:r>
              <w:rPr>
                <w:noProof/>
                <w:webHidden/>
              </w:rPr>
              <w:tab/>
            </w:r>
            <w:r>
              <w:rPr>
                <w:noProof/>
                <w:webHidden/>
              </w:rPr>
              <w:fldChar w:fldCharType="begin"/>
            </w:r>
            <w:r>
              <w:rPr>
                <w:noProof/>
                <w:webHidden/>
              </w:rPr>
              <w:instrText xml:space="preserve"> PAGEREF _Toc183772817 \h </w:instrText>
            </w:r>
            <w:r>
              <w:rPr>
                <w:noProof/>
                <w:webHidden/>
              </w:rPr>
            </w:r>
            <w:r>
              <w:rPr>
                <w:noProof/>
                <w:webHidden/>
              </w:rPr>
              <w:fldChar w:fldCharType="separate"/>
            </w:r>
            <w:r w:rsidR="000C10F4">
              <w:rPr>
                <w:noProof/>
                <w:webHidden/>
              </w:rPr>
              <w:t>62</w:t>
            </w:r>
            <w:r>
              <w:rPr>
                <w:noProof/>
                <w:webHidden/>
              </w:rPr>
              <w:fldChar w:fldCharType="end"/>
            </w:r>
          </w:hyperlink>
        </w:p>
        <w:p w14:paraId="3CDBCDFB" w14:textId="0B824EE2"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18" w:history="1">
            <w:r w:rsidRPr="000E5D20">
              <w:rPr>
                <w:rStyle w:val="Hipercze"/>
                <w:noProof/>
              </w:rPr>
              <w:t>5.2.</w:t>
            </w:r>
            <w:r>
              <w:rPr>
                <w:rFonts w:asciiTheme="minorHAnsi" w:eastAsiaTheme="minorEastAsia" w:hAnsiTheme="minorHAnsi"/>
                <w:noProof/>
                <w:kern w:val="2"/>
                <w:sz w:val="24"/>
                <w:szCs w:val="24"/>
                <w:lang w:eastAsia="pl-PL"/>
                <w14:ligatures w14:val="standardContextual"/>
              </w:rPr>
              <w:tab/>
            </w:r>
            <w:r w:rsidRPr="000E5D20">
              <w:rPr>
                <w:rStyle w:val="Hipercze"/>
                <w:noProof/>
              </w:rPr>
              <w:t>Wykonywanie wykopów.</w:t>
            </w:r>
            <w:r>
              <w:rPr>
                <w:noProof/>
                <w:webHidden/>
              </w:rPr>
              <w:tab/>
            </w:r>
            <w:r>
              <w:rPr>
                <w:noProof/>
                <w:webHidden/>
              </w:rPr>
              <w:fldChar w:fldCharType="begin"/>
            </w:r>
            <w:r>
              <w:rPr>
                <w:noProof/>
                <w:webHidden/>
              </w:rPr>
              <w:instrText xml:space="preserve"> PAGEREF _Toc183772818 \h </w:instrText>
            </w:r>
            <w:r>
              <w:rPr>
                <w:noProof/>
                <w:webHidden/>
              </w:rPr>
            </w:r>
            <w:r>
              <w:rPr>
                <w:noProof/>
                <w:webHidden/>
              </w:rPr>
              <w:fldChar w:fldCharType="separate"/>
            </w:r>
            <w:r w:rsidR="000C10F4">
              <w:rPr>
                <w:noProof/>
                <w:webHidden/>
              </w:rPr>
              <w:t>63</w:t>
            </w:r>
            <w:r>
              <w:rPr>
                <w:noProof/>
                <w:webHidden/>
              </w:rPr>
              <w:fldChar w:fldCharType="end"/>
            </w:r>
          </w:hyperlink>
        </w:p>
        <w:p w14:paraId="5779F830" w14:textId="5295D4A7"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19" w:history="1">
            <w:r w:rsidRPr="000E5D20">
              <w:rPr>
                <w:rStyle w:val="Hipercze"/>
                <w:noProof/>
              </w:rPr>
              <w:t>5.3.</w:t>
            </w:r>
            <w:r>
              <w:rPr>
                <w:rFonts w:asciiTheme="minorHAnsi" w:eastAsiaTheme="minorEastAsia" w:hAnsiTheme="minorHAnsi"/>
                <w:noProof/>
                <w:kern w:val="2"/>
                <w:sz w:val="24"/>
                <w:szCs w:val="24"/>
                <w:lang w:eastAsia="pl-PL"/>
                <w14:ligatures w14:val="standardContextual"/>
              </w:rPr>
              <w:tab/>
            </w:r>
            <w:r w:rsidRPr="000E5D20">
              <w:rPr>
                <w:rStyle w:val="Hipercze"/>
                <w:noProof/>
              </w:rPr>
              <w:t>Dokładność wykonywania wykopów.</w:t>
            </w:r>
            <w:r>
              <w:rPr>
                <w:noProof/>
                <w:webHidden/>
              </w:rPr>
              <w:tab/>
            </w:r>
            <w:r>
              <w:rPr>
                <w:noProof/>
                <w:webHidden/>
              </w:rPr>
              <w:fldChar w:fldCharType="begin"/>
            </w:r>
            <w:r>
              <w:rPr>
                <w:noProof/>
                <w:webHidden/>
              </w:rPr>
              <w:instrText xml:space="preserve"> PAGEREF _Toc183772819 \h </w:instrText>
            </w:r>
            <w:r>
              <w:rPr>
                <w:noProof/>
                <w:webHidden/>
              </w:rPr>
            </w:r>
            <w:r>
              <w:rPr>
                <w:noProof/>
                <w:webHidden/>
              </w:rPr>
              <w:fldChar w:fldCharType="separate"/>
            </w:r>
            <w:r w:rsidR="000C10F4">
              <w:rPr>
                <w:noProof/>
                <w:webHidden/>
              </w:rPr>
              <w:t>63</w:t>
            </w:r>
            <w:r>
              <w:rPr>
                <w:noProof/>
                <w:webHidden/>
              </w:rPr>
              <w:fldChar w:fldCharType="end"/>
            </w:r>
          </w:hyperlink>
        </w:p>
        <w:p w14:paraId="7D3339C0" w14:textId="3B04A179"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20" w:history="1">
            <w:r w:rsidRPr="000E5D20">
              <w:rPr>
                <w:rStyle w:val="Hipercze"/>
                <w:noProof/>
              </w:rPr>
              <w:t>6.</w:t>
            </w:r>
            <w:r>
              <w:rPr>
                <w:rFonts w:asciiTheme="minorHAnsi" w:eastAsiaTheme="minorEastAsia" w:hAnsiTheme="minorHAnsi"/>
                <w:noProof/>
                <w:kern w:val="2"/>
                <w:sz w:val="24"/>
                <w:szCs w:val="24"/>
                <w:lang w:eastAsia="pl-PL"/>
                <w14:ligatures w14:val="standardContextual"/>
              </w:rPr>
              <w:tab/>
            </w:r>
            <w:r w:rsidRPr="000E5D20">
              <w:rPr>
                <w:rStyle w:val="Hipercze"/>
                <w:noProof/>
              </w:rPr>
              <w:t>Kontrola jakości robót.</w:t>
            </w:r>
            <w:r>
              <w:rPr>
                <w:noProof/>
                <w:webHidden/>
              </w:rPr>
              <w:tab/>
            </w:r>
            <w:r>
              <w:rPr>
                <w:noProof/>
                <w:webHidden/>
              </w:rPr>
              <w:fldChar w:fldCharType="begin"/>
            </w:r>
            <w:r>
              <w:rPr>
                <w:noProof/>
                <w:webHidden/>
              </w:rPr>
              <w:instrText xml:space="preserve"> PAGEREF _Toc183772820 \h </w:instrText>
            </w:r>
            <w:r>
              <w:rPr>
                <w:noProof/>
                <w:webHidden/>
              </w:rPr>
            </w:r>
            <w:r>
              <w:rPr>
                <w:noProof/>
                <w:webHidden/>
              </w:rPr>
              <w:fldChar w:fldCharType="separate"/>
            </w:r>
            <w:r w:rsidR="000C10F4">
              <w:rPr>
                <w:noProof/>
                <w:webHidden/>
              </w:rPr>
              <w:t>63</w:t>
            </w:r>
            <w:r>
              <w:rPr>
                <w:noProof/>
                <w:webHidden/>
              </w:rPr>
              <w:fldChar w:fldCharType="end"/>
            </w:r>
          </w:hyperlink>
        </w:p>
        <w:p w14:paraId="313B85AB" w14:textId="6E846369"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21" w:history="1">
            <w:r w:rsidRPr="000E5D20">
              <w:rPr>
                <w:rStyle w:val="Hipercze"/>
                <w:noProof/>
              </w:rPr>
              <w:t>7.</w:t>
            </w:r>
            <w:r>
              <w:rPr>
                <w:rFonts w:asciiTheme="minorHAnsi" w:eastAsiaTheme="minorEastAsia" w:hAnsiTheme="minorHAnsi"/>
                <w:noProof/>
                <w:kern w:val="2"/>
                <w:sz w:val="24"/>
                <w:szCs w:val="24"/>
                <w:lang w:eastAsia="pl-PL"/>
                <w14:ligatures w14:val="standardContextual"/>
              </w:rPr>
              <w:tab/>
            </w:r>
            <w:r w:rsidRPr="000E5D20">
              <w:rPr>
                <w:rStyle w:val="Hipercze"/>
                <w:noProof/>
              </w:rPr>
              <w:t>Obmiar robót</w:t>
            </w:r>
            <w:r>
              <w:rPr>
                <w:noProof/>
                <w:webHidden/>
              </w:rPr>
              <w:tab/>
            </w:r>
            <w:r>
              <w:rPr>
                <w:noProof/>
                <w:webHidden/>
              </w:rPr>
              <w:fldChar w:fldCharType="begin"/>
            </w:r>
            <w:r>
              <w:rPr>
                <w:noProof/>
                <w:webHidden/>
              </w:rPr>
              <w:instrText xml:space="preserve"> PAGEREF _Toc183772821 \h </w:instrText>
            </w:r>
            <w:r>
              <w:rPr>
                <w:noProof/>
                <w:webHidden/>
              </w:rPr>
            </w:r>
            <w:r>
              <w:rPr>
                <w:noProof/>
                <w:webHidden/>
              </w:rPr>
              <w:fldChar w:fldCharType="separate"/>
            </w:r>
            <w:r w:rsidR="000C10F4">
              <w:rPr>
                <w:noProof/>
                <w:webHidden/>
              </w:rPr>
              <w:t>63</w:t>
            </w:r>
            <w:r>
              <w:rPr>
                <w:noProof/>
                <w:webHidden/>
              </w:rPr>
              <w:fldChar w:fldCharType="end"/>
            </w:r>
          </w:hyperlink>
        </w:p>
        <w:p w14:paraId="5383C1F8" w14:textId="149B7BC6"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22" w:history="1">
            <w:r w:rsidRPr="000E5D20">
              <w:rPr>
                <w:rStyle w:val="Hipercze"/>
                <w:noProof/>
              </w:rPr>
              <w:t>8.</w:t>
            </w:r>
            <w:r>
              <w:rPr>
                <w:rFonts w:asciiTheme="minorHAnsi" w:eastAsiaTheme="minorEastAsia" w:hAnsiTheme="minorHAnsi"/>
                <w:noProof/>
                <w:kern w:val="2"/>
                <w:sz w:val="24"/>
                <w:szCs w:val="24"/>
                <w:lang w:eastAsia="pl-PL"/>
                <w14:ligatures w14:val="standardContextual"/>
              </w:rPr>
              <w:tab/>
            </w:r>
            <w:r w:rsidRPr="000E5D20">
              <w:rPr>
                <w:rStyle w:val="Hipercze"/>
                <w:noProof/>
              </w:rPr>
              <w:t>Odbiór robót.</w:t>
            </w:r>
            <w:r>
              <w:rPr>
                <w:noProof/>
                <w:webHidden/>
              </w:rPr>
              <w:tab/>
            </w:r>
            <w:r>
              <w:rPr>
                <w:noProof/>
                <w:webHidden/>
              </w:rPr>
              <w:fldChar w:fldCharType="begin"/>
            </w:r>
            <w:r>
              <w:rPr>
                <w:noProof/>
                <w:webHidden/>
              </w:rPr>
              <w:instrText xml:space="preserve"> PAGEREF _Toc183772822 \h </w:instrText>
            </w:r>
            <w:r>
              <w:rPr>
                <w:noProof/>
                <w:webHidden/>
              </w:rPr>
            </w:r>
            <w:r>
              <w:rPr>
                <w:noProof/>
                <w:webHidden/>
              </w:rPr>
              <w:fldChar w:fldCharType="separate"/>
            </w:r>
            <w:r w:rsidR="000C10F4">
              <w:rPr>
                <w:noProof/>
                <w:webHidden/>
              </w:rPr>
              <w:t>63</w:t>
            </w:r>
            <w:r>
              <w:rPr>
                <w:noProof/>
                <w:webHidden/>
              </w:rPr>
              <w:fldChar w:fldCharType="end"/>
            </w:r>
          </w:hyperlink>
        </w:p>
        <w:p w14:paraId="00B52090" w14:textId="02DC022B"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23" w:history="1">
            <w:r w:rsidRPr="000E5D20">
              <w:rPr>
                <w:rStyle w:val="Hipercze"/>
                <w:noProof/>
              </w:rPr>
              <w:t>9.</w:t>
            </w:r>
            <w:r>
              <w:rPr>
                <w:rFonts w:asciiTheme="minorHAnsi" w:eastAsiaTheme="minorEastAsia" w:hAnsiTheme="minorHAnsi"/>
                <w:noProof/>
                <w:kern w:val="2"/>
                <w:sz w:val="24"/>
                <w:szCs w:val="24"/>
                <w:lang w:eastAsia="pl-PL"/>
                <w14:ligatures w14:val="standardContextual"/>
              </w:rPr>
              <w:tab/>
            </w:r>
            <w:r w:rsidRPr="000E5D20">
              <w:rPr>
                <w:rStyle w:val="Hipercze"/>
                <w:noProof/>
              </w:rPr>
              <w:t>Płatność.</w:t>
            </w:r>
            <w:r>
              <w:rPr>
                <w:noProof/>
                <w:webHidden/>
              </w:rPr>
              <w:tab/>
            </w:r>
            <w:r>
              <w:rPr>
                <w:noProof/>
                <w:webHidden/>
              </w:rPr>
              <w:fldChar w:fldCharType="begin"/>
            </w:r>
            <w:r>
              <w:rPr>
                <w:noProof/>
                <w:webHidden/>
              </w:rPr>
              <w:instrText xml:space="preserve"> PAGEREF _Toc183772823 \h </w:instrText>
            </w:r>
            <w:r>
              <w:rPr>
                <w:noProof/>
                <w:webHidden/>
              </w:rPr>
            </w:r>
            <w:r>
              <w:rPr>
                <w:noProof/>
                <w:webHidden/>
              </w:rPr>
              <w:fldChar w:fldCharType="separate"/>
            </w:r>
            <w:r w:rsidR="000C10F4">
              <w:rPr>
                <w:noProof/>
                <w:webHidden/>
              </w:rPr>
              <w:t>64</w:t>
            </w:r>
            <w:r>
              <w:rPr>
                <w:noProof/>
                <w:webHidden/>
              </w:rPr>
              <w:fldChar w:fldCharType="end"/>
            </w:r>
          </w:hyperlink>
        </w:p>
        <w:p w14:paraId="3FAEE325" w14:textId="7494DE6A"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24" w:history="1">
            <w:r w:rsidRPr="000E5D20">
              <w:rPr>
                <w:rStyle w:val="Hipercze"/>
                <w:noProof/>
              </w:rPr>
              <w:t>10.</w:t>
            </w:r>
            <w:r>
              <w:rPr>
                <w:rFonts w:asciiTheme="minorHAnsi" w:eastAsiaTheme="minorEastAsia" w:hAnsiTheme="minorHAnsi"/>
                <w:noProof/>
                <w:kern w:val="2"/>
                <w:sz w:val="24"/>
                <w:szCs w:val="24"/>
                <w:lang w:eastAsia="pl-PL"/>
                <w14:ligatures w14:val="standardContextual"/>
              </w:rPr>
              <w:tab/>
            </w:r>
            <w:r w:rsidRPr="000E5D20">
              <w:rPr>
                <w:rStyle w:val="Hipercze"/>
                <w:noProof/>
              </w:rPr>
              <w:t>Przepisy związane.</w:t>
            </w:r>
            <w:r>
              <w:rPr>
                <w:noProof/>
                <w:webHidden/>
              </w:rPr>
              <w:tab/>
            </w:r>
            <w:r>
              <w:rPr>
                <w:noProof/>
                <w:webHidden/>
              </w:rPr>
              <w:fldChar w:fldCharType="begin"/>
            </w:r>
            <w:r>
              <w:rPr>
                <w:noProof/>
                <w:webHidden/>
              </w:rPr>
              <w:instrText xml:space="preserve"> PAGEREF _Toc183772824 \h </w:instrText>
            </w:r>
            <w:r>
              <w:rPr>
                <w:noProof/>
                <w:webHidden/>
              </w:rPr>
            </w:r>
            <w:r>
              <w:rPr>
                <w:noProof/>
                <w:webHidden/>
              </w:rPr>
              <w:fldChar w:fldCharType="separate"/>
            </w:r>
            <w:r w:rsidR="000C10F4">
              <w:rPr>
                <w:noProof/>
                <w:webHidden/>
              </w:rPr>
              <w:t>64</w:t>
            </w:r>
            <w:r>
              <w:rPr>
                <w:noProof/>
                <w:webHidden/>
              </w:rPr>
              <w:fldChar w:fldCharType="end"/>
            </w:r>
          </w:hyperlink>
        </w:p>
        <w:p w14:paraId="334CCA13" w14:textId="503148EB" w:rsidR="0003310C" w:rsidRDefault="0003310C">
          <w:pPr>
            <w:pStyle w:val="Spistreci1"/>
            <w:tabs>
              <w:tab w:val="left" w:pos="880"/>
              <w:tab w:val="right" w:leader="dot" w:pos="8659"/>
            </w:tabs>
            <w:rPr>
              <w:rFonts w:asciiTheme="minorHAnsi" w:eastAsiaTheme="minorEastAsia" w:hAnsiTheme="minorHAnsi"/>
              <w:noProof/>
              <w:kern w:val="2"/>
              <w:sz w:val="24"/>
              <w:szCs w:val="24"/>
              <w:lang w:eastAsia="pl-PL"/>
              <w14:ligatures w14:val="standardContextual"/>
            </w:rPr>
          </w:pPr>
          <w:hyperlink w:anchor="_Toc183772825" w:history="1">
            <w:r w:rsidRPr="000E5D20">
              <w:rPr>
                <w:rStyle w:val="Hipercze"/>
                <w:noProof/>
              </w:rPr>
              <w:t>VIII.</w:t>
            </w:r>
            <w:r>
              <w:rPr>
                <w:rFonts w:asciiTheme="minorHAnsi" w:eastAsiaTheme="minorEastAsia" w:hAnsiTheme="minorHAnsi"/>
                <w:noProof/>
                <w:kern w:val="2"/>
                <w:sz w:val="24"/>
                <w:szCs w:val="24"/>
                <w:lang w:eastAsia="pl-PL"/>
                <w14:ligatures w14:val="standardContextual"/>
              </w:rPr>
              <w:tab/>
            </w:r>
            <w:r w:rsidRPr="000E5D20">
              <w:rPr>
                <w:rStyle w:val="Hipercze"/>
                <w:noProof/>
              </w:rPr>
              <w:t>SST 452-3 Roboty budowlane w zakresie budowy kanalizacji deszczowej – kanalizacji grawitacyjnej, studni i separatorów z osadnikiem</w:t>
            </w:r>
            <w:r>
              <w:rPr>
                <w:noProof/>
                <w:webHidden/>
              </w:rPr>
              <w:tab/>
            </w:r>
            <w:r>
              <w:rPr>
                <w:noProof/>
                <w:webHidden/>
              </w:rPr>
              <w:fldChar w:fldCharType="begin"/>
            </w:r>
            <w:r>
              <w:rPr>
                <w:noProof/>
                <w:webHidden/>
              </w:rPr>
              <w:instrText xml:space="preserve"> PAGEREF _Toc183772825 \h </w:instrText>
            </w:r>
            <w:r>
              <w:rPr>
                <w:noProof/>
                <w:webHidden/>
              </w:rPr>
            </w:r>
            <w:r>
              <w:rPr>
                <w:noProof/>
                <w:webHidden/>
              </w:rPr>
              <w:fldChar w:fldCharType="separate"/>
            </w:r>
            <w:r w:rsidR="000C10F4">
              <w:rPr>
                <w:noProof/>
                <w:webHidden/>
              </w:rPr>
              <w:t>65</w:t>
            </w:r>
            <w:r>
              <w:rPr>
                <w:noProof/>
                <w:webHidden/>
              </w:rPr>
              <w:fldChar w:fldCharType="end"/>
            </w:r>
          </w:hyperlink>
        </w:p>
        <w:p w14:paraId="23F112B8" w14:textId="2D2192DA"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26" w:history="1">
            <w:r w:rsidRPr="000E5D20">
              <w:rPr>
                <w:rStyle w:val="Hipercze"/>
                <w:noProof/>
              </w:rPr>
              <w:t>1.</w:t>
            </w:r>
            <w:r>
              <w:rPr>
                <w:rFonts w:asciiTheme="minorHAnsi" w:eastAsiaTheme="minorEastAsia" w:hAnsiTheme="minorHAnsi"/>
                <w:noProof/>
                <w:kern w:val="2"/>
                <w:sz w:val="24"/>
                <w:szCs w:val="24"/>
                <w:lang w:eastAsia="pl-PL"/>
                <w14:ligatures w14:val="standardContextual"/>
              </w:rPr>
              <w:tab/>
            </w:r>
            <w:r w:rsidRPr="000E5D20">
              <w:rPr>
                <w:rStyle w:val="Hipercze"/>
                <w:noProof/>
              </w:rPr>
              <w:t>Wstęp.</w:t>
            </w:r>
            <w:r>
              <w:rPr>
                <w:noProof/>
                <w:webHidden/>
              </w:rPr>
              <w:tab/>
            </w:r>
            <w:r>
              <w:rPr>
                <w:noProof/>
                <w:webHidden/>
              </w:rPr>
              <w:fldChar w:fldCharType="begin"/>
            </w:r>
            <w:r>
              <w:rPr>
                <w:noProof/>
                <w:webHidden/>
              </w:rPr>
              <w:instrText xml:space="preserve"> PAGEREF _Toc183772826 \h </w:instrText>
            </w:r>
            <w:r>
              <w:rPr>
                <w:noProof/>
                <w:webHidden/>
              </w:rPr>
            </w:r>
            <w:r>
              <w:rPr>
                <w:noProof/>
                <w:webHidden/>
              </w:rPr>
              <w:fldChar w:fldCharType="separate"/>
            </w:r>
            <w:r w:rsidR="000C10F4">
              <w:rPr>
                <w:noProof/>
                <w:webHidden/>
              </w:rPr>
              <w:t>65</w:t>
            </w:r>
            <w:r>
              <w:rPr>
                <w:noProof/>
                <w:webHidden/>
              </w:rPr>
              <w:fldChar w:fldCharType="end"/>
            </w:r>
          </w:hyperlink>
        </w:p>
        <w:p w14:paraId="7267F22F" w14:textId="62DFB96A"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27" w:history="1">
            <w:r w:rsidRPr="000E5D20">
              <w:rPr>
                <w:rStyle w:val="Hipercze"/>
                <w:noProof/>
              </w:rPr>
              <w:t>1.1.</w:t>
            </w:r>
            <w:r>
              <w:rPr>
                <w:rFonts w:asciiTheme="minorHAnsi" w:eastAsiaTheme="minorEastAsia" w:hAnsiTheme="minorHAnsi"/>
                <w:noProof/>
                <w:kern w:val="2"/>
                <w:sz w:val="24"/>
                <w:szCs w:val="24"/>
                <w:lang w:eastAsia="pl-PL"/>
                <w14:ligatures w14:val="standardContextual"/>
              </w:rPr>
              <w:tab/>
            </w:r>
            <w:r w:rsidRPr="000E5D20">
              <w:rPr>
                <w:rStyle w:val="Hipercze"/>
                <w:noProof/>
              </w:rPr>
              <w:t>Przedmiot SST.</w:t>
            </w:r>
            <w:r>
              <w:rPr>
                <w:noProof/>
                <w:webHidden/>
              </w:rPr>
              <w:tab/>
            </w:r>
            <w:r>
              <w:rPr>
                <w:noProof/>
                <w:webHidden/>
              </w:rPr>
              <w:fldChar w:fldCharType="begin"/>
            </w:r>
            <w:r>
              <w:rPr>
                <w:noProof/>
                <w:webHidden/>
              </w:rPr>
              <w:instrText xml:space="preserve"> PAGEREF _Toc183772827 \h </w:instrText>
            </w:r>
            <w:r>
              <w:rPr>
                <w:noProof/>
                <w:webHidden/>
              </w:rPr>
            </w:r>
            <w:r>
              <w:rPr>
                <w:noProof/>
                <w:webHidden/>
              </w:rPr>
              <w:fldChar w:fldCharType="separate"/>
            </w:r>
            <w:r w:rsidR="000C10F4">
              <w:rPr>
                <w:noProof/>
                <w:webHidden/>
              </w:rPr>
              <w:t>65</w:t>
            </w:r>
            <w:r>
              <w:rPr>
                <w:noProof/>
                <w:webHidden/>
              </w:rPr>
              <w:fldChar w:fldCharType="end"/>
            </w:r>
          </w:hyperlink>
        </w:p>
        <w:p w14:paraId="18C2F102" w14:textId="0E02E5BF"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28" w:history="1">
            <w:r w:rsidRPr="000E5D20">
              <w:rPr>
                <w:rStyle w:val="Hipercze"/>
                <w:noProof/>
              </w:rPr>
              <w:t>1.2.</w:t>
            </w:r>
            <w:r>
              <w:rPr>
                <w:rFonts w:asciiTheme="minorHAnsi" w:eastAsiaTheme="minorEastAsia" w:hAnsiTheme="minorHAnsi"/>
                <w:noProof/>
                <w:kern w:val="2"/>
                <w:sz w:val="24"/>
                <w:szCs w:val="24"/>
                <w:lang w:eastAsia="pl-PL"/>
                <w14:ligatures w14:val="standardContextual"/>
              </w:rPr>
              <w:tab/>
            </w:r>
            <w:r w:rsidRPr="000E5D20">
              <w:rPr>
                <w:rStyle w:val="Hipercze"/>
                <w:noProof/>
              </w:rPr>
              <w:t>Zakres stosowania SST.</w:t>
            </w:r>
            <w:r>
              <w:rPr>
                <w:noProof/>
                <w:webHidden/>
              </w:rPr>
              <w:tab/>
            </w:r>
            <w:r>
              <w:rPr>
                <w:noProof/>
                <w:webHidden/>
              </w:rPr>
              <w:fldChar w:fldCharType="begin"/>
            </w:r>
            <w:r>
              <w:rPr>
                <w:noProof/>
                <w:webHidden/>
              </w:rPr>
              <w:instrText xml:space="preserve"> PAGEREF _Toc183772828 \h </w:instrText>
            </w:r>
            <w:r>
              <w:rPr>
                <w:noProof/>
                <w:webHidden/>
              </w:rPr>
            </w:r>
            <w:r>
              <w:rPr>
                <w:noProof/>
                <w:webHidden/>
              </w:rPr>
              <w:fldChar w:fldCharType="separate"/>
            </w:r>
            <w:r w:rsidR="000C10F4">
              <w:rPr>
                <w:noProof/>
                <w:webHidden/>
              </w:rPr>
              <w:t>65</w:t>
            </w:r>
            <w:r>
              <w:rPr>
                <w:noProof/>
                <w:webHidden/>
              </w:rPr>
              <w:fldChar w:fldCharType="end"/>
            </w:r>
          </w:hyperlink>
        </w:p>
        <w:p w14:paraId="09A49DFD" w14:textId="1B7F7244"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29" w:history="1">
            <w:r w:rsidRPr="000E5D20">
              <w:rPr>
                <w:rStyle w:val="Hipercze"/>
                <w:noProof/>
              </w:rPr>
              <w:t>1.3.</w:t>
            </w:r>
            <w:r>
              <w:rPr>
                <w:rFonts w:asciiTheme="minorHAnsi" w:eastAsiaTheme="minorEastAsia" w:hAnsiTheme="minorHAnsi"/>
                <w:noProof/>
                <w:kern w:val="2"/>
                <w:sz w:val="24"/>
                <w:szCs w:val="24"/>
                <w:lang w:eastAsia="pl-PL"/>
                <w14:ligatures w14:val="standardContextual"/>
              </w:rPr>
              <w:tab/>
            </w:r>
            <w:r w:rsidRPr="000E5D20">
              <w:rPr>
                <w:rStyle w:val="Hipercze"/>
                <w:noProof/>
              </w:rPr>
              <w:t>Zakres robót objętych SST.</w:t>
            </w:r>
            <w:r>
              <w:rPr>
                <w:noProof/>
                <w:webHidden/>
              </w:rPr>
              <w:tab/>
            </w:r>
            <w:r>
              <w:rPr>
                <w:noProof/>
                <w:webHidden/>
              </w:rPr>
              <w:fldChar w:fldCharType="begin"/>
            </w:r>
            <w:r>
              <w:rPr>
                <w:noProof/>
                <w:webHidden/>
              </w:rPr>
              <w:instrText xml:space="preserve"> PAGEREF _Toc183772829 \h </w:instrText>
            </w:r>
            <w:r>
              <w:rPr>
                <w:noProof/>
                <w:webHidden/>
              </w:rPr>
            </w:r>
            <w:r>
              <w:rPr>
                <w:noProof/>
                <w:webHidden/>
              </w:rPr>
              <w:fldChar w:fldCharType="separate"/>
            </w:r>
            <w:r w:rsidR="000C10F4">
              <w:rPr>
                <w:noProof/>
                <w:webHidden/>
              </w:rPr>
              <w:t>65</w:t>
            </w:r>
            <w:r>
              <w:rPr>
                <w:noProof/>
                <w:webHidden/>
              </w:rPr>
              <w:fldChar w:fldCharType="end"/>
            </w:r>
          </w:hyperlink>
        </w:p>
        <w:p w14:paraId="0B4DB899" w14:textId="1911975D"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30" w:history="1">
            <w:r w:rsidRPr="000E5D20">
              <w:rPr>
                <w:rStyle w:val="Hipercze"/>
                <w:noProof/>
              </w:rPr>
              <w:t>1.4.</w:t>
            </w:r>
            <w:r>
              <w:rPr>
                <w:rFonts w:asciiTheme="minorHAnsi" w:eastAsiaTheme="minorEastAsia" w:hAnsiTheme="minorHAnsi"/>
                <w:noProof/>
                <w:kern w:val="2"/>
                <w:sz w:val="24"/>
                <w:szCs w:val="24"/>
                <w:lang w:eastAsia="pl-PL"/>
                <w14:ligatures w14:val="standardContextual"/>
              </w:rPr>
              <w:tab/>
            </w:r>
            <w:r w:rsidRPr="000E5D20">
              <w:rPr>
                <w:rStyle w:val="Hipercze"/>
                <w:noProof/>
              </w:rPr>
              <w:t>Określenia podstawowe.</w:t>
            </w:r>
            <w:r>
              <w:rPr>
                <w:noProof/>
                <w:webHidden/>
              </w:rPr>
              <w:tab/>
            </w:r>
            <w:r>
              <w:rPr>
                <w:noProof/>
                <w:webHidden/>
              </w:rPr>
              <w:fldChar w:fldCharType="begin"/>
            </w:r>
            <w:r>
              <w:rPr>
                <w:noProof/>
                <w:webHidden/>
              </w:rPr>
              <w:instrText xml:space="preserve"> PAGEREF _Toc183772830 \h </w:instrText>
            </w:r>
            <w:r>
              <w:rPr>
                <w:noProof/>
                <w:webHidden/>
              </w:rPr>
            </w:r>
            <w:r>
              <w:rPr>
                <w:noProof/>
                <w:webHidden/>
              </w:rPr>
              <w:fldChar w:fldCharType="separate"/>
            </w:r>
            <w:r w:rsidR="000C10F4">
              <w:rPr>
                <w:noProof/>
                <w:webHidden/>
              </w:rPr>
              <w:t>66</w:t>
            </w:r>
            <w:r>
              <w:rPr>
                <w:noProof/>
                <w:webHidden/>
              </w:rPr>
              <w:fldChar w:fldCharType="end"/>
            </w:r>
          </w:hyperlink>
        </w:p>
        <w:p w14:paraId="3FAF7636" w14:textId="3BF03CA3"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31" w:history="1">
            <w:r w:rsidRPr="000E5D20">
              <w:rPr>
                <w:rStyle w:val="Hipercze"/>
                <w:noProof/>
              </w:rPr>
              <w:t>2.</w:t>
            </w:r>
            <w:r>
              <w:rPr>
                <w:rFonts w:asciiTheme="minorHAnsi" w:eastAsiaTheme="minorEastAsia" w:hAnsiTheme="minorHAnsi"/>
                <w:noProof/>
                <w:kern w:val="2"/>
                <w:sz w:val="24"/>
                <w:szCs w:val="24"/>
                <w:lang w:eastAsia="pl-PL"/>
                <w14:ligatures w14:val="standardContextual"/>
              </w:rPr>
              <w:tab/>
            </w:r>
            <w:r w:rsidRPr="000E5D20">
              <w:rPr>
                <w:rStyle w:val="Hipercze"/>
                <w:noProof/>
              </w:rPr>
              <w:t>Materiały.</w:t>
            </w:r>
            <w:r>
              <w:rPr>
                <w:noProof/>
                <w:webHidden/>
              </w:rPr>
              <w:tab/>
            </w:r>
            <w:r>
              <w:rPr>
                <w:noProof/>
                <w:webHidden/>
              </w:rPr>
              <w:fldChar w:fldCharType="begin"/>
            </w:r>
            <w:r>
              <w:rPr>
                <w:noProof/>
                <w:webHidden/>
              </w:rPr>
              <w:instrText xml:space="preserve"> PAGEREF _Toc183772831 \h </w:instrText>
            </w:r>
            <w:r>
              <w:rPr>
                <w:noProof/>
                <w:webHidden/>
              </w:rPr>
            </w:r>
            <w:r>
              <w:rPr>
                <w:noProof/>
                <w:webHidden/>
              </w:rPr>
              <w:fldChar w:fldCharType="separate"/>
            </w:r>
            <w:r w:rsidR="000C10F4">
              <w:rPr>
                <w:noProof/>
                <w:webHidden/>
              </w:rPr>
              <w:t>67</w:t>
            </w:r>
            <w:r>
              <w:rPr>
                <w:noProof/>
                <w:webHidden/>
              </w:rPr>
              <w:fldChar w:fldCharType="end"/>
            </w:r>
          </w:hyperlink>
        </w:p>
        <w:p w14:paraId="4956CB09" w14:textId="2EAD41AB"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32" w:history="1">
            <w:r w:rsidRPr="000E5D20">
              <w:rPr>
                <w:rStyle w:val="Hipercze"/>
                <w:noProof/>
              </w:rPr>
              <w:t>2.1.</w:t>
            </w:r>
            <w:r>
              <w:rPr>
                <w:rFonts w:asciiTheme="minorHAnsi" w:eastAsiaTheme="minorEastAsia" w:hAnsiTheme="minorHAnsi"/>
                <w:noProof/>
                <w:kern w:val="2"/>
                <w:sz w:val="24"/>
                <w:szCs w:val="24"/>
                <w:lang w:eastAsia="pl-PL"/>
                <w14:ligatures w14:val="standardContextual"/>
              </w:rPr>
              <w:tab/>
            </w:r>
            <w:r w:rsidRPr="000E5D20">
              <w:rPr>
                <w:rStyle w:val="Hipercze"/>
                <w:noProof/>
              </w:rPr>
              <w:t>Kanalizacja grawitacyjna</w:t>
            </w:r>
            <w:r>
              <w:rPr>
                <w:noProof/>
                <w:webHidden/>
              </w:rPr>
              <w:tab/>
            </w:r>
            <w:r>
              <w:rPr>
                <w:noProof/>
                <w:webHidden/>
              </w:rPr>
              <w:fldChar w:fldCharType="begin"/>
            </w:r>
            <w:r>
              <w:rPr>
                <w:noProof/>
                <w:webHidden/>
              </w:rPr>
              <w:instrText xml:space="preserve"> PAGEREF _Toc183772832 \h </w:instrText>
            </w:r>
            <w:r>
              <w:rPr>
                <w:noProof/>
                <w:webHidden/>
              </w:rPr>
            </w:r>
            <w:r>
              <w:rPr>
                <w:noProof/>
                <w:webHidden/>
              </w:rPr>
              <w:fldChar w:fldCharType="separate"/>
            </w:r>
            <w:r w:rsidR="000C10F4">
              <w:rPr>
                <w:noProof/>
                <w:webHidden/>
              </w:rPr>
              <w:t>67</w:t>
            </w:r>
            <w:r>
              <w:rPr>
                <w:noProof/>
                <w:webHidden/>
              </w:rPr>
              <w:fldChar w:fldCharType="end"/>
            </w:r>
          </w:hyperlink>
        </w:p>
        <w:p w14:paraId="21B7F4CF" w14:textId="378F01EF"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33" w:history="1">
            <w:r w:rsidRPr="000E5D20">
              <w:rPr>
                <w:rStyle w:val="Hipercze"/>
                <w:noProof/>
              </w:rPr>
              <w:t>2.2.</w:t>
            </w:r>
            <w:r>
              <w:rPr>
                <w:rFonts w:asciiTheme="minorHAnsi" w:eastAsiaTheme="minorEastAsia" w:hAnsiTheme="minorHAnsi"/>
                <w:noProof/>
                <w:kern w:val="2"/>
                <w:sz w:val="24"/>
                <w:szCs w:val="24"/>
                <w:lang w:eastAsia="pl-PL"/>
                <w14:ligatures w14:val="standardContextual"/>
              </w:rPr>
              <w:tab/>
            </w:r>
            <w:r w:rsidRPr="000E5D20">
              <w:rPr>
                <w:rStyle w:val="Hipercze"/>
                <w:noProof/>
              </w:rPr>
              <w:t>Studnie betonowe (żelbetowe)</w:t>
            </w:r>
            <w:r>
              <w:rPr>
                <w:noProof/>
                <w:webHidden/>
              </w:rPr>
              <w:tab/>
            </w:r>
            <w:r>
              <w:rPr>
                <w:noProof/>
                <w:webHidden/>
              </w:rPr>
              <w:fldChar w:fldCharType="begin"/>
            </w:r>
            <w:r>
              <w:rPr>
                <w:noProof/>
                <w:webHidden/>
              </w:rPr>
              <w:instrText xml:space="preserve"> PAGEREF _Toc183772833 \h </w:instrText>
            </w:r>
            <w:r>
              <w:rPr>
                <w:noProof/>
                <w:webHidden/>
              </w:rPr>
            </w:r>
            <w:r>
              <w:rPr>
                <w:noProof/>
                <w:webHidden/>
              </w:rPr>
              <w:fldChar w:fldCharType="separate"/>
            </w:r>
            <w:r w:rsidR="000C10F4">
              <w:rPr>
                <w:noProof/>
                <w:webHidden/>
              </w:rPr>
              <w:t>68</w:t>
            </w:r>
            <w:r>
              <w:rPr>
                <w:noProof/>
                <w:webHidden/>
              </w:rPr>
              <w:fldChar w:fldCharType="end"/>
            </w:r>
          </w:hyperlink>
        </w:p>
        <w:p w14:paraId="29376931" w14:textId="26A4BB7A"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34" w:history="1">
            <w:r w:rsidRPr="000E5D20">
              <w:rPr>
                <w:rStyle w:val="Hipercze"/>
                <w:noProof/>
              </w:rPr>
              <w:t>2.3.</w:t>
            </w:r>
            <w:r>
              <w:rPr>
                <w:rFonts w:asciiTheme="minorHAnsi" w:eastAsiaTheme="minorEastAsia" w:hAnsiTheme="minorHAnsi"/>
                <w:noProof/>
                <w:kern w:val="2"/>
                <w:sz w:val="24"/>
                <w:szCs w:val="24"/>
                <w:lang w:eastAsia="pl-PL"/>
                <w14:ligatures w14:val="standardContextual"/>
              </w:rPr>
              <w:tab/>
            </w:r>
            <w:r w:rsidRPr="000E5D20">
              <w:rPr>
                <w:rStyle w:val="Hipercze"/>
                <w:noProof/>
              </w:rPr>
              <w:t>Szalunki</w:t>
            </w:r>
            <w:r>
              <w:rPr>
                <w:noProof/>
                <w:webHidden/>
              </w:rPr>
              <w:tab/>
            </w:r>
            <w:r>
              <w:rPr>
                <w:noProof/>
                <w:webHidden/>
              </w:rPr>
              <w:fldChar w:fldCharType="begin"/>
            </w:r>
            <w:r>
              <w:rPr>
                <w:noProof/>
                <w:webHidden/>
              </w:rPr>
              <w:instrText xml:space="preserve"> PAGEREF _Toc183772834 \h </w:instrText>
            </w:r>
            <w:r>
              <w:rPr>
                <w:noProof/>
                <w:webHidden/>
              </w:rPr>
            </w:r>
            <w:r>
              <w:rPr>
                <w:noProof/>
                <w:webHidden/>
              </w:rPr>
              <w:fldChar w:fldCharType="separate"/>
            </w:r>
            <w:r w:rsidR="000C10F4">
              <w:rPr>
                <w:noProof/>
                <w:webHidden/>
              </w:rPr>
              <w:t>68</w:t>
            </w:r>
            <w:r>
              <w:rPr>
                <w:noProof/>
                <w:webHidden/>
              </w:rPr>
              <w:fldChar w:fldCharType="end"/>
            </w:r>
          </w:hyperlink>
        </w:p>
        <w:p w14:paraId="4DCB34EC" w14:textId="0A19FA04"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35" w:history="1">
            <w:r w:rsidRPr="000E5D20">
              <w:rPr>
                <w:rStyle w:val="Hipercze"/>
                <w:noProof/>
              </w:rPr>
              <w:t>3.</w:t>
            </w:r>
            <w:r>
              <w:rPr>
                <w:rFonts w:asciiTheme="minorHAnsi" w:eastAsiaTheme="minorEastAsia" w:hAnsiTheme="minorHAnsi"/>
                <w:noProof/>
                <w:kern w:val="2"/>
                <w:sz w:val="24"/>
                <w:szCs w:val="24"/>
                <w:lang w:eastAsia="pl-PL"/>
                <w14:ligatures w14:val="standardContextual"/>
              </w:rPr>
              <w:tab/>
            </w:r>
            <w:r w:rsidRPr="000E5D20">
              <w:rPr>
                <w:rStyle w:val="Hipercze"/>
                <w:noProof/>
              </w:rPr>
              <w:t>Sprzęt.</w:t>
            </w:r>
            <w:r>
              <w:rPr>
                <w:noProof/>
                <w:webHidden/>
              </w:rPr>
              <w:tab/>
            </w:r>
            <w:r>
              <w:rPr>
                <w:noProof/>
                <w:webHidden/>
              </w:rPr>
              <w:fldChar w:fldCharType="begin"/>
            </w:r>
            <w:r>
              <w:rPr>
                <w:noProof/>
                <w:webHidden/>
              </w:rPr>
              <w:instrText xml:space="preserve"> PAGEREF _Toc183772835 \h </w:instrText>
            </w:r>
            <w:r>
              <w:rPr>
                <w:noProof/>
                <w:webHidden/>
              </w:rPr>
            </w:r>
            <w:r>
              <w:rPr>
                <w:noProof/>
                <w:webHidden/>
              </w:rPr>
              <w:fldChar w:fldCharType="separate"/>
            </w:r>
            <w:r w:rsidR="000C10F4">
              <w:rPr>
                <w:noProof/>
                <w:webHidden/>
              </w:rPr>
              <w:t>68</w:t>
            </w:r>
            <w:r>
              <w:rPr>
                <w:noProof/>
                <w:webHidden/>
              </w:rPr>
              <w:fldChar w:fldCharType="end"/>
            </w:r>
          </w:hyperlink>
        </w:p>
        <w:p w14:paraId="07BA1D73" w14:textId="0B7DB40A"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36" w:history="1">
            <w:r w:rsidRPr="000E5D20">
              <w:rPr>
                <w:rStyle w:val="Hipercze"/>
                <w:noProof/>
              </w:rPr>
              <w:t>4.</w:t>
            </w:r>
            <w:r>
              <w:rPr>
                <w:rFonts w:asciiTheme="minorHAnsi" w:eastAsiaTheme="minorEastAsia" w:hAnsiTheme="minorHAnsi"/>
                <w:noProof/>
                <w:kern w:val="2"/>
                <w:sz w:val="24"/>
                <w:szCs w:val="24"/>
                <w:lang w:eastAsia="pl-PL"/>
                <w14:ligatures w14:val="standardContextual"/>
              </w:rPr>
              <w:tab/>
            </w:r>
            <w:r w:rsidRPr="000E5D20">
              <w:rPr>
                <w:rStyle w:val="Hipercze"/>
                <w:noProof/>
              </w:rPr>
              <w:t>Transport.</w:t>
            </w:r>
            <w:r>
              <w:rPr>
                <w:noProof/>
                <w:webHidden/>
              </w:rPr>
              <w:tab/>
            </w:r>
            <w:r>
              <w:rPr>
                <w:noProof/>
                <w:webHidden/>
              </w:rPr>
              <w:fldChar w:fldCharType="begin"/>
            </w:r>
            <w:r>
              <w:rPr>
                <w:noProof/>
                <w:webHidden/>
              </w:rPr>
              <w:instrText xml:space="preserve"> PAGEREF _Toc183772836 \h </w:instrText>
            </w:r>
            <w:r>
              <w:rPr>
                <w:noProof/>
                <w:webHidden/>
              </w:rPr>
            </w:r>
            <w:r>
              <w:rPr>
                <w:noProof/>
                <w:webHidden/>
              </w:rPr>
              <w:fldChar w:fldCharType="separate"/>
            </w:r>
            <w:r w:rsidR="000C10F4">
              <w:rPr>
                <w:noProof/>
                <w:webHidden/>
              </w:rPr>
              <w:t>69</w:t>
            </w:r>
            <w:r>
              <w:rPr>
                <w:noProof/>
                <w:webHidden/>
              </w:rPr>
              <w:fldChar w:fldCharType="end"/>
            </w:r>
          </w:hyperlink>
        </w:p>
        <w:p w14:paraId="0A0884D8" w14:textId="2BFCEC5A"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37" w:history="1">
            <w:r w:rsidRPr="000E5D20">
              <w:rPr>
                <w:rStyle w:val="Hipercze"/>
                <w:noProof/>
              </w:rPr>
              <w:t>5.</w:t>
            </w:r>
            <w:r>
              <w:rPr>
                <w:rFonts w:asciiTheme="minorHAnsi" w:eastAsiaTheme="minorEastAsia" w:hAnsiTheme="minorHAnsi"/>
                <w:noProof/>
                <w:kern w:val="2"/>
                <w:sz w:val="24"/>
                <w:szCs w:val="24"/>
                <w:lang w:eastAsia="pl-PL"/>
                <w14:ligatures w14:val="standardContextual"/>
              </w:rPr>
              <w:tab/>
            </w:r>
            <w:r w:rsidRPr="000E5D20">
              <w:rPr>
                <w:rStyle w:val="Hipercze"/>
                <w:noProof/>
              </w:rPr>
              <w:t>Wykonanie robót.</w:t>
            </w:r>
            <w:r>
              <w:rPr>
                <w:noProof/>
                <w:webHidden/>
              </w:rPr>
              <w:tab/>
            </w:r>
            <w:r>
              <w:rPr>
                <w:noProof/>
                <w:webHidden/>
              </w:rPr>
              <w:fldChar w:fldCharType="begin"/>
            </w:r>
            <w:r>
              <w:rPr>
                <w:noProof/>
                <w:webHidden/>
              </w:rPr>
              <w:instrText xml:space="preserve"> PAGEREF _Toc183772837 \h </w:instrText>
            </w:r>
            <w:r>
              <w:rPr>
                <w:noProof/>
                <w:webHidden/>
              </w:rPr>
            </w:r>
            <w:r>
              <w:rPr>
                <w:noProof/>
                <w:webHidden/>
              </w:rPr>
              <w:fldChar w:fldCharType="separate"/>
            </w:r>
            <w:r w:rsidR="000C10F4">
              <w:rPr>
                <w:noProof/>
                <w:webHidden/>
              </w:rPr>
              <w:t>69</w:t>
            </w:r>
            <w:r>
              <w:rPr>
                <w:noProof/>
                <w:webHidden/>
              </w:rPr>
              <w:fldChar w:fldCharType="end"/>
            </w:r>
          </w:hyperlink>
        </w:p>
        <w:p w14:paraId="03DD1190" w14:textId="3225BC04"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38" w:history="1">
            <w:r w:rsidRPr="000E5D20">
              <w:rPr>
                <w:rStyle w:val="Hipercze"/>
                <w:noProof/>
              </w:rPr>
              <w:t>5.1.</w:t>
            </w:r>
            <w:r>
              <w:rPr>
                <w:rFonts w:asciiTheme="minorHAnsi" w:eastAsiaTheme="minorEastAsia" w:hAnsiTheme="minorHAnsi"/>
                <w:noProof/>
                <w:kern w:val="2"/>
                <w:sz w:val="24"/>
                <w:szCs w:val="24"/>
                <w:lang w:eastAsia="pl-PL"/>
                <w14:ligatures w14:val="standardContextual"/>
              </w:rPr>
              <w:tab/>
            </w:r>
            <w:r w:rsidRPr="000E5D20">
              <w:rPr>
                <w:rStyle w:val="Hipercze"/>
                <w:noProof/>
              </w:rPr>
              <w:t>Przygotowanie podłoża.</w:t>
            </w:r>
            <w:r>
              <w:rPr>
                <w:noProof/>
                <w:webHidden/>
              </w:rPr>
              <w:tab/>
            </w:r>
            <w:r>
              <w:rPr>
                <w:noProof/>
                <w:webHidden/>
              </w:rPr>
              <w:fldChar w:fldCharType="begin"/>
            </w:r>
            <w:r>
              <w:rPr>
                <w:noProof/>
                <w:webHidden/>
              </w:rPr>
              <w:instrText xml:space="preserve"> PAGEREF _Toc183772838 \h </w:instrText>
            </w:r>
            <w:r>
              <w:rPr>
                <w:noProof/>
                <w:webHidden/>
              </w:rPr>
            </w:r>
            <w:r>
              <w:rPr>
                <w:noProof/>
                <w:webHidden/>
              </w:rPr>
              <w:fldChar w:fldCharType="separate"/>
            </w:r>
            <w:r w:rsidR="000C10F4">
              <w:rPr>
                <w:noProof/>
                <w:webHidden/>
              </w:rPr>
              <w:t>70</w:t>
            </w:r>
            <w:r>
              <w:rPr>
                <w:noProof/>
                <w:webHidden/>
              </w:rPr>
              <w:fldChar w:fldCharType="end"/>
            </w:r>
          </w:hyperlink>
        </w:p>
        <w:p w14:paraId="52F7728A" w14:textId="6A0419C0"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39" w:history="1">
            <w:r w:rsidRPr="000E5D20">
              <w:rPr>
                <w:rStyle w:val="Hipercze"/>
                <w:noProof/>
              </w:rPr>
              <w:t>5.2.</w:t>
            </w:r>
            <w:r>
              <w:rPr>
                <w:rFonts w:asciiTheme="minorHAnsi" w:eastAsiaTheme="minorEastAsia" w:hAnsiTheme="minorHAnsi"/>
                <w:noProof/>
                <w:kern w:val="2"/>
                <w:sz w:val="24"/>
                <w:szCs w:val="24"/>
                <w:lang w:eastAsia="pl-PL"/>
                <w14:ligatures w14:val="standardContextual"/>
              </w:rPr>
              <w:tab/>
            </w:r>
            <w:r w:rsidRPr="000E5D20">
              <w:rPr>
                <w:rStyle w:val="Hipercze"/>
                <w:noProof/>
              </w:rPr>
              <w:t>Wymagania odnośnie dokładności wykonania wykopów</w:t>
            </w:r>
            <w:r>
              <w:rPr>
                <w:noProof/>
                <w:webHidden/>
              </w:rPr>
              <w:tab/>
            </w:r>
            <w:r>
              <w:rPr>
                <w:noProof/>
                <w:webHidden/>
              </w:rPr>
              <w:fldChar w:fldCharType="begin"/>
            </w:r>
            <w:r>
              <w:rPr>
                <w:noProof/>
                <w:webHidden/>
              </w:rPr>
              <w:instrText xml:space="preserve"> PAGEREF _Toc183772839 \h </w:instrText>
            </w:r>
            <w:r>
              <w:rPr>
                <w:noProof/>
                <w:webHidden/>
              </w:rPr>
            </w:r>
            <w:r>
              <w:rPr>
                <w:noProof/>
                <w:webHidden/>
              </w:rPr>
              <w:fldChar w:fldCharType="separate"/>
            </w:r>
            <w:r w:rsidR="000C10F4">
              <w:rPr>
                <w:noProof/>
                <w:webHidden/>
              </w:rPr>
              <w:t>70</w:t>
            </w:r>
            <w:r>
              <w:rPr>
                <w:noProof/>
                <w:webHidden/>
              </w:rPr>
              <w:fldChar w:fldCharType="end"/>
            </w:r>
          </w:hyperlink>
        </w:p>
        <w:p w14:paraId="79F1FEEE" w14:textId="11FBD15B"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40" w:history="1">
            <w:r w:rsidRPr="000E5D20">
              <w:rPr>
                <w:rStyle w:val="Hipercze"/>
                <w:noProof/>
              </w:rPr>
              <w:t>5.3.</w:t>
            </w:r>
            <w:r>
              <w:rPr>
                <w:rFonts w:asciiTheme="minorHAnsi" w:eastAsiaTheme="minorEastAsia" w:hAnsiTheme="minorHAnsi"/>
                <w:noProof/>
                <w:kern w:val="2"/>
                <w:sz w:val="24"/>
                <w:szCs w:val="24"/>
                <w:lang w:eastAsia="pl-PL"/>
                <w14:ligatures w14:val="standardContextual"/>
              </w:rPr>
              <w:tab/>
            </w:r>
            <w:r w:rsidRPr="000E5D20">
              <w:rPr>
                <w:rStyle w:val="Hipercze"/>
                <w:noProof/>
              </w:rPr>
              <w:t>Roboty montażowe</w:t>
            </w:r>
            <w:r>
              <w:rPr>
                <w:noProof/>
                <w:webHidden/>
              </w:rPr>
              <w:tab/>
            </w:r>
            <w:r>
              <w:rPr>
                <w:noProof/>
                <w:webHidden/>
              </w:rPr>
              <w:fldChar w:fldCharType="begin"/>
            </w:r>
            <w:r>
              <w:rPr>
                <w:noProof/>
                <w:webHidden/>
              </w:rPr>
              <w:instrText xml:space="preserve"> PAGEREF _Toc183772840 \h </w:instrText>
            </w:r>
            <w:r>
              <w:rPr>
                <w:noProof/>
                <w:webHidden/>
              </w:rPr>
            </w:r>
            <w:r>
              <w:rPr>
                <w:noProof/>
                <w:webHidden/>
              </w:rPr>
              <w:fldChar w:fldCharType="separate"/>
            </w:r>
            <w:r w:rsidR="000C10F4">
              <w:rPr>
                <w:noProof/>
                <w:webHidden/>
              </w:rPr>
              <w:t>70</w:t>
            </w:r>
            <w:r>
              <w:rPr>
                <w:noProof/>
                <w:webHidden/>
              </w:rPr>
              <w:fldChar w:fldCharType="end"/>
            </w:r>
          </w:hyperlink>
        </w:p>
        <w:p w14:paraId="53CDF8C1" w14:textId="577442A9"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41" w:history="1">
            <w:r w:rsidRPr="000E5D20">
              <w:rPr>
                <w:rStyle w:val="Hipercze"/>
                <w:noProof/>
              </w:rPr>
              <w:t>5.4.</w:t>
            </w:r>
            <w:r>
              <w:rPr>
                <w:rFonts w:asciiTheme="minorHAnsi" w:eastAsiaTheme="minorEastAsia" w:hAnsiTheme="minorHAnsi"/>
                <w:noProof/>
                <w:kern w:val="2"/>
                <w:sz w:val="24"/>
                <w:szCs w:val="24"/>
                <w:lang w:eastAsia="pl-PL"/>
                <w14:ligatures w14:val="standardContextual"/>
              </w:rPr>
              <w:tab/>
            </w:r>
            <w:r w:rsidRPr="000E5D20">
              <w:rPr>
                <w:rStyle w:val="Hipercze"/>
                <w:noProof/>
              </w:rPr>
              <w:t>Próby ciśnienia</w:t>
            </w:r>
            <w:r>
              <w:rPr>
                <w:noProof/>
                <w:webHidden/>
              </w:rPr>
              <w:tab/>
            </w:r>
            <w:r>
              <w:rPr>
                <w:noProof/>
                <w:webHidden/>
              </w:rPr>
              <w:fldChar w:fldCharType="begin"/>
            </w:r>
            <w:r>
              <w:rPr>
                <w:noProof/>
                <w:webHidden/>
              </w:rPr>
              <w:instrText xml:space="preserve"> PAGEREF _Toc183772841 \h </w:instrText>
            </w:r>
            <w:r>
              <w:rPr>
                <w:noProof/>
                <w:webHidden/>
              </w:rPr>
            </w:r>
            <w:r>
              <w:rPr>
                <w:noProof/>
                <w:webHidden/>
              </w:rPr>
              <w:fldChar w:fldCharType="separate"/>
            </w:r>
            <w:r w:rsidR="000C10F4">
              <w:rPr>
                <w:noProof/>
                <w:webHidden/>
              </w:rPr>
              <w:t>71</w:t>
            </w:r>
            <w:r>
              <w:rPr>
                <w:noProof/>
                <w:webHidden/>
              </w:rPr>
              <w:fldChar w:fldCharType="end"/>
            </w:r>
          </w:hyperlink>
        </w:p>
        <w:p w14:paraId="1FCCED8A" w14:textId="5F6A7D0E"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42" w:history="1">
            <w:r w:rsidRPr="000E5D20">
              <w:rPr>
                <w:rStyle w:val="Hipercze"/>
                <w:noProof/>
              </w:rPr>
              <w:t>6.</w:t>
            </w:r>
            <w:r>
              <w:rPr>
                <w:rFonts w:asciiTheme="minorHAnsi" w:eastAsiaTheme="minorEastAsia" w:hAnsiTheme="minorHAnsi"/>
                <w:noProof/>
                <w:kern w:val="2"/>
                <w:sz w:val="24"/>
                <w:szCs w:val="24"/>
                <w:lang w:eastAsia="pl-PL"/>
                <w14:ligatures w14:val="standardContextual"/>
              </w:rPr>
              <w:tab/>
            </w:r>
            <w:r w:rsidRPr="000E5D20">
              <w:rPr>
                <w:rStyle w:val="Hipercze"/>
                <w:noProof/>
              </w:rPr>
              <w:t>Kontrola jakości robót.</w:t>
            </w:r>
            <w:r>
              <w:rPr>
                <w:noProof/>
                <w:webHidden/>
              </w:rPr>
              <w:tab/>
            </w:r>
            <w:r>
              <w:rPr>
                <w:noProof/>
                <w:webHidden/>
              </w:rPr>
              <w:fldChar w:fldCharType="begin"/>
            </w:r>
            <w:r>
              <w:rPr>
                <w:noProof/>
                <w:webHidden/>
              </w:rPr>
              <w:instrText xml:space="preserve"> PAGEREF _Toc183772842 \h </w:instrText>
            </w:r>
            <w:r>
              <w:rPr>
                <w:noProof/>
                <w:webHidden/>
              </w:rPr>
            </w:r>
            <w:r>
              <w:rPr>
                <w:noProof/>
                <w:webHidden/>
              </w:rPr>
              <w:fldChar w:fldCharType="separate"/>
            </w:r>
            <w:r w:rsidR="000C10F4">
              <w:rPr>
                <w:noProof/>
                <w:webHidden/>
              </w:rPr>
              <w:t>72</w:t>
            </w:r>
            <w:r>
              <w:rPr>
                <w:noProof/>
                <w:webHidden/>
              </w:rPr>
              <w:fldChar w:fldCharType="end"/>
            </w:r>
          </w:hyperlink>
        </w:p>
        <w:p w14:paraId="13C1906A" w14:textId="74389BB7"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43" w:history="1">
            <w:r w:rsidRPr="000E5D20">
              <w:rPr>
                <w:rStyle w:val="Hipercze"/>
                <w:noProof/>
              </w:rPr>
              <w:t>7.</w:t>
            </w:r>
            <w:r>
              <w:rPr>
                <w:rFonts w:asciiTheme="minorHAnsi" w:eastAsiaTheme="minorEastAsia" w:hAnsiTheme="minorHAnsi"/>
                <w:noProof/>
                <w:kern w:val="2"/>
                <w:sz w:val="24"/>
                <w:szCs w:val="24"/>
                <w:lang w:eastAsia="pl-PL"/>
                <w14:ligatures w14:val="standardContextual"/>
              </w:rPr>
              <w:tab/>
            </w:r>
            <w:r w:rsidRPr="000E5D20">
              <w:rPr>
                <w:rStyle w:val="Hipercze"/>
                <w:noProof/>
              </w:rPr>
              <w:t>Obmiar robót</w:t>
            </w:r>
            <w:r>
              <w:rPr>
                <w:noProof/>
                <w:webHidden/>
              </w:rPr>
              <w:tab/>
            </w:r>
            <w:r>
              <w:rPr>
                <w:noProof/>
                <w:webHidden/>
              </w:rPr>
              <w:fldChar w:fldCharType="begin"/>
            </w:r>
            <w:r>
              <w:rPr>
                <w:noProof/>
                <w:webHidden/>
              </w:rPr>
              <w:instrText xml:space="preserve"> PAGEREF _Toc183772843 \h </w:instrText>
            </w:r>
            <w:r>
              <w:rPr>
                <w:noProof/>
                <w:webHidden/>
              </w:rPr>
            </w:r>
            <w:r>
              <w:rPr>
                <w:noProof/>
                <w:webHidden/>
              </w:rPr>
              <w:fldChar w:fldCharType="separate"/>
            </w:r>
            <w:r w:rsidR="000C10F4">
              <w:rPr>
                <w:noProof/>
                <w:webHidden/>
              </w:rPr>
              <w:t>73</w:t>
            </w:r>
            <w:r>
              <w:rPr>
                <w:noProof/>
                <w:webHidden/>
              </w:rPr>
              <w:fldChar w:fldCharType="end"/>
            </w:r>
          </w:hyperlink>
        </w:p>
        <w:p w14:paraId="03CDFEB7" w14:textId="25B11D80"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44" w:history="1">
            <w:r w:rsidRPr="000E5D20">
              <w:rPr>
                <w:rStyle w:val="Hipercze"/>
                <w:noProof/>
              </w:rPr>
              <w:t>8.</w:t>
            </w:r>
            <w:r>
              <w:rPr>
                <w:rFonts w:asciiTheme="minorHAnsi" w:eastAsiaTheme="minorEastAsia" w:hAnsiTheme="minorHAnsi"/>
                <w:noProof/>
                <w:kern w:val="2"/>
                <w:sz w:val="24"/>
                <w:szCs w:val="24"/>
                <w:lang w:eastAsia="pl-PL"/>
                <w14:ligatures w14:val="standardContextual"/>
              </w:rPr>
              <w:tab/>
            </w:r>
            <w:r w:rsidRPr="000E5D20">
              <w:rPr>
                <w:rStyle w:val="Hipercze"/>
                <w:noProof/>
              </w:rPr>
              <w:t>Odbiór robót.</w:t>
            </w:r>
            <w:r>
              <w:rPr>
                <w:noProof/>
                <w:webHidden/>
              </w:rPr>
              <w:tab/>
            </w:r>
            <w:r>
              <w:rPr>
                <w:noProof/>
                <w:webHidden/>
              </w:rPr>
              <w:fldChar w:fldCharType="begin"/>
            </w:r>
            <w:r>
              <w:rPr>
                <w:noProof/>
                <w:webHidden/>
              </w:rPr>
              <w:instrText xml:space="preserve"> PAGEREF _Toc183772844 \h </w:instrText>
            </w:r>
            <w:r>
              <w:rPr>
                <w:noProof/>
                <w:webHidden/>
              </w:rPr>
            </w:r>
            <w:r>
              <w:rPr>
                <w:noProof/>
                <w:webHidden/>
              </w:rPr>
              <w:fldChar w:fldCharType="separate"/>
            </w:r>
            <w:r w:rsidR="000C10F4">
              <w:rPr>
                <w:noProof/>
                <w:webHidden/>
              </w:rPr>
              <w:t>73</w:t>
            </w:r>
            <w:r>
              <w:rPr>
                <w:noProof/>
                <w:webHidden/>
              </w:rPr>
              <w:fldChar w:fldCharType="end"/>
            </w:r>
          </w:hyperlink>
        </w:p>
        <w:p w14:paraId="10B15B8B" w14:textId="30E1D0C2"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45" w:history="1">
            <w:r w:rsidRPr="000E5D20">
              <w:rPr>
                <w:rStyle w:val="Hipercze"/>
                <w:noProof/>
              </w:rPr>
              <w:t>9.</w:t>
            </w:r>
            <w:r>
              <w:rPr>
                <w:rFonts w:asciiTheme="minorHAnsi" w:eastAsiaTheme="minorEastAsia" w:hAnsiTheme="minorHAnsi"/>
                <w:noProof/>
                <w:kern w:val="2"/>
                <w:sz w:val="24"/>
                <w:szCs w:val="24"/>
                <w:lang w:eastAsia="pl-PL"/>
                <w14:ligatures w14:val="standardContextual"/>
              </w:rPr>
              <w:tab/>
            </w:r>
            <w:r w:rsidRPr="000E5D20">
              <w:rPr>
                <w:rStyle w:val="Hipercze"/>
                <w:noProof/>
              </w:rPr>
              <w:t>Płatność.</w:t>
            </w:r>
            <w:r>
              <w:rPr>
                <w:noProof/>
                <w:webHidden/>
              </w:rPr>
              <w:tab/>
            </w:r>
            <w:r>
              <w:rPr>
                <w:noProof/>
                <w:webHidden/>
              </w:rPr>
              <w:fldChar w:fldCharType="begin"/>
            </w:r>
            <w:r>
              <w:rPr>
                <w:noProof/>
                <w:webHidden/>
              </w:rPr>
              <w:instrText xml:space="preserve"> PAGEREF _Toc183772845 \h </w:instrText>
            </w:r>
            <w:r>
              <w:rPr>
                <w:noProof/>
                <w:webHidden/>
              </w:rPr>
            </w:r>
            <w:r>
              <w:rPr>
                <w:noProof/>
                <w:webHidden/>
              </w:rPr>
              <w:fldChar w:fldCharType="separate"/>
            </w:r>
            <w:r w:rsidR="000C10F4">
              <w:rPr>
                <w:noProof/>
                <w:webHidden/>
              </w:rPr>
              <w:t>73</w:t>
            </w:r>
            <w:r>
              <w:rPr>
                <w:noProof/>
                <w:webHidden/>
              </w:rPr>
              <w:fldChar w:fldCharType="end"/>
            </w:r>
          </w:hyperlink>
        </w:p>
        <w:p w14:paraId="7F11ABA6" w14:textId="77FBFAD5"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46" w:history="1">
            <w:r w:rsidRPr="000E5D20">
              <w:rPr>
                <w:rStyle w:val="Hipercze"/>
                <w:noProof/>
              </w:rPr>
              <w:t>10.</w:t>
            </w:r>
            <w:r>
              <w:rPr>
                <w:rFonts w:asciiTheme="minorHAnsi" w:eastAsiaTheme="minorEastAsia" w:hAnsiTheme="minorHAnsi"/>
                <w:noProof/>
                <w:kern w:val="2"/>
                <w:sz w:val="24"/>
                <w:szCs w:val="24"/>
                <w:lang w:eastAsia="pl-PL"/>
                <w14:ligatures w14:val="standardContextual"/>
              </w:rPr>
              <w:tab/>
            </w:r>
            <w:r w:rsidRPr="000E5D20">
              <w:rPr>
                <w:rStyle w:val="Hipercze"/>
                <w:noProof/>
              </w:rPr>
              <w:t>Przepisy związane.</w:t>
            </w:r>
            <w:r>
              <w:rPr>
                <w:noProof/>
                <w:webHidden/>
              </w:rPr>
              <w:tab/>
            </w:r>
            <w:r>
              <w:rPr>
                <w:noProof/>
                <w:webHidden/>
              </w:rPr>
              <w:fldChar w:fldCharType="begin"/>
            </w:r>
            <w:r>
              <w:rPr>
                <w:noProof/>
                <w:webHidden/>
              </w:rPr>
              <w:instrText xml:space="preserve"> PAGEREF _Toc183772846 \h </w:instrText>
            </w:r>
            <w:r>
              <w:rPr>
                <w:noProof/>
                <w:webHidden/>
              </w:rPr>
            </w:r>
            <w:r>
              <w:rPr>
                <w:noProof/>
                <w:webHidden/>
              </w:rPr>
              <w:fldChar w:fldCharType="separate"/>
            </w:r>
            <w:r w:rsidR="000C10F4">
              <w:rPr>
                <w:noProof/>
                <w:webHidden/>
              </w:rPr>
              <w:t>74</w:t>
            </w:r>
            <w:r>
              <w:rPr>
                <w:noProof/>
                <w:webHidden/>
              </w:rPr>
              <w:fldChar w:fldCharType="end"/>
            </w:r>
          </w:hyperlink>
        </w:p>
        <w:p w14:paraId="63F2FC6F" w14:textId="641998FB" w:rsidR="0003310C" w:rsidRDefault="0003310C">
          <w:pPr>
            <w:pStyle w:val="Spistreci1"/>
            <w:tabs>
              <w:tab w:val="left" w:pos="660"/>
              <w:tab w:val="right" w:leader="dot" w:pos="8659"/>
            </w:tabs>
            <w:rPr>
              <w:rFonts w:asciiTheme="minorHAnsi" w:eastAsiaTheme="minorEastAsia" w:hAnsiTheme="minorHAnsi"/>
              <w:noProof/>
              <w:kern w:val="2"/>
              <w:sz w:val="24"/>
              <w:szCs w:val="24"/>
              <w:lang w:eastAsia="pl-PL"/>
              <w14:ligatures w14:val="standardContextual"/>
            </w:rPr>
          </w:pPr>
          <w:hyperlink w:anchor="_Toc183772847" w:history="1">
            <w:r w:rsidRPr="000E5D20">
              <w:rPr>
                <w:rStyle w:val="Hipercze"/>
                <w:noProof/>
              </w:rPr>
              <w:t>IX.</w:t>
            </w:r>
            <w:r>
              <w:rPr>
                <w:rFonts w:asciiTheme="minorHAnsi" w:eastAsiaTheme="minorEastAsia" w:hAnsiTheme="minorHAnsi"/>
                <w:noProof/>
                <w:kern w:val="2"/>
                <w:sz w:val="24"/>
                <w:szCs w:val="24"/>
                <w:lang w:eastAsia="pl-PL"/>
                <w14:ligatures w14:val="standardContextual"/>
              </w:rPr>
              <w:tab/>
            </w:r>
            <w:r w:rsidRPr="000E5D20">
              <w:rPr>
                <w:rStyle w:val="Hipercze"/>
                <w:noProof/>
              </w:rPr>
              <w:t>SST 452-4 Roboty budowlane w zakresie przebudowywanej sieci wodociągowej</w:t>
            </w:r>
            <w:r>
              <w:rPr>
                <w:noProof/>
                <w:webHidden/>
              </w:rPr>
              <w:tab/>
            </w:r>
            <w:r>
              <w:rPr>
                <w:noProof/>
                <w:webHidden/>
              </w:rPr>
              <w:fldChar w:fldCharType="begin"/>
            </w:r>
            <w:r>
              <w:rPr>
                <w:noProof/>
                <w:webHidden/>
              </w:rPr>
              <w:instrText xml:space="preserve"> PAGEREF _Toc183772847 \h </w:instrText>
            </w:r>
            <w:r>
              <w:rPr>
                <w:noProof/>
                <w:webHidden/>
              </w:rPr>
            </w:r>
            <w:r>
              <w:rPr>
                <w:noProof/>
                <w:webHidden/>
              </w:rPr>
              <w:fldChar w:fldCharType="separate"/>
            </w:r>
            <w:r w:rsidR="000C10F4">
              <w:rPr>
                <w:noProof/>
                <w:webHidden/>
              </w:rPr>
              <w:t>76</w:t>
            </w:r>
            <w:r>
              <w:rPr>
                <w:noProof/>
                <w:webHidden/>
              </w:rPr>
              <w:fldChar w:fldCharType="end"/>
            </w:r>
          </w:hyperlink>
        </w:p>
        <w:p w14:paraId="7BCB1559" w14:textId="60E15964"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48" w:history="1">
            <w:r w:rsidRPr="000E5D20">
              <w:rPr>
                <w:rStyle w:val="Hipercze"/>
                <w:noProof/>
              </w:rPr>
              <w:t>1.</w:t>
            </w:r>
            <w:r>
              <w:rPr>
                <w:rFonts w:asciiTheme="minorHAnsi" w:eastAsiaTheme="minorEastAsia" w:hAnsiTheme="minorHAnsi"/>
                <w:noProof/>
                <w:kern w:val="2"/>
                <w:sz w:val="24"/>
                <w:szCs w:val="24"/>
                <w:lang w:eastAsia="pl-PL"/>
                <w14:ligatures w14:val="standardContextual"/>
              </w:rPr>
              <w:tab/>
            </w:r>
            <w:r w:rsidRPr="000E5D20">
              <w:rPr>
                <w:rStyle w:val="Hipercze"/>
                <w:noProof/>
              </w:rPr>
              <w:t>Wstęp.</w:t>
            </w:r>
            <w:r>
              <w:rPr>
                <w:noProof/>
                <w:webHidden/>
              </w:rPr>
              <w:tab/>
            </w:r>
            <w:r>
              <w:rPr>
                <w:noProof/>
                <w:webHidden/>
              </w:rPr>
              <w:fldChar w:fldCharType="begin"/>
            </w:r>
            <w:r>
              <w:rPr>
                <w:noProof/>
                <w:webHidden/>
              </w:rPr>
              <w:instrText xml:space="preserve"> PAGEREF _Toc183772848 \h </w:instrText>
            </w:r>
            <w:r>
              <w:rPr>
                <w:noProof/>
                <w:webHidden/>
              </w:rPr>
            </w:r>
            <w:r>
              <w:rPr>
                <w:noProof/>
                <w:webHidden/>
              </w:rPr>
              <w:fldChar w:fldCharType="separate"/>
            </w:r>
            <w:r w:rsidR="000C10F4">
              <w:rPr>
                <w:noProof/>
                <w:webHidden/>
              </w:rPr>
              <w:t>76</w:t>
            </w:r>
            <w:r>
              <w:rPr>
                <w:noProof/>
                <w:webHidden/>
              </w:rPr>
              <w:fldChar w:fldCharType="end"/>
            </w:r>
          </w:hyperlink>
        </w:p>
        <w:p w14:paraId="38FEEE2B" w14:textId="6F63A217"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49" w:history="1">
            <w:r w:rsidRPr="000E5D20">
              <w:rPr>
                <w:rStyle w:val="Hipercze"/>
                <w:noProof/>
              </w:rPr>
              <w:t>1.1.</w:t>
            </w:r>
            <w:r>
              <w:rPr>
                <w:rFonts w:asciiTheme="minorHAnsi" w:eastAsiaTheme="minorEastAsia" w:hAnsiTheme="minorHAnsi"/>
                <w:noProof/>
                <w:kern w:val="2"/>
                <w:sz w:val="24"/>
                <w:szCs w:val="24"/>
                <w:lang w:eastAsia="pl-PL"/>
                <w14:ligatures w14:val="standardContextual"/>
              </w:rPr>
              <w:tab/>
            </w:r>
            <w:r w:rsidRPr="000E5D20">
              <w:rPr>
                <w:rStyle w:val="Hipercze"/>
                <w:noProof/>
              </w:rPr>
              <w:t>Przedmiot SST.</w:t>
            </w:r>
            <w:r>
              <w:rPr>
                <w:noProof/>
                <w:webHidden/>
              </w:rPr>
              <w:tab/>
            </w:r>
            <w:r>
              <w:rPr>
                <w:noProof/>
                <w:webHidden/>
              </w:rPr>
              <w:fldChar w:fldCharType="begin"/>
            </w:r>
            <w:r>
              <w:rPr>
                <w:noProof/>
                <w:webHidden/>
              </w:rPr>
              <w:instrText xml:space="preserve"> PAGEREF _Toc183772849 \h </w:instrText>
            </w:r>
            <w:r>
              <w:rPr>
                <w:noProof/>
                <w:webHidden/>
              </w:rPr>
            </w:r>
            <w:r>
              <w:rPr>
                <w:noProof/>
                <w:webHidden/>
              </w:rPr>
              <w:fldChar w:fldCharType="separate"/>
            </w:r>
            <w:r w:rsidR="000C10F4">
              <w:rPr>
                <w:noProof/>
                <w:webHidden/>
              </w:rPr>
              <w:t>76</w:t>
            </w:r>
            <w:r>
              <w:rPr>
                <w:noProof/>
                <w:webHidden/>
              </w:rPr>
              <w:fldChar w:fldCharType="end"/>
            </w:r>
          </w:hyperlink>
        </w:p>
        <w:p w14:paraId="2703C4C2" w14:textId="3E7DAE14"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50" w:history="1">
            <w:r w:rsidRPr="000E5D20">
              <w:rPr>
                <w:rStyle w:val="Hipercze"/>
                <w:noProof/>
              </w:rPr>
              <w:t>1.2.</w:t>
            </w:r>
            <w:r>
              <w:rPr>
                <w:rFonts w:asciiTheme="minorHAnsi" w:eastAsiaTheme="minorEastAsia" w:hAnsiTheme="minorHAnsi"/>
                <w:noProof/>
                <w:kern w:val="2"/>
                <w:sz w:val="24"/>
                <w:szCs w:val="24"/>
                <w:lang w:eastAsia="pl-PL"/>
                <w14:ligatures w14:val="standardContextual"/>
              </w:rPr>
              <w:tab/>
            </w:r>
            <w:r w:rsidRPr="000E5D20">
              <w:rPr>
                <w:rStyle w:val="Hipercze"/>
                <w:noProof/>
              </w:rPr>
              <w:t>Zakres stosowania SST.</w:t>
            </w:r>
            <w:r>
              <w:rPr>
                <w:noProof/>
                <w:webHidden/>
              </w:rPr>
              <w:tab/>
            </w:r>
            <w:r>
              <w:rPr>
                <w:noProof/>
                <w:webHidden/>
              </w:rPr>
              <w:fldChar w:fldCharType="begin"/>
            </w:r>
            <w:r>
              <w:rPr>
                <w:noProof/>
                <w:webHidden/>
              </w:rPr>
              <w:instrText xml:space="preserve"> PAGEREF _Toc183772850 \h </w:instrText>
            </w:r>
            <w:r>
              <w:rPr>
                <w:noProof/>
                <w:webHidden/>
              </w:rPr>
            </w:r>
            <w:r>
              <w:rPr>
                <w:noProof/>
                <w:webHidden/>
              </w:rPr>
              <w:fldChar w:fldCharType="separate"/>
            </w:r>
            <w:r w:rsidR="000C10F4">
              <w:rPr>
                <w:noProof/>
                <w:webHidden/>
              </w:rPr>
              <w:t>76</w:t>
            </w:r>
            <w:r>
              <w:rPr>
                <w:noProof/>
                <w:webHidden/>
              </w:rPr>
              <w:fldChar w:fldCharType="end"/>
            </w:r>
          </w:hyperlink>
        </w:p>
        <w:p w14:paraId="56A017D9" w14:textId="76F8674C"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51" w:history="1">
            <w:r w:rsidRPr="000E5D20">
              <w:rPr>
                <w:rStyle w:val="Hipercze"/>
                <w:noProof/>
              </w:rPr>
              <w:t>1.3.</w:t>
            </w:r>
            <w:r>
              <w:rPr>
                <w:rFonts w:asciiTheme="minorHAnsi" w:eastAsiaTheme="minorEastAsia" w:hAnsiTheme="minorHAnsi"/>
                <w:noProof/>
                <w:kern w:val="2"/>
                <w:sz w:val="24"/>
                <w:szCs w:val="24"/>
                <w:lang w:eastAsia="pl-PL"/>
                <w14:ligatures w14:val="standardContextual"/>
              </w:rPr>
              <w:tab/>
            </w:r>
            <w:r w:rsidRPr="000E5D20">
              <w:rPr>
                <w:rStyle w:val="Hipercze"/>
                <w:noProof/>
              </w:rPr>
              <w:t>Zakres robót objętych SST.</w:t>
            </w:r>
            <w:r>
              <w:rPr>
                <w:noProof/>
                <w:webHidden/>
              </w:rPr>
              <w:tab/>
            </w:r>
            <w:r>
              <w:rPr>
                <w:noProof/>
                <w:webHidden/>
              </w:rPr>
              <w:fldChar w:fldCharType="begin"/>
            </w:r>
            <w:r>
              <w:rPr>
                <w:noProof/>
                <w:webHidden/>
              </w:rPr>
              <w:instrText xml:space="preserve"> PAGEREF _Toc183772851 \h </w:instrText>
            </w:r>
            <w:r>
              <w:rPr>
                <w:noProof/>
                <w:webHidden/>
              </w:rPr>
            </w:r>
            <w:r>
              <w:rPr>
                <w:noProof/>
                <w:webHidden/>
              </w:rPr>
              <w:fldChar w:fldCharType="separate"/>
            </w:r>
            <w:r w:rsidR="000C10F4">
              <w:rPr>
                <w:noProof/>
                <w:webHidden/>
              </w:rPr>
              <w:t>76</w:t>
            </w:r>
            <w:r>
              <w:rPr>
                <w:noProof/>
                <w:webHidden/>
              </w:rPr>
              <w:fldChar w:fldCharType="end"/>
            </w:r>
          </w:hyperlink>
        </w:p>
        <w:p w14:paraId="56BFC3B6" w14:textId="3424BD78"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52" w:history="1">
            <w:r w:rsidRPr="000E5D20">
              <w:rPr>
                <w:rStyle w:val="Hipercze"/>
                <w:noProof/>
              </w:rPr>
              <w:t>1.4.</w:t>
            </w:r>
            <w:r>
              <w:rPr>
                <w:rFonts w:asciiTheme="minorHAnsi" w:eastAsiaTheme="minorEastAsia" w:hAnsiTheme="minorHAnsi"/>
                <w:noProof/>
                <w:kern w:val="2"/>
                <w:sz w:val="24"/>
                <w:szCs w:val="24"/>
                <w:lang w:eastAsia="pl-PL"/>
                <w14:ligatures w14:val="standardContextual"/>
              </w:rPr>
              <w:tab/>
            </w:r>
            <w:r w:rsidRPr="000E5D20">
              <w:rPr>
                <w:rStyle w:val="Hipercze"/>
                <w:noProof/>
              </w:rPr>
              <w:t>Określenia podstawowe.</w:t>
            </w:r>
            <w:r>
              <w:rPr>
                <w:noProof/>
                <w:webHidden/>
              </w:rPr>
              <w:tab/>
            </w:r>
            <w:r>
              <w:rPr>
                <w:noProof/>
                <w:webHidden/>
              </w:rPr>
              <w:fldChar w:fldCharType="begin"/>
            </w:r>
            <w:r>
              <w:rPr>
                <w:noProof/>
                <w:webHidden/>
              </w:rPr>
              <w:instrText xml:space="preserve"> PAGEREF _Toc183772852 \h </w:instrText>
            </w:r>
            <w:r>
              <w:rPr>
                <w:noProof/>
                <w:webHidden/>
              </w:rPr>
            </w:r>
            <w:r>
              <w:rPr>
                <w:noProof/>
                <w:webHidden/>
              </w:rPr>
              <w:fldChar w:fldCharType="separate"/>
            </w:r>
            <w:r w:rsidR="000C10F4">
              <w:rPr>
                <w:noProof/>
                <w:webHidden/>
              </w:rPr>
              <w:t>76</w:t>
            </w:r>
            <w:r>
              <w:rPr>
                <w:noProof/>
                <w:webHidden/>
              </w:rPr>
              <w:fldChar w:fldCharType="end"/>
            </w:r>
          </w:hyperlink>
        </w:p>
        <w:p w14:paraId="15C3FBD4" w14:textId="1D670D74"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53" w:history="1">
            <w:r w:rsidRPr="000E5D20">
              <w:rPr>
                <w:rStyle w:val="Hipercze"/>
                <w:noProof/>
              </w:rPr>
              <w:t>2.</w:t>
            </w:r>
            <w:r>
              <w:rPr>
                <w:rFonts w:asciiTheme="minorHAnsi" w:eastAsiaTheme="minorEastAsia" w:hAnsiTheme="minorHAnsi"/>
                <w:noProof/>
                <w:kern w:val="2"/>
                <w:sz w:val="24"/>
                <w:szCs w:val="24"/>
                <w:lang w:eastAsia="pl-PL"/>
                <w14:ligatures w14:val="standardContextual"/>
              </w:rPr>
              <w:tab/>
            </w:r>
            <w:r w:rsidRPr="000E5D20">
              <w:rPr>
                <w:rStyle w:val="Hipercze"/>
                <w:noProof/>
              </w:rPr>
              <w:t>Materiały.</w:t>
            </w:r>
            <w:r>
              <w:rPr>
                <w:noProof/>
                <w:webHidden/>
              </w:rPr>
              <w:tab/>
            </w:r>
            <w:r>
              <w:rPr>
                <w:noProof/>
                <w:webHidden/>
              </w:rPr>
              <w:fldChar w:fldCharType="begin"/>
            </w:r>
            <w:r>
              <w:rPr>
                <w:noProof/>
                <w:webHidden/>
              </w:rPr>
              <w:instrText xml:space="preserve"> PAGEREF _Toc183772853 \h </w:instrText>
            </w:r>
            <w:r>
              <w:rPr>
                <w:noProof/>
                <w:webHidden/>
              </w:rPr>
            </w:r>
            <w:r>
              <w:rPr>
                <w:noProof/>
                <w:webHidden/>
              </w:rPr>
              <w:fldChar w:fldCharType="separate"/>
            </w:r>
            <w:r w:rsidR="000C10F4">
              <w:rPr>
                <w:noProof/>
                <w:webHidden/>
              </w:rPr>
              <w:t>77</w:t>
            </w:r>
            <w:r>
              <w:rPr>
                <w:noProof/>
                <w:webHidden/>
              </w:rPr>
              <w:fldChar w:fldCharType="end"/>
            </w:r>
          </w:hyperlink>
        </w:p>
        <w:p w14:paraId="1AA0BE46" w14:textId="4CF6DAF0"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54" w:history="1">
            <w:r w:rsidRPr="000E5D20">
              <w:rPr>
                <w:rStyle w:val="Hipercze"/>
                <w:noProof/>
              </w:rPr>
              <w:t>2.1.</w:t>
            </w:r>
            <w:r>
              <w:rPr>
                <w:rFonts w:asciiTheme="minorHAnsi" w:eastAsiaTheme="minorEastAsia" w:hAnsiTheme="minorHAnsi"/>
                <w:noProof/>
                <w:kern w:val="2"/>
                <w:sz w:val="24"/>
                <w:szCs w:val="24"/>
                <w:lang w:eastAsia="pl-PL"/>
                <w14:ligatures w14:val="standardContextual"/>
              </w:rPr>
              <w:tab/>
            </w:r>
            <w:r w:rsidRPr="000E5D20">
              <w:rPr>
                <w:rStyle w:val="Hipercze"/>
                <w:noProof/>
              </w:rPr>
              <w:t>Rury przewodowe</w:t>
            </w:r>
            <w:r>
              <w:rPr>
                <w:noProof/>
                <w:webHidden/>
              </w:rPr>
              <w:tab/>
            </w:r>
            <w:r>
              <w:rPr>
                <w:noProof/>
                <w:webHidden/>
              </w:rPr>
              <w:fldChar w:fldCharType="begin"/>
            </w:r>
            <w:r>
              <w:rPr>
                <w:noProof/>
                <w:webHidden/>
              </w:rPr>
              <w:instrText xml:space="preserve"> PAGEREF _Toc183772854 \h </w:instrText>
            </w:r>
            <w:r>
              <w:rPr>
                <w:noProof/>
                <w:webHidden/>
              </w:rPr>
            </w:r>
            <w:r>
              <w:rPr>
                <w:noProof/>
                <w:webHidden/>
              </w:rPr>
              <w:fldChar w:fldCharType="separate"/>
            </w:r>
            <w:r w:rsidR="000C10F4">
              <w:rPr>
                <w:noProof/>
                <w:webHidden/>
              </w:rPr>
              <w:t>77</w:t>
            </w:r>
            <w:r>
              <w:rPr>
                <w:noProof/>
                <w:webHidden/>
              </w:rPr>
              <w:fldChar w:fldCharType="end"/>
            </w:r>
          </w:hyperlink>
        </w:p>
        <w:p w14:paraId="23B03722" w14:textId="0E355DE0"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55" w:history="1">
            <w:r w:rsidRPr="000E5D20">
              <w:rPr>
                <w:rStyle w:val="Hipercze"/>
                <w:noProof/>
              </w:rPr>
              <w:t>2.2.</w:t>
            </w:r>
            <w:r>
              <w:rPr>
                <w:rFonts w:asciiTheme="minorHAnsi" w:eastAsiaTheme="minorEastAsia" w:hAnsiTheme="minorHAnsi"/>
                <w:noProof/>
                <w:kern w:val="2"/>
                <w:sz w:val="24"/>
                <w:szCs w:val="24"/>
                <w:lang w:eastAsia="pl-PL"/>
                <w14:ligatures w14:val="standardContextual"/>
              </w:rPr>
              <w:tab/>
            </w:r>
            <w:r w:rsidRPr="000E5D20">
              <w:rPr>
                <w:rStyle w:val="Hipercze"/>
                <w:noProof/>
              </w:rPr>
              <w:t>Kruszywo na podsypkę</w:t>
            </w:r>
            <w:r>
              <w:rPr>
                <w:noProof/>
                <w:webHidden/>
              </w:rPr>
              <w:tab/>
            </w:r>
            <w:r>
              <w:rPr>
                <w:noProof/>
                <w:webHidden/>
              </w:rPr>
              <w:fldChar w:fldCharType="begin"/>
            </w:r>
            <w:r>
              <w:rPr>
                <w:noProof/>
                <w:webHidden/>
              </w:rPr>
              <w:instrText xml:space="preserve"> PAGEREF _Toc183772855 \h </w:instrText>
            </w:r>
            <w:r>
              <w:rPr>
                <w:noProof/>
                <w:webHidden/>
              </w:rPr>
            </w:r>
            <w:r>
              <w:rPr>
                <w:noProof/>
                <w:webHidden/>
              </w:rPr>
              <w:fldChar w:fldCharType="separate"/>
            </w:r>
            <w:r w:rsidR="000C10F4">
              <w:rPr>
                <w:noProof/>
                <w:webHidden/>
              </w:rPr>
              <w:t>78</w:t>
            </w:r>
            <w:r>
              <w:rPr>
                <w:noProof/>
                <w:webHidden/>
              </w:rPr>
              <w:fldChar w:fldCharType="end"/>
            </w:r>
          </w:hyperlink>
        </w:p>
        <w:p w14:paraId="3A3FD391" w14:textId="48A6413F"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56" w:history="1">
            <w:r w:rsidRPr="000E5D20">
              <w:rPr>
                <w:rStyle w:val="Hipercze"/>
                <w:noProof/>
              </w:rPr>
              <w:t>2.3.</w:t>
            </w:r>
            <w:r>
              <w:rPr>
                <w:rFonts w:asciiTheme="minorHAnsi" w:eastAsiaTheme="minorEastAsia" w:hAnsiTheme="minorHAnsi"/>
                <w:noProof/>
                <w:kern w:val="2"/>
                <w:sz w:val="24"/>
                <w:szCs w:val="24"/>
                <w:lang w:eastAsia="pl-PL"/>
                <w14:ligatures w14:val="standardContextual"/>
              </w:rPr>
              <w:tab/>
            </w:r>
            <w:r w:rsidRPr="000E5D20">
              <w:rPr>
                <w:rStyle w:val="Hipercze"/>
                <w:noProof/>
              </w:rPr>
              <w:t>Elementy montażowe</w:t>
            </w:r>
            <w:r>
              <w:rPr>
                <w:noProof/>
                <w:webHidden/>
              </w:rPr>
              <w:tab/>
            </w:r>
            <w:r>
              <w:rPr>
                <w:noProof/>
                <w:webHidden/>
              </w:rPr>
              <w:fldChar w:fldCharType="begin"/>
            </w:r>
            <w:r>
              <w:rPr>
                <w:noProof/>
                <w:webHidden/>
              </w:rPr>
              <w:instrText xml:space="preserve"> PAGEREF _Toc183772856 \h </w:instrText>
            </w:r>
            <w:r>
              <w:rPr>
                <w:noProof/>
                <w:webHidden/>
              </w:rPr>
            </w:r>
            <w:r>
              <w:rPr>
                <w:noProof/>
                <w:webHidden/>
              </w:rPr>
              <w:fldChar w:fldCharType="separate"/>
            </w:r>
            <w:r w:rsidR="000C10F4">
              <w:rPr>
                <w:noProof/>
                <w:webHidden/>
              </w:rPr>
              <w:t>78</w:t>
            </w:r>
            <w:r>
              <w:rPr>
                <w:noProof/>
                <w:webHidden/>
              </w:rPr>
              <w:fldChar w:fldCharType="end"/>
            </w:r>
          </w:hyperlink>
        </w:p>
        <w:p w14:paraId="3DA42EB4" w14:textId="0B4D3F05"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57" w:history="1">
            <w:r w:rsidRPr="000E5D20">
              <w:rPr>
                <w:rStyle w:val="Hipercze"/>
                <w:noProof/>
              </w:rPr>
              <w:t>2.4.</w:t>
            </w:r>
            <w:r>
              <w:rPr>
                <w:rFonts w:asciiTheme="minorHAnsi" w:eastAsiaTheme="minorEastAsia" w:hAnsiTheme="minorHAnsi"/>
                <w:noProof/>
                <w:kern w:val="2"/>
                <w:sz w:val="24"/>
                <w:szCs w:val="24"/>
                <w:lang w:eastAsia="pl-PL"/>
                <w14:ligatures w14:val="standardContextual"/>
              </w:rPr>
              <w:tab/>
            </w:r>
            <w:r w:rsidRPr="000E5D20">
              <w:rPr>
                <w:rStyle w:val="Hipercze"/>
                <w:noProof/>
              </w:rPr>
              <w:t>Bloki oporowe</w:t>
            </w:r>
            <w:r>
              <w:rPr>
                <w:noProof/>
                <w:webHidden/>
              </w:rPr>
              <w:tab/>
            </w:r>
            <w:r>
              <w:rPr>
                <w:noProof/>
                <w:webHidden/>
              </w:rPr>
              <w:fldChar w:fldCharType="begin"/>
            </w:r>
            <w:r>
              <w:rPr>
                <w:noProof/>
                <w:webHidden/>
              </w:rPr>
              <w:instrText xml:space="preserve"> PAGEREF _Toc183772857 \h </w:instrText>
            </w:r>
            <w:r>
              <w:rPr>
                <w:noProof/>
                <w:webHidden/>
              </w:rPr>
            </w:r>
            <w:r>
              <w:rPr>
                <w:noProof/>
                <w:webHidden/>
              </w:rPr>
              <w:fldChar w:fldCharType="separate"/>
            </w:r>
            <w:r w:rsidR="000C10F4">
              <w:rPr>
                <w:noProof/>
                <w:webHidden/>
              </w:rPr>
              <w:t>78</w:t>
            </w:r>
            <w:r>
              <w:rPr>
                <w:noProof/>
                <w:webHidden/>
              </w:rPr>
              <w:fldChar w:fldCharType="end"/>
            </w:r>
          </w:hyperlink>
        </w:p>
        <w:p w14:paraId="5EA07EBD" w14:textId="548CE00F"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58" w:history="1">
            <w:r w:rsidRPr="000E5D20">
              <w:rPr>
                <w:rStyle w:val="Hipercze"/>
                <w:noProof/>
              </w:rPr>
              <w:t>2.5.</w:t>
            </w:r>
            <w:r>
              <w:rPr>
                <w:rFonts w:asciiTheme="minorHAnsi" w:eastAsiaTheme="minorEastAsia" w:hAnsiTheme="minorHAnsi"/>
                <w:noProof/>
                <w:kern w:val="2"/>
                <w:sz w:val="24"/>
                <w:szCs w:val="24"/>
                <w:lang w:eastAsia="pl-PL"/>
                <w14:ligatures w14:val="standardContextual"/>
              </w:rPr>
              <w:tab/>
            </w:r>
            <w:r w:rsidRPr="000E5D20">
              <w:rPr>
                <w:rStyle w:val="Hipercze"/>
                <w:noProof/>
              </w:rPr>
              <w:t>Szalunki</w:t>
            </w:r>
            <w:r>
              <w:rPr>
                <w:noProof/>
                <w:webHidden/>
              </w:rPr>
              <w:tab/>
            </w:r>
            <w:r>
              <w:rPr>
                <w:noProof/>
                <w:webHidden/>
              </w:rPr>
              <w:fldChar w:fldCharType="begin"/>
            </w:r>
            <w:r>
              <w:rPr>
                <w:noProof/>
                <w:webHidden/>
              </w:rPr>
              <w:instrText xml:space="preserve"> PAGEREF _Toc183772858 \h </w:instrText>
            </w:r>
            <w:r>
              <w:rPr>
                <w:noProof/>
                <w:webHidden/>
              </w:rPr>
            </w:r>
            <w:r>
              <w:rPr>
                <w:noProof/>
                <w:webHidden/>
              </w:rPr>
              <w:fldChar w:fldCharType="separate"/>
            </w:r>
            <w:r w:rsidR="000C10F4">
              <w:rPr>
                <w:noProof/>
                <w:webHidden/>
              </w:rPr>
              <w:t>79</w:t>
            </w:r>
            <w:r>
              <w:rPr>
                <w:noProof/>
                <w:webHidden/>
              </w:rPr>
              <w:fldChar w:fldCharType="end"/>
            </w:r>
          </w:hyperlink>
        </w:p>
        <w:p w14:paraId="4E2B0036" w14:textId="309F250F"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59" w:history="1">
            <w:r w:rsidRPr="000E5D20">
              <w:rPr>
                <w:rStyle w:val="Hipercze"/>
                <w:noProof/>
              </w:rPr>
              <w:t>3.</w:t>
            </w:r>
            <w:r>
              <w:rPr>
                <w:rFonts w:asciiTheme="minorHAnsi" w:eastAsiaTheme="minorEastAsia" w:hAnsiTheme="minorHAnsi"/>
                <w:noProof/>
                <w:kern w:val="2"/>
                <w:sz w:val="24"/>
                <w:szCs w:val="24"/>
                <w:lang w:eastAsia="pl-PL"/>
                <w14:ligatures w14:val="standardContextual"/>
              </w:rPr>
              <w:tab/>
            </w:r>
            <w:r w:rsidRPr="000E5D20">
              <w:rPr>
                <w:rStyle w:val="Hipercze"/>
                <w:noProof/>
              </w:rPr>
              <w:t>Sprzęt.</w:t>
            </w:r>
            <w:r>
              <w:rPr>
                <w:noProof/>
                <w:webHidden/>
              </w:rPr>
              <w:tab/>
            </w:r>
            <w:r>
              <w:rPr>
                <w:noProof/>
                <w:webHidden/>
              </w:rPr>
              <w:fldChar w:fldCharType="begin"/>
            </w:r>
            <w:r>
              <w:rPr>
                <w:noProof/>
                <w:webHidden/>
              </w:rPr>
              <w:instrText xml:space="preserve"> PAGEREF _Toc183772859 \h </w:instrText>
            </w:r>
            <w:r>
              <w:rPr>
                <w:noProof/>
                <w:webHidden/>
              </w:rPr>
            </w:r>
            <w:r>
              <w:rPr>
                <w:noProof/>
                <w:webHidden/>
              </w:rPr>
              <w:fldChar w:fldCharType="separate"/>
            </w:r>
            <w:r w:rsidR="000C10F4">
              <w:rPr>
                <w:noProof/>
                <w:webHidden/>
              </w:rPr>
              <w:t>79</w:t>
            </w:r>
            <w:r>
              <w:rPr>
                <w:noProof/>
                <w:webHidden/>
              </w:rPr>
              <w:fldChar w:fldCharType="end"/>
            </w:r>
          </w:hyperlink>
        </w:p>
        <w:p w14:paraId="62B3F281" w14:textId="6F113E48"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60" w:history="1">
            <w:r w:rsidRPr="000E5D20">
              <w:rPr>
                <w:rStyle w:val="Hipercze"/>
                <w:noProof/>
              </w:rPr>
              <w:t>4.</w:t>
            </w:r>
            <w:r>
              <w:rPr>
                <w:rFonts w:asciiTheme="minorHAnsi" w:eastAsiaTheme="minorEastAsia" w:hAnsiTheme="minorHAnsi"/>
                <w:noProof/>
                <w:kern w:val="2"/>
                <w:sz w:val="24"/>
                <w:szCs w:val="24"/>
                <w:lang w:eastAsia="pl-PL"/>
                <w14:ligatures w14:val="standardContextual"/>
              </w:rPr>
              <w:tab/>
            </w:r>
            <w:r w:rsidRPr="000E5D20">
              <w:rPr>
                <w:rStyle w:val="Hipercze"/>
                <w:noProof/>
              </w:rPr>
              <w:t>Transport.</w:t>
            </w:r>
            <w:r>
              <w:rPr>
                <w:noProof/>
                <w:webHidden/>
              </w:rPr>
              <w:tab/>
            </w:r>
            <w:r>
              <w:rPr>
                <w:noProof/>
                <w:webHidden/>
              </w:rPr>
              <w:fldChar w:fldCharType="begin"/>
            </w:r>
            <w:r>
              <w:rPr>
                <w:noProof/>
                <w:webHidden/>
              </w:rPr>
              <w:instrText xml:space="preserve"> PAGEREF _Toc183772860 \h </w:instrText>
            </w:r>
            <w:r>
              <w:rPr>
                <w:noProof/>
                <w:webHidden/>
              </w:rPr>
            </w:r>
            <w:r>
              <w:rPr>
                <w:noProof/>
                <w:webHidden/>
              </w:rPr>
              <w:fldChar w:fldCharType="separate"/>
            </w:r>
            <w:r w:rsidR="000C10F4">
              <w:rPr>
                <w:noProof/>
                <w:webHidden/>
              </w:rPr>
              <w:t>79</w:t>
            </w:r>
            <w:r>
              <w:rPr>
                <w:noProof/>
                <w:webHidden/>
              </w:rPr>
              <w:fldChar w:fldCharType="end"/>
            </w:r>
          </w:hyperlink>
        </w:p>
        <w:p w14:paraId="2C6B255E" w14:textId="2BCB6E04"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61" w:history="1">
            <w:r w:rsidRPr="000E5D20">
              <w:rPr>
                <w:rStyle w:val="Hipercze"/>
                <w:noProof/>
              </w:rPr>
              <w:t>5.</w:t>
            </w:r>
            <w:r>
              <w:rPr>
                <w:rFonts w:asciiTheme="minorHAnsi" w:eastAsiaTheme="minorEastAsia" w:hAnsiTheme="minorHAnsi"/>
                <w:noProof/>
                <w:kern w:val="2"/>
                <w:sz w:val="24"/>
                <w:szCs w:val="24"/>
                <w:lang w:eastAsia="pl-PL"/>
                <w14:ligatures w14:val="standardContextual"/>
              </w:rPr>
              <w:tab/>
            </w:r>
            <w:r w:rsidRPr="000E5D20">
              <w:rPr>
                <w:rStyle w:val="Hipercze"/>
                <w:noProof/>
              </w:rPr>
              <w:t>Wykonanie robót.</w:t>
            </w:r>
            <w:r>
              <w:rPr>
                <w:noProof/>
                <w:webHidden/>
              </w:rPr>
              <w:tab/>
            </w:r>
            <w:r>
              <w:rPr>
                <w:noProof/>
                <w:webHidden/>
              </w:rPr>
              <w:fldChar w:fldCharType="begin"/>
            </w:r>
            <w:r>
              <w:rPr>
                <w:noProof/>
                <w:webHidden/>
              </w:rPr>
              <w:instrText xml:space="preserve"> PAGEREF _Toc183772861 \h </w:instrText>
            </w:r>
            <w:r>
              <w:rPr>
                <w:noProof/>
                <w:webHidden/>
              </w:rPr>
            </w:r>
            <w:r>
              <w:rPr>
                <w:noProof/>
                <w:webHidden/>
              </w:rPr>
              <w:fldChar w:fldCharType="separate"/>
            </w:r>
            <w:r w:rsidR="000C10F4">
              <w:rPr>
                <w:noProof/>
                <w:webHidden/>
              </w:rPr>
              <w:t>80</w:t>
            </w:r>
            <w:r>
              <w:rPr>
                <w:noProof/>
                <w:webHidden/>
              </w:rPr>
              <w:fldChar w:fldCharType="end"/>
            </w:r>
          </w:hyperlink>
        </w:p>
        <w:p w14:paraId="25854D35" w14:textId="104D32D4"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62" w:history="1">
            <w:r w:rsidRPr="000E5D20">
              <w:rPr>
                <w:rStyle w:val="Hipercze"/>
                <w:noProof/>
              </w:rPr>
              <w:t>5.1.</w:t>
            </w:r>
            <w:r>
              <w:rPr>
                <w:rFonts w:asciiTheme="minorHAnsi" w:eastAsiaTheme="minorEastAsia" w:hAnsiTheme="minorHAnsi"/>
                <w:noProof/>
                <w:kern w:val="2"/>
                <w:sz w:val="24"/>
                <w:szCs w:val="24"/>
                <w:lang w:eastAsia="pl-PL"/>
                <w14:ligatures w14:val="standardContextual"/>
              </w:rPr>
              <w:tab/>
            </w:r>
            <w:r w:rsidRPr="000E5D20">
              <w:rPr>
                <w:rStyle w:val="Hipercze"/>
                <w:noProof/>
              </w:rPr>
              <w:t>Prace przygotowawcze</w:t>
            </w:r>
            <w:r>
              <w:rPr>
                <w:noProof/>
                <w:webHidden/>
              </w:rPr>
              <w:tab/>
            </w:r>
            <w:r>
              <w:rPr>
                <w:noProof/>
                <w:webHidden/>
              </w:rPr>
              <w:fldChar w:fldCharType="begin"/>
            </w:r>
            <w:r>
              <w:rPr>
                <w:noProof/>
                <w:webHidden/>
              </w:rPr>
              <w:instrText xml:space="preserve"> PAGEREF _Toc183772862 \h </w:instrText>
            </w:r>
            <w:r>
              <w:rPr>
                <w:noProof/>
                <w:webHidden/>
              </w:rPr>
            </w:r>
            <w:r>
              <w:rPr>
                <w:noProof/>
                <w:webHidden/>
              </w:rPr>
              <w:fldChar w:fldCharType="separate"/>
            </w:r>
            <w:r w:rsidR="000C10F4">
              <w:rPr>
                <w:noProof/>
                <w:webHidden/>
              </w:rPr>
              <w:t>80</w:t>
            </w:r>
            <w:r>
              <w:rPr>
                <w:noProof/>
                <w:webHidden/>
              </w:rPr>
              <w:fldChar w:fldCharType="end"/>
            </w:r>
          </w:hyperlink>
        </w:p>
        <w:p w14:paraId="05EFBDBA" w14:textId="306C019B"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63" w:history="1">
            <w:r w:rsidRPr="000E5D20">
              <w:rPr>
                <w:rStyle w:val="Hipercze"/>
                <w:noProof/>
              </w:rPr>
              <w:t>5.2.</w:t>
            </w:r>
            <w:r>
              <w:rPr>
                <w:rFonts w:asciiTheme="minorHAnsi" w:eastAsiaTheme="minorEastAsia" w:hAnsiTheme="minorHAnsi"/>
                <w:noProof/>
                <w:kern w:val="2"/>
                <w:sz w:val="24"/>
                <w:szCs w:val="24"/>
                <w:lang w:eastAsia="pl-PL"/>
                <w14:ligatures w14:val="standardContextual"/>
              </w:rPr>
              <w:tab/>
            </w:r>
            <w:r w:rsidRPr="000E5D20">
              <w:rPr>
                <w:rStyle w:val="Hipercze"/>
                <w:noProof/>
              </w:rPr>
              <w:t>Prace rozbiórkowe</w:t>
            </w:r>
            <w:r>
              <w:rPr>
                <w:noProof/>
                <w:webHidden/>
              </w:rPr>
              <w:tab/>
            </w:r>
            <w:r>
              <w:rPr>
                <w:noProof/>
                <w:webHidden/>
              </w:rPr>
              <w:fldChar w:fldCharType="begin"/>
            </w:r>
            <w:r>
              <w:rPr>
                <w:noProof/>
                <w:webHidden/>
              </w:rPr>
              <w:instrText xml:space="preserve"> PAGEREF _Toc183772863 \h </w:instrText>
            </w:r>
            <w:r>
              <w:rPr>
                <w:noProof/>
                <w:webHidden/>
              </w:rPr>
            </w:r>
            <w:r>
              <w:rPr>
                <w:noProof/>
                <w:webHidden/>
              </w:rPr>
              <w:fldChar w:fldCharType="separate"/>
            </w:r>
            <w:r w:rsidR="000C10F4">
              <w:rPr>
                <w:noProof/>
                <w:webHidden/>
              </w:rPr>
              <w:t>81</w:t>
            </w:r>
            <w:r>
              <w:rPr>
                <w:noProof/>
                <w:webHidden/>
              </w:rPr>
              <w:fldChar w:fldCharType="end"/>
            </w:r>
          </w:hyperlink>
        </w:p>
        <w:p w14:paraId="594E4962" w14:textId="503CECAB"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64" w:history="1">
            <w:r w:rsidRPr="000E5D20">
              <w:rPr>
                <w:rStyle w:val="Hipercze"/>
                <w:noProof/>
              </w:rPr>
              <w:t>5.3.</w:t>
            </w:r>
            <w:r>
              <w:rPr>
                <w:rFonts w:asciiTheme="minorHAnsi" w:eastAsiaTheme="minorEastAsia" w:hAnsiTheme="minorHAnsi"/>
                <w:noProof/>
                <w:kern w:val="2"/>
                <w:sz w:val="24"/>
                <w:szCs w:val="24"/>
                <w:lang w:eastAsia="pl-PL"/>
                <w14:ligatures w14:val="standardContextual"/>
              </w:rPr>
              <w:tab/>
            </w:r>
            <w:r w:rsidRPr="000E5D20">
              <w:rPr>
                <w:rStyle w:val="Hipercze"/>
                <w:noProof/>
              </w:rPr>
              <w:t>Roboty ziemne</w:t>
            </w:r>
            <w:r>
              <w:rPr>
                <w:noProof/>
                <w:webHidden/>
              </w:rPr>
              <w:tab/>
            </w:r>
            <w:r>
              <w:rPr>
                <w:noProof/>
                <w:webHidden/>
              </w:rPr>
              <w:fldChar w:fldCharType="begin"/>
            </w:r>
            <w:r>
              <w:rPr>
                <w:noProof/>
                <w:webHidden/>
              </w:rPr>
              <w:instrText xml:space="preserve"> PAGEREF _Toc183772864 \h </w:instrText>
            </w:r>
            <w:r>
              <w:rPr>
                <w:noProof/>
                <w:webHidden/>
              </w:rPr>
            </w:r>
            <w:r>
              <w:rPr>
                <w:noProof/>
                <w:webHidden/>
              </w:rPr>
              <w:fldChar w:fldCharType="separate"/>
            </w:r>
            <w:r w:rsidR="000C10F4">
              <w:rPr>
                <w:noProof/>
                <w:webHidden/>
              </w:rPr>
              <w:t>81</w:t>
            </w:r>
            <w:r>
              <w:rPr>
                <w:noProof/>
                <w:webHidden/>
              </w:rPr>
              <w:fldChar w:fldCharType="end"/>
            </w:r>
          </w:hyperlink>
        </w:p>
        <w:p w14:paraId="2B621303" w14:textId="3E88D524"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65" w:history="1">
            <w:r w:rsidRPr="000E5D20">
              <w:rPr>
                <w:rStyle w:val="Hipercze"/>
                <w:noProof/>
              </w:rPr>
              <w:t>5.4.</w:t>
            </w:r>
            <w:r>
              <w:rPr>
                <w:rFonts w:asciiTheme="minorHAnsi" w:eastAsiaTheme="minorEastAsia" w:hAnsiTheme="minorHAnsi"/>
                <w:noProof/>
                <w:kern w:val="2"/>
                <w:sz w:val="24"/>
                <w:szCs w:val="24"/>
                <w:lang w:eastAsia="pl-PL"/>
                <w14:ligatures w14:val="standardContextual"/>
              </w:rPr>
              <w:tab/>
            </w:r>
            <w:r w:rsidRPr="000E5D20">
              <w:rPr>
                <w:rStyle w:val="Hipercze"/>
                <w:noProof/>
              </w:rPr>
              <w:t>Odwadnianie wykopu na czas budowy</w:t>
            </w:r>
            <w:r>
              <w:rPr>
                <w:noProof/>
                <w:webHidden/>
              </w:rPr>
              <w:tab/>
            </w:r>
            <w:r>
              <w:rPr>
                <w:noProof/>
                <w:webHidden/>
              </w:rPr>
              <w:fldChar w:fldCharType="begin"/>
            </w:r>
            <w:r>
              <w:rPr>
                <w:noProof/>
                <w:webHidden/>
              </w:rPr>
              <w:instrText xml:space="preserve"> PAGEREF _Toc183772865 \h </w:instrText>
            </w:r>
            <w:r>
              <w:rPr>
                <w:noProof/>
                <w:webHidden/>
              </w:rPr>
            </w:r>
            <w:r>
              <w:rPr>
                <w:noProof/>
                <w:webHidden/>
              </w:rPr>
              <w:fldChar w:fldCharType="separate"/>
            </w:r>
            <w:r w:rsidR="000C10F4">
              <w:rPr>
                <w:noProof/>
                <w:webHidden/>
              </w:rPr>
              <w:t>82</w:t>
            </w:r>
            <w:r>
              <w:rPr>
                <w:noProof/>
                <w:webHidden/>
              </w:rPr>
              <w:fldChar w:fldCharType="end"/>
            </w:r>
          </w:hyperlink>
        </w:p>
        <w:p w14:paraId="6C802ED5" w14:textId="2DA9A395"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66" w:history="1">
            <w:r w:rsidRPr="000E5D20">
              <w:rPr>
                <w:rStyle w:val="Hipercze"/>
                <w:noProof/>
              </w:rPr>
              <w:t>5.5.</w:t>
            </w:r>
            <w:r>
              <w:rPr>
                <w:rFonts w:asciiTheme="minorHAnsi" w:eastAsiaTheme="minorEastAsia" w:hAnsiTheme="minorHAnsi"/>
                <w:noProof/>
                <w:kern w:val="2"/>
                <w:sz w:val="24"/>
                <w:szCs w:val="24"/>
                <w:lang w:eastAsia="pl-PL"/>
                <w14:ligatures w14:val="standardContextual"/>
              </w:rPr>
              <w:tab/>
            </w:r>
            <w:r w:rsidRPr="000E5D20">
              <w:rPr>
                <w:rStyle w:val="Hipercze"/>
                <w:noProof/>
              </w:rPr>
              <w:t>Przygotowanie podłoża</w:t>
            </w:r>
            <w:r>
              <w:rPr>
                <w:noProof/>
                <w:webHidden/>
              </w:rPr>
              <w:tab/>
            </w:r>
            <w:r>
              <w:rPr>
                <w:noProof/>
                <w:webHidden/>
              </w:rPr>
              <w:fldChar w:fldCharType="begin"/>
            </w:r>
            <w:r>
              <w:rPr>
                <w:noProof/>
                <w:webHidden/>
              </w:rPr>
              <w:instrText xml:space="preserve"> PAGEREF _Toc183772866 \h </w:instrText>
            </w:r>
            <w:r>
              <w:rPr>
                <w:noProof/>
                <w:webHidden/>
              </w:rPr>
            </w:r>
            <w:r>
              <w:rPr>
                <w:noProof/>
                <w:webHidden/>
              </w:rPr>
              <w:fldChar w:fldCharType="separate"/>
            </w:r>
            <w:r w:rsidR="000C10F4">
              <w:rPr>
                <w:noProof/>
                <w:webHidden/>
              </w:rPr>
              <w:t>82</w:t>
            </w:r>
            <w:r>
              <w:rPr>
                <w:noProof/>
                <w:webHidden/>
              </w:rPr>
              <w:fldChar w:fldCharType="end"/>
            </w:r>
          </w:hyperlink>
        </w:p>
        <w:p w14:paraId="0C918BEE" w14:textId="6188EE49"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67" w:history="1">
            <w:r w:rsidRPr="000E5D20">
              <w:rPr>
                <w:rStyle w:val="Hipercze"/>
                <w:noProof/>
              </w:rPr>
              <w:t>5.6.</w:t>
            </w:r>
            <w:r>
              <w:rPr>
                <w:rFonts w:asciiTheme="minorHAnsi" w:eastAsiaTheme="minorEastAsia" w:hAnsiTheme="minorHAnsi"/>
                <w:noProof/>
                <w:kern w:val="2"/>
                <w:sz w:val="24"/>
                <w:szCs w:val="24"/>
                <w:lang w:eastAsia="pl-PL"/>
                <w14:ligatures w14:val="standardContextual"/>
              </w:rPr>
              <w:tab/>
            </w:r>
            <w:r w:rsidRPr="000E5D20">
              <w:rPr>
                <w:rStyle w:val="Hipercze"/>
                <w:noProof/>
              </w:rPr>
              <w:t>Roboty montażowe</w:t>
            </w:r>
            <w:r>
              <w:rPr>
                <w:noProof/>
                <w:webHidden/>
              </w:rPr>
              <w:tab/>
            </w:r>
            <w:r>
              <w:rPr>
                <w:noProof/>
                <w:webHidden/>
              </w:rPr>
              <w:fldChar w:fldCharType="begin"/>
            </w:r>
            <w:r>
              <w:rPr>
                <w:noProof/>
                <w:webHidden/>
              </w:rPr>
              <w:instrText xml:space="preserve"> PAGEREF _Toc183772867 \h </w:instrText>
            </w:r>
            <w:r>
              <w:rPr>
                <w:noProof/>
                <w:webHidden/>
              </w:rPr>
            </w:r>
            <w:r>
              <w:rPr>
                <w:noProof/>
                <w:webHidden/>
              </w:rPr>
              <w:fldChar w:fldCharType="separate"/>
            </w:r>
            <w:r w:rsidR="000C10F4">
              <w:rPr>
                <w:noProof/>
                <w:webHidden/>
              </w:rPr>
              <w:t>82</w:t>
            </w:r>
            <w:r>
              <w:rPr>
                <w:noProof/>
                <w:webHidden/>
              </w:rPr>
              <w:fldChar w:fldCharType="end"/>
            </w:r>
          </w:hyperlink>
        </w:p>
        <w:p w14:paraId="46B1E853" w14:textId="3AE80497"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68" w:history="1">
            <w:r w:rsidRPr="000E5D20">
              <w:rPr>
                <w:rStyle w:val="Hipercze"/>
                <w:noProof/>
              </w:rPr>
              <w:t>5.7.</w:t>
            </w:r>
            <w:r>
              <w:rPr>
                <w:rFonts w:asciiTheme="minorHAnsi" w:eastAsiaTheme="minorEastAsia" w:hAnsiTheme="minorHAnsi"/>
                <w:noProof/>
                <w:kern w:val="2"/>
                <w:sz w:val="24"/>
                <w:szCs w:val="24"/>
                <w:lang w:eastAsia="pl-PL"/>
                <w14:ligatures w14:val="standardContextual"/>
              </w:rPr>
              <w:tab/>
            </w:r>
            <w:r w:rsidRPr="000E5D20">
              <w:rPr>
                <w:rStyle w:val="Hipercze"/>
                <w:noProof/>
              </w:rPr>
              <w:t>Wytyczne wykonania przewodów</w:t>
            </w:r>
            <w:r>
              <w:rPr>
                <w:noProof/>
                <w:webHidden/>
              </w:rPr>
              <w:tab/>
            </w:r>
            <w:r>
              <w:rPr>
                <w:noProof/>
                <w:webHidden/>
              </w:rPr>
              <w:fldChar w:fldCharType="begin"/>
            </w:r>
            <w:r>
              <w:rPr>
                <w:noProof/>
                <w:webHidden/>
              </w:rPr>
              <w:instrText xml:space="preserve"> PAGEREF _Toc183772868 \h </w:instrText>
            </w:r>
            <w:r>
              <w:rPr>
                <w:noProof/>
                <w:webHidden/>
              </w:rPr>
            </w:r>
            <w:r>
              <w:rPr>
                <w:noProof/>
                <w:webHidden/>
              </w:rPr>
              <w:fldChar w:fldCharType="separate"/>
            </w:r>
            <w:r w:rsidR="000C10F4">
              <w:rPr>
                <w:noProof/>
                <w:webHidden/>
              </w:rPr>
              <w:t>83</w:t>
            </w:r>
            <w:r>
              <w:rPr>
                <w:noProof/>
                <w:webHidden/>
              </w:rPr>
              <w:fldChar w:fldCharType="end"/>
            </w:r>
          </w:hyperlink>
        </w:p>
        <w:p w14:paraId="322AA134" w14:textId="43FAE0AE"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69" w:history="1">
            <w:r w:rsidRPr="000E5D20">
              <w:rPr>
                <w:rStyle w:val="Hipercze"/>
                <w:noProof/>
              </w:rPr>
              <w:t>5.8.</w:t>
            </w:r>
            <w:r>
              <w:rPr>
                <w:rFonts w:asciiTheme="minorHAnsi" w:eastAsiaTheme="minorEastAsia" w:hAnsiTheme="minorHAnsi"/>
                <w:noProof/>
                <w:kern w:val="2"/>
                <w:sz w:val="24"/>
                <w:szCs w:val="24"/>
                <w:lang w:eastAsia="pl-PL"/>
                <w14:ligatures w14:val="standardContextual"/>
              </w:rPr>
              <w:tab/>
            </w:r>
            <w:r w:rsidRPr="000E5D20">
              <w:rPr>
                <w:rStyle w:val="Hipercze"/>
                <w:noProof/>
              </w:rPr>
              <w:t>Wytyczne wykonania bloków oporowych</w:t>
            </w:r>
            <w:r>
              <w:rPr>
                <w:noProof/>
                <w:webHidden/>
              </w:rPr>
              <w:tab/>
            </w:r>
            <w:r>
              <w:rPr>
                <w:noProof/>
                <w:webHidden/>
              </w:rPr>
              <w:fldChar w:fldCharType="begin"/>
            </w:r>
            <w:r>
              <w:rPr>
                <w:noProof/>
                <w:webHidden/>
              </w:rPr>
              <w:instrText xml:space="preserve"> PAGEREF _Toc183772869 \h </w:instrText>
            </w:r>
            <w:r>
              <w:rPr>
                <w:noProof/>
                <w:webHidden/>
              </w:rPr>
            </w:r>
            <w:r>
              <w:rPr>
                <w:noProof/>
                <w:webHidden/>
              </w:rPr>
              <w:fldChar w:fldCharType="separate"/>
            </w:r>
            <w:r w:rsidR="000C10F4">
              <w:rPr>
                <w:noProof/>
                <w:webHidden/>
              </w:rPr>
              <w:t>84</w:t>
            </w:r>
            <w:r>
              <w:rPr>
                <w:noProof/>
                <w:webHidden/>
              </w:rPr>
              <w:fldChar w:fldCharType="end"/>
            </w:r>
          </w:hyperlink>
        </w:p>
        <w:p w14:paraId="287714B2" w14:textId="74CC53A3"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70" w:history="1">
            <w:r w:rsidRPr="000E5D20">
              <w:rPr>
                <w:rStyle w:val="Hipercze"/>
                <w:noProof/>
              </w:rPr>
              <w:t>5.9.</w:t>
            </w:r>
            <w:r>
              <w:rPr>
                <w:rFonts w:asciiTheme="minorHAnsi" w:eastAsiaTheme="minorEastAsia" w:hAnsiTheme="minorHAnsi"/>
                <w:noProof/>
                <w:kern w:val="2"/>
                <w:sz w:val="24"/>
                <w:szCs w:val="24"/>
                <w:lang w:eastAsia="pl-PL"/>
                <w14:ligatures w14:val="standardContextual"/>
              </w:rPr>
              <w:tab/>
            </w:r>
            <w:r w:rsidRPr="000E5D20">
              <w:rPr>
                <w:rStyle w:val="Hipercze"/>
                <w:noProof/>
              </w:rPr>
              <w:t>Zasypanie wykopów i ich zagęszczenie</w:t>
            </w:r>
            <w:r>
              <w:rPr>
                <w:noProof/>
                <w:webHidden/>
              </w:rPr>
              <w:tab/>
            </w:r>
            <w:r>
              <w:rPr>
                <w:noProof/>
                <w:webHidden/>
              </w:rPr>
              <w:fldChar w:fldCharType="begin"/>
            </w:r>
            <w:r>
              <w:rPr>
                <w:noProof/>
                <w:webHidden/>
              </w:rPr>
              <w:instrText xml:space="preserve"> PAGEREF _Toc183772870 \h </w:instrText>
            </w:r>
            <w:r>
              <w:rPr>
                <w:noProof/>
                <w:webHidden/>
              </w:rPr>
            </w:r>
            <w:r>
              <w:rPr>
                <w:noProof/>
                <w:webHidden/>
              </w:rPr>
              <w:fldChar w:fldCharType="separate"/>
            </w:r>
            <w:r w:rsidR="000C10F4">
              <w:rPr>
                <w:noProof/>
                <w:webHidden/>
              </w:rPr>
              <w:t>84</w:t>
            </w:r>
            <w:r>
              <w:rPr>
                <w:noProof/>
                <w:webHidden/>
              </w:rPr>
              <w:fldChar w:fldCharType="end"/>
            </w:r>
          </w:hyperlink>
        </w:p>
        <w:p w14:paraId="7B61AB1B" w14:textId="7D84020D"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71" w:history="1">
            <w:r w:rsidRPr="000E5D20">
              <w:rPr>
                <w:rStyle w:val="Hipercze"/>
                <w:noProof/>
              </w:rPr>
              <w:t>5.10.</w:t>
            </w:r>
            <w:r>
              <w:rPr>
                <w:rFonts w:asciiTheme="minorHAnsi" w:eastAsiaTheme="minorEastAsia" w:hAnsiTheme="minorHAnsi"/>
                <w:noProof/>
                <w:kern w:val="2"/>
                <w:sz w:val="24"/>
                <w:szCs w:val="24"/>
                <w:lang w:eastAsia="pl-PL"/>
                <w14:ligatures w14:val="standardContextual"/>
              </w:rPr>
              <w:tab/>
            </w:r>
            <w:r w:rsidRPr="000E5D20">
              <w:rPr>
                <w:rStyle w:val="Hipercze"/>
                <w:noProof/>
              </w:rPr>
              <w:t>Wymagania odnośnie dokładności wykonania wykopów</w:t>
            </w:r>
            <w:r>
              <w:rPr>
                <w:noProof/>
                <w:webHidden/>
              </w:rPr>
              <w:tab/>
            </w:r>
            <w:r>
              <w:rPr>
                <w:noProof/>
                <w:webHidden/>
              </w:rPr>
              <w:fldChar w:fldCharType="begin"/>
            </w:r>
            <w:r>
              <w:rPr>
                <w:noProof/>
                <w:webHidden/>
              </w:rPr>
              <w:instrText xml:space="preserve"> PAGEREF _Toc183772871 \h </w:instrText>
            </w:r>
            <w:r>
              <w:rPr>
                <w:noProof/>
                <w:webHidden/>
              </w:rPr>
            </w:r>
            <w:r>
              <w:rPr>
                <w:noProof/>
                <w:webHidden/>
              </w:rPr>
              <w:fldChar w:fldCharType="separate"/>
            </w:r>
            <w:r w:rsidR="000C10F4">
              <w:rPr>
                <w:noProof/>
                <w:webHidden/>
              </w:rPr>
              <w:t>84</w:t>
            </w:r>
            <w:r>
              <w:rPr>
                <w:noProof/>
                <w:webHidden/>
              </w:rPr>
              <w:fldChar w:fldCharType="end"/>
            </w:r>
          </w:hyperlink>
        </w:p>
        <w:p w14:paraId="6CEE1EB8" w14:textId="25624C06"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72" w:history="1">
            <w:r w:rsidRPr="000E5D20">
              <w:rPr>
                <w:rStyle w:val="Hipercze"/>
                <w:noProof/>
              </w:rPr>
              <w:t>5.11.</w:t>
            </w:r>
            <w:r>
              <w:rPr>
                <w:rFonts w:asciiTheme="minorHAnsi" w:eastAsiaTheme="minorEastAsia" w:hAnsiTheme="minorHAnsi"/>
                <w:noProof/>
                <w:kern w:val="2"/>
                <w:sz w:val="24"/>
                <w:szCs w:val="24"/>
                <w:lang w:eastAsia="pl-PL"/>
                <w14:ligatures w14:val="standardContextual"/>
              </w:rPr>
              <w:tab/>
            </w:r>
            <w:r w:rsidRPr="000E5D20">
              <w:rPr>
                <w:rStyle w:val="Hipercze"/>
                <w:noProof/>
              </w:rPr>
              <w:t>Próby ciśnienia</w:t>
            </w:r>
            <w:r>
              <w:rPr>
                <w:noProof/>
                <w:webHidden/>
              </w:rPr>
              <w:tab/>
            </w:r>
            <w:r>
              <w:rPr>
                <w:noProof/>
                <w:webHidden/>
              </w:rPr>
              <w:fldChar w:fldCharType="begin"/>
            </w:r>
            <w:r>
              <w:rPr>
                <w:noProof/>
                <w:webHidden/>
              </w:rPr>
              <w:instrText xml:space="preserve"> PAGEREF _Toc183772872 \h </w:instrText>
            </w:r>
            <w:r>
              <w:rPr>
                <w:noProof/>
                <w:webHidden/>
              </w:rPr>
            </w:r>
            <w:r>
              <w:rPr>
                <w:noProof/>
                <w:webHidden/>
              </w:rPr>
              <w:fldChar w:fldCharType="separate"/>
            </w:r>
            <w:r w:rsidR="000C10F4">
              <w:rPr>
                <w:noProof/>
                <w:webHidden/>
              </w:rPr>
              <w:t>84</w:t>
            </w:r>
            <w:r>
              <w:rPr>
                <w:noProof/>
                <w:webHidden/>
              </w:rPr>
              <w:fldChar w:fldCharType="end"/>
            </w:r>
          </w:hyperlink>
        </w:p>
        <w:p w14:paraId="061D790D" w14:textId="18A82B12"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73" w:history="1">
            <w:r w:rsidRPr="000E5D20">
              <w:rPr>
                <w:rStyle w:val="Hipercze"/>
                <w:noProof/>
              </w:rPr>
              <w:t>5.12.</w:t>
            </w:r>
            <w:r>
              <w:rPr>
                <w:rFonts w:asciiTheme="minorHAnsi" w:eastAsiaTheme="minorEastAsia" w:hAnsiTheme="minorHAnsi"/>
                <w:noProof/>
                <w:kern w:val="2"/>
                <w:sz w:val="24"/>
                <w:szCs w:val="24"/>
                <w:lang w:eastAsia="pl-PL"/>
                <w14:ligatures w14:val="standardContextual"/>
              </w:rPr>
              <w:tab/>
            </w:r>
            <w:r w:rsidRPr="000E5D20">
              <w:rPr>
                <w:rStyle w:val="Hipercze"/>
                <w:noProof/>
              </w:rPr>
              <w:t>Płukanie i dezynfekcja wodociągu</w:t>
            </w:r>
            <w:r>
              <w:rPr>
                <w:noProof/>
                <w:webHidden/>
              </w:rPr>
              <w:tab/>
            </w:r>
            <w:r>
              <w:rPr>
                <w:noProof/>
                <w:webHidden/>
              </w:rPr>
              <w:fldChar w:fldCharType="begin"/>
            </w:r>
            <w:r>
              <w:rPr>
                <w:noProof/>
                <w:webHidden/>
              </w:rPr>
              <w:instrText xml:space="preserve"> PAGEREF _Toc183772873 \h </w:instrText>
            </w:r>
            <w:r>
              <w:rPr>
                <w:noProof/>
                <w:webHidden/>
              </w:rPr>
            </w:r>
            <w:r>
              <w:rPr>
                <w:noProof/>
                <w:webHidden/>
              </w:rPr>
              <w:fldChar w:fldCharType="separate"/>
            </w:r>
            <w:r w:rsidR="000C10F4">
              <w:rPr>
                <w:noProof/>
                <w:webHidden/>
              </w:rPr>
              <w:t>85</w:t>
            </w:r>
            <w:r>
              <w:rPr>
                <w:noProof/>
                <w:webHidden/>
              </w:rPr>
              <w:fldChar w:fldCharType="end"/>
            </w:r>
          </w:hyperlink>
        </w:p>
        <w:p w14:paraId="33B9931B" w14:textId="531C0A68"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74" w:history="1">
            <w:r w:rsidRPr="000E5D20">
              <w:rPr>
                <w:rStyle w:val="Hipercze"/>
                <w:noProof/>
              </w:rPr>
              <w:t>5.13.</w:t>
            </w:r>
            <w:r>
              <w:rPr>
                <w:rFonts w:asciiTheme="minorHAnsi" w:eastAsiaTheme="minorEastAsia" w:hAnsiTheme="minorHAnsi"/>
                <w:noProof/>
                <w:kern w:val="2"/>
                <w:sz w:val="24"/>
                <w:szCs w:val="24"/>
                <w:lang w:eastAsia="pl-PL"/>
                <w14:ligatures w14:val="standardContextual"/>
              </w:rPr>
              <w:tab/>
            </w:r>
            <w:r w:rsidRPr="000E5D20">
              <w:rPr>
                <w:rStyle w:val="Hipercze"/>
                <w:noProof/>
              </w:rPr>
              <w:t>Oznakowanie</w:t>
            </w:r>
            <w:r>
              <w:rPr>
                <w:noProof/>
                <w:webHidden/>
              </w:rPr>
              <w:tab/>
            </w:r>
            <w:r>
              <w:rPr>
                <w:noProof/>
                <w:webHidden/>
              </w:rPr>
              <w:fldChar w:fldCharType="begin"/>
            </w:r>
            <w:r>
              <w:rPr>
                <w:noProof/>
                <w:webHidden/>
              </w:rPr>
              <w:instrText xml:space="preserve"> PAGEREF _Toc183772874 \h </w:instrText>
            </w:r>
            <w:r>
              <w:rPr>
                <w:noProof/>
                <w:webHidden/>
              </w:rPr>
            </w:r>
            <w:r>
              <w:rPr>
                <w:noProof/>
                <w:webHidden/>
              </w:rPr>
              <w:fldChar w:fldCharType="separate"/>
            </w:r>
            <w:r w:rsidR="000C10F4">
              <w:rPr>
                <w:noProof/>
                <w:webHidden/>
              </w:rPr>
              <w:t>86</w:t>
            </w:r>
            <w:r>
              <w:rPr>
                <w:noProof/>
                <w:webHidden/>
              </w:rPr>
              <w:fldChar w:fldCharType="end"/>
            </w:r>
          </w:hyperlink>
        </w:p>
        <w:p w14:paraId="714D532A" w14:textId="18E86076"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75" w:history="1">
            <w:r w:rsidRPr="000E5D20">
              <w:rPr>
                <w:rStyle w:val="Hipercze"/>
                <w:noProof/>
              </w:rPr>
              <w:t>6.</w:t>
            </w:r>
            <w:r>
              <w:rPr>
                <w:rFonts w:asciiTheme="minorHAnsi" w:eastAsiaTheme="minorEastAsia" w:hAnsiTheme="minorHAnsi"/>
                <w:noProof/>
                <w:kern w:val="2"/>
                <w:sz w:val="24"/>
                <w:szCs w:val="24"/>
                <w:lang w:eastAsia="pl-PL"/>
                <w14:ligatures w14:val="standardContextual"/>
              </w:rPr>
              <w:tab/>
            </w:r>
            <w:r w:rsidRPr="000E5D20">
              <w:rPr>
                <w:rStyle w:val="Hipercze"/>
                <w:noProof/>
              </w:rPr>
              <w:t>Kontrola jakości robót.</w:t>
            </w:r>
            <w:r>
              <w:rPr>
                <w:noProof/>
                <w:webHidden/>
              </w:rPr>
              <w:tab/>
            </w:r>
            <w:r>
              <w:rPr>
                <w:noProof/>
                <w:webHidden/>
              </w:rPr>
              <w:fldChar w:fldCharType="begin"/>
            </w:r>
            <w:r>
              <w:rPr>
                <w:noProof/>
                <w:webHidden/>
              </w:rPr>
              <w:instrText xml:space="preserve"> PAGEREF _Toc183772875 \h </w:instrText>
            </w:r>
            <w:r>
              <w:rPr>
                <w:noProof/>
                <w:webHidden/>
              </w:rPr>
            </w:r>
            <w:r>
              <w:rPr>
                <w:noProof/>
                <w:webHidden/>
              </w:rPr>
              <w:fldChar w:fldCharType="separate"/>
            </w:r>
            <w:r w:rsidR="000C10F4">
              <w:rPr>
                <w:noProof/>
                <w:webHidden/>
              </w:rPr>
              <w:t>86</w:t>
            </w:r>
            <w:r>
              <w:rPr>
                <w:noProof/>
                <w:webHidden/>
              </w:rPr>
              <w:fldChar w:fldCharType="end"/>
            </w:r>
          </w:hyperlink>
        </w:p>
        <w:p w14:paraId="3E7C62BA" w14:textId="355937C3"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76" w:history="1">
            <w:r w:rsidRPr="000E5D20">
              <w:rPr>
                <w:rStyle w:val="Hipercze"/>
                <w:noProof/>
              </w:rPr>
              <w:t>7.</w:t>
            </w:r>
            <w:r>
              <w:rPr>
                <w:rFonts w:asciiTheme="minorHAnsi" w:eastAsiaTheme="minorEastAsia" w:hAnsiTheme="minorHAnsi"/>
                <w:noProof/>
                <w:kern w:val="2"/>
                <w:sz w:val="24"/>
                <w:szCs w:val="24"/>
                <w:lang w:eastAsia="pl-PL"/>
                <w14:ligatures w14:val="standardContextual"/>
              </w:rPr>
              <w:tab/>
            </w:r>
            <w:r w:rsidRPr="000E5D20">
              <w:rPr>
                <w:rStyle w:val="Hipercze"/>
                <w:noProof/>
              </w:rPr>
              <w:t>Obmiar robót</w:t>
            </w:r>
            <w:r>
              <w:rPr>
                <w:noProof/>
                <w:webHidden/>
              </w:rPr>
              <w:tab/>
            </w:r>
            <w:r>
              <w:rPr>
                <w:noProof/>
                <w:webHidden/>
              </w:rPr>
              <w:fldChar w:fldCharType="begin"/>
            </w:r>
            <w:r>
              <w:rPr>
                <w:noProof/>
                <w:webHidden/>
              </w:rPr>
              <w:instrText xml:space="preserve"> PAGEREF _Toc183772876 \h </w:instrText>
            </w:r>
            <w:r>
              <w:rPr>
                <w:noProof/>
                <w:webHidden/>
              </w:rPr>
            </w:r>
            <w:r>
              <w:rPr>
                <w:noProof/>
                <w:webHidden/>
              </w:rPr>
              <w:fldChar w:fldCharType="separate"/>
            </w:r>
            <w:r w:rsidR="000C10F4">
              <w:rPr>
                <w:noProof/>
                <w:webHidden/>
              </w:rPr>
              <w:t>87</w:t>
            </w:r>
            <w:r>
              <w:rPr>
                <w:noProof/>
                <w:webHidden/>
              </w:rPr>
              <w:fldChar w:fldCharType="end"/>
            </w:r>
          </w:hyperlink>
        </w:p>
        <w:p w14:paraId="44E445C6" w14:textId="0069AD68"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77" w:history="1">
            <w:r w:rsidRPr="000E5D20">
              <w:rPr>
                <w:rStyle w:val="Hipercze"/>
                <w:noProof/>
              </w:rPr>
              <w:t>8.</w:t>
            </w:r>
            <w:r>
              <w:rPr>
                <w:rFonts w:asciiTheme="minorHAnsi" w:eastAsiaTheme="minorEastAsia" w:hAnsiTheme="minorHAnsi"/>
                <w:noProof/>
                <w:kern w:val="2"/>
                <w:sz w:val="24"/>
                <w:szCs w:val="24"/>
                <w:lang w:eastAsia="pl-PL"/>
                <w14:ligatures w14:val="standardContextual"/>
              </w:rPr>
              <w:tab/>
            </w:r>
            <w:r w:rsidRPr="000E5D20">
              <w:rPr>
                <w:rStyle w:val="Hipercze"/>
                <w:noProof/>
              </w:rPr>
              <w:t>Odbiór robót.</w:t>
            </w:r>
            <w:r>
              <w:rPr>
                <w:noProof/>
                <w:webHidden/>
              </w:rPr>
              <w:tab/>
            </w:r>
            <w:r>
              <w:rPr>
                <w:noProof/>
                <w:webHidden/>
              </w:rPr>
              <w:fldChar w:fldCharType="begin"/>
            </w:r>
            <w:r>
              <w:rPr>
                <w:noProof/>
                <w:webHidden/>
              </w:rPr>
              <w:instrText xml:space="preserve"> PAGEREF _Toc183772877 \h </w:instrText>
            </w:r>
            <w:r>
              <w:rPr>
                <w:noProof/>
                <w:webHidden/>
              </w:rPr>
            </w:r>
            <w:r>
              <w:rPr>
                <w:noProof/>
                <w:webHidden/>
              </w:rPr>
              <w:fldChar w:fldCharType="separate"/>
            </w:r>
            <w:r w:rsidR="000C10F4">
              <w:rPr>
                <w:noProof/>
                <w:webHidden/>
              </w:rPr>
              <w:t>87</w:t>
            </w:r>
            <w:r>
              <w:rPr>
                <w:noProof/>
                <w:webHidden/>
              </w:rPr>
              <w:fldChar w:fldCharType="end"/>
            </w:r>
          </w:hyperlink>
        </w:p>
        <w:p w14:paraId="04558C5C" w14:textId="1132D7AC"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78" w:history="1">
            <w:r w:rsidRPr="000E5D20">
              <w:rPr>
                <w:rStyle w:val="Hipercze"/>
                <w:noProof/>
              </w:rPr>
              <w:t>9.</w:t>
            </w:r>
            <w:r>
              <w:rPr>
                <w:rFonts w:asciiTheme="minorHAnsi" w:eastAsiaTheme="minorEastAsia" w:hAnsiTheme="minorHAnsi"/>
                <w:noProof/>
                <w:kern w:val="2"/>
                <w:sz w:val="24"/>
                <w:szCs w:val="24"/>
                <w:lang w:eastAsia="pl-PL"/>
                <w14:ligatures w14:val="standardContextual"/>
              </w:rPr>
              <w:tab/>
            </w:r>
            <w:r w:rsidRPr="000E5D20">
              <w:rPr>
                <w:rStyle w:val="Hipercze"/>
                <w:noProof/>
              </w:rPr>
              <w:t>Płatność.</w:t>
            </w:r>
            <w:r>
              <w:rPr>
                <w:noProof/>
                <w:webHidden/>
              </w:rPr>
              <w:tab/>
            </w:r>
            <w:r>
              <w:rPr>
                <w:noProof/>
                <w:webHidden/>
              </w:rPr>
              <w:fldChar w:fldCharType="begin"/>
            </w:r>
            <w:r>
              <w:rPr>
                <w:noProof/>
                <w:webHidden/>
              </w:rPr>
              <w:instrText xml:space="preserve"> PAGEREF _Toc183772878 \h </w:instrText>
            </w:r>
            <w:r>
              <w:rPr>
                <w:noProof/>
                <w:webHidden/>
              </w:rPr>
            </w:r>
            <w:r>
              <w:rPr>
                <w:noProof/>
                <w:webHidden/>
              </w:rPr>
              <w:fldChar w:fldCharType="separate"/>
            </w:r>
            <w:r w:rsidR="000C10F4">
              <w:rPr>
                <w:noProof/>
                <w:webHidden/>
              </w:rPr>
              <w:t>87</w:t>
            </w:r>
            <w:r>
              <w:rPr>
                <w:noProof/>
                <w:webHidden/>
              </w:rPr>
              <w:fldChar w:fldCharType="end"/>
            </w:r>
          </w:hyperlink>
        </w:p>
        <w:p w14:paraId="60F64736" w14:textId="20E9F17D"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79" w:history="1">
            <w:r w:rsidRPr="000E5D20">
              <w:rPr>
                <w:rStyle w:val="Hipercze"/>
                <w:noProof/>
              </w:rPr>
              <w:t>10.</w:t>
            </w:r>
            <w:r>
              <w:rPr>
                <w:rFonts w:asciiTheme="minorHAnsi" w:eastAsiaTheme="minorEastAsia" w:hAnsiTheme="minorHAnsi"/>
                <w:noProof/>
                <w:kern w:val="2"/>
                <w:sz w:val="24"/>
                <w:szCs w:val="24"/>
                <w:lang w:eastAsia="pl-PL"/>
                <w14:ligatures w14:val="standardContextual"/>
              </w:rPr>
              <w:tab/>
            </w:r>
            <w:r w:rsidRPr="000E5D20">
              <w:rPr>
                <w:rStyle w:val="Hipercze"/>
                <w:noProof/>
              </w:rPr>
              <w:t>Przepisy związane.</w:t>
            </w:r>
            <w:r>
              <w:rPr>
                <w:noProof/>
                <w:webHidden/>
              </w:rPr>
              <w:tab/>
            </w:r>
            <w:r>
              <w:rPr>
                <w:noProof/>
                <w:webHidden/>
              </w:rPr>
              <w:fldChar w:fldCharType="begin"/>
            </w:r>
            <w:r>
              <w:rPr>
                <w:noProof/>
                <w:webHidden/>
              </w:rPr>
              <w:instrText xml:space="preserve"> PAGEREF _Toc183772879 \h </w:instrText>
            </w:r>
            <w:r>
              <w:rPr>
                <w:noProof/>
                <w:webHidden/>
              </w:rPr>
            </w:r>
            <w:r>
              <w:rPr>
                <w:noProof/>
                <w:webHidden/>
              </w:rPr>
              <w:fldChar w:fldCharType="separate"/>
            </w:r>
            <w:r w:rsidR="000C10F4">
              <w:rPr>
                <w:noProof/>
                <w:webHidden/>
              </w:rPr>
              <w:t>88</w:t>
            </w:r>
            <w:r>
              <w:rPr>
                <w:noProof/>
                <w:webHidden/>
              </w:rPr>
              <w:fldChar w:fldCharType="end"/>
            </w:r>
          </w:hyperlink>
        </w:p>
        <w:p w14:paraId="6316DFBF" w14:textId="018E16D8" w:rsidR="0003310C" w:rsidRDefault="0003310C">
          <w:pPr>
            <w:pStyle w:val="Spistreci1"/>
            <w:tabs>
              <w:tab w:val="left" w:pos="660"/>
              <w:tab w:val="right" w:leader="dot" w:pos="8659"/>
            </w:tabs>
            <w:rPr>
              <w:rFonts w:asciiTheme="minorHAnsi" w:eastAsiaTheme="minorEastAsia" w:hAnsiTheme="minorHAnsi"/>
              <w:noProof/>
              <w:kern w:val="2"/>
              <w:sz w:val="24"/>
              <w:szCs w:val="24"/>
              <w:lang w:eastAsia="pl-PL"/>
              <w14:ligatures w14:val="standardContextual"/>
            </w:rPr>
          </w:pPr>
          <w:hyperlink w:anchor="_Toc183772880" w:history="1">
            <w:r w:rsidRPr="000E5D20">
              <w:rPr>
                <w:rStyle w:val="Hipercze"/>
                <w:noProof/>
              </w:rPr>
              <w:t>X.</w:t>
            </w:r>
            <w:r>
              <w:rPr>
                <w:rFonts w:asciiTheme="minorHAnsi" w:eastAsiaTheme="minorEastAsia" w:hAnsiTheme="minorHAnsi"/>
                <w:noProof/>
                <w:kern w:val="2"/>
                <w:sz w:val="24"/>
                <w:szCs w:val="24"/>
                <w:lang w:eastAsia="pl-PL"/>
                <w14:ligatures w14:val="standardContextual"/>
              </w:rPr>
              <w:tab/>
            </w:r>
            <w:r w:rsidRPr="000E5D20">
              <w:rPr>
                <w:rStyle w:val="Hipercze"/>
                <w:noProof/>
              </w:rPr>
              <w:t>SST 452-5 Roboty ziemne zasypanie obiektów.</w:t>
            </w:r>
            <w:r>
              <w:rPr>
                <w:noProof/>
                <w:webHidden/>
              </w:rPr>
              <w:tab/>
            </w:r>
            <w:r>
              <w:rPr>
                <w:noProof/>
                <w:webHidden/>
              </w:rPr>
              <w:fldChar w:fldCharType="begin"/>
            </w:r>
            <w:r>
              <w:rPr>
                <w:noProof/>
                <w:webHidden/>
              </w:rPr>
              <w:instrText xml:space="preserve"> PAGEREF _Toc183772880 \h </w:instrText>
            </w:r>
            <w:r>
              <w:rPr>
                <w:noProof/>
                <w:webHidden/>
              </w:rPr>
            </w:r>
            <w:r>
              <w:rPr>
                <w:noProof/>
                <w:webHidden/>
              </w:rPr>
              <w:fldChar w:fldCharType="separate"/>
            </w:r>
            <w:r w:rsidR="000C10F4">
              <w:rPr>
                <w:noProof/>
                <w:webHidden/>
              </w:rPr>
              <w:t>90</w:t>
            </w:r>
            <w:r>
              <w:rPr>
                <w:noProof/>
                <w:webHidden/>
              </w:rPr>
              <w:fldChar w:fldCharType="end"/>
            </w:r>
          </w:hyperlink>
        </w:p>
        <w:p w14:paraId="7F928942" w14:textId="3131A7A0"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81" w:history="1">
            <w:r w:rsidRPr="000E5D20">
              <w:rPr>
                <w:rStyle w:val="Hipercze"/>
                <w:noProof/>
              </w:rPr>
              <w:t>1.</w:t>
            </w:r>
            <w:r>
              <w:rPr>
                <w:rFonts w:asciiTheme="minorHAnsi" w:eastAsiaTheme="minorEastAsia" w:hAnsiTheme="minorHAnsi"/>
                <w:noProof/>
                <w:kern w:val="2"/>
                <w:sz w:val="24"/>
                <w:szCs w:val="24"/>
                <w:lang w:eastAsia="pl-PL"/>
                <w14:ligatures w14:val="standardContextual"/>
              </w:rPr>
              <w:tab/>
            </w:r>
            <w:r w:rsidRPr="000E5D20">
              <w:rPr>
                <w:rStyle w:val="Hipercze"/>
                <w:noProof/>
              </w:rPr>
              <w:t>Wstęp.</w:t>
            </w:r>
            <w:r>
              <w:rPr>
                <w:noProof/>
                <w:webHidden/>
              </w:rPr>
              <w:tab/>
            </w:r>
            <w:r>
              <w:rPr>
                <w:noProof/>
                <w:webHidden/>
              </w:rPr>
              <w:fldChar w:fldCharType="begin"/>
            </w:r>
            <w:r>
              <w:rPr>
                <w:noProof/>
                <w:webHidden/>
              </w:rPr>
              <w:instrText xml:space="preserve"> PAGEREF _Toc183772881 \h </w:instrText>
            </w:r>
            <w:r>
              <w:rPr>
                <w:noProof/>
                <w:webHidden/>
              </w:rPr>
            </w:r>
            <w:r>
              <w:rPr>
                <w:noProof/>
                <w:webHidden/>
              </w:rPr>
              <w:fldChar w:fldCharType="separate"/>
            </w:r>
            <w:r w:rsidR="000C10F4">
              <w:rPr>
                <w:noProof/>
                <w:webHidden/>
              </w:rPr>
              <w:t>90</w:t>
            </w:r>
            <w:r>
              <w:rPr>
                <w:noProof/>
                <w:webHidden/>
              </w:rPr>
              <w:fldChar w:fldCharType="end"/>
            </w:r>
          </w:hyperlink>
        </w:p>
        <w:p w14:paraId="33A8B83E" w14:textId="509036E0"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82" w:history="1">
            <w:r w:rsidRPr="000E5D20">
              <w:rPr>
                <w:rStyle w:val="Hipercze"/>
                <w:noProof/>
              </w:rPr>
              <w:t>1.1.</w:t>
            </w:r>
            <w:r>
              <w:rPr>
                <w:rFonts w:asciiTheme="minorHAnsi" w:eastAsiaTheme="minorEastAsia" w:hAnsiTheme="minorHAnsi"/>
                <w:noProof/>
                <w:kern w:val="2"/>
                <w:sz w:val="24"/>
                <w:szCs w:val="24"/>
                <w:lang w:eastAsia="pl-PL"/>
                <w14:ligatures w14:val="standardContextual"/>
              </w:rPr>
              <w:tab/>
            </w:r>
            <w:r w:rsidRPr="000E5D20">
              <w:rPr>
                <w:rStyle w:val="Hipercze"/>
                <w:noProof/>
              </w:rPr>
              <w:t>Przedmiot SST.</w:t>
            </w:r>
            <w:r>
              <w:rPr>
                <w:noProof/>
                <w:webHidden/>
              </w:rPr>
              <w:tab/>
            </w:r>
            <w:r>
              <w:rPr>
                <w:noProof/>
                <w:webHidden/>
              </w:rPr>
              <w:fldChar w:fldCharType="begin"/>
            </w:r>
            <w:r>
              <w:rPr>
                <w:noProof/>
                <w:webHidden/>
              </w:rPr>
              <w:instrText xml:space="preserve"> PAGEREF _Toc183772882 \h </w:instrText>
            </w:r>
            <w:r>
              <w:rPr>
                <w:noProof/>
                <w:webHidden/>
              </w:rPr>
            </w:r>
            <w:r>
              <w:rPr>
                <w:noProof/>
                <w:webHidden/>
              </w:rPr>
              <w:fldChar w:fldCharType="separate"/>
            </w:r>
            <w:r w:rsidR="000C10F4">
              <w:rPr>
                <w:noProof/>
                <w:webHidden/>
              </w:rPr>
              <w:t>90</w:t>
            </w:r>
            <w:r>
              <w:rPr>
                <w:noProof/>
                <w:webHidden/>
              </w:rPr>
              <w:fldChar w:fldCharType="end"/>
            </w:r>
          </w:hyperlink>
        </w:p>
        <w:p w14:paraId="6AB0E163" w14:textId="633CA585"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83" w:history="1">
            <w:r w:rsidRPr="000E5D20">
              <w:rPr>
                <w:rStyle w:val="Hipercze"/>
                <w:noProof/>
              </w:rPr>
              <w:t>1.2.</w:t>
            </w:r>
            <w:r>
              <w:rPr>
                <w:rFonts w:asciiTheme="minorHAnsi" w:eastAsiaTheme="minorEastAsia" w:hAnsiTheme="minorHAnsi"/>
                <w:noProof/>
                <w:kern w:val="2"/>
                <w:sz w:val="24"/>
                <w:szCs w:val="24"/>
                <w:lang w:eastAsia="pl-PL"/>
                <w14:ligatures w14:val="standardContextual"/>
              </w:rPr>
              <w:tab/>
            </w:r>
            <w:r w:rsidRPr="000E5D20">
              <w:rPr>
                <w:rStyle w:val="Hipercze"/>
                <w:noProof/>
              </w:rPr>
              <w:t>Zakres stosowania SST.</w:t>
            </w:r>
            <w:r>
              <w:rPr>
                <w:noProof/>
                <w:webHidden/>
              </w:rPr>
              <w:tab/>
            </w:r>
            <w:r>
              <w:rPr>
                <w:noProof/>
                <w:webHidden/>
              </w:rPr>
              <w:fldChar w:fldCharType="begin"/>
            </w:r>
            <w:r>
              <w:rPr>
                <w:noProof/>
                <w:webHidden/>
              </w:rPr>
              <w:instrText xml:space="preserve"> PAGEREF _Toc183772883 \h </w:instrText>
            </w:r>
            <w:r>
              <w:rPr>
                <w:noProof/>
                <w:webHidden/>
              </w:rPr>
            </w:r>
            <w:r>
              <w:rPr>
                <w:noProof/>
                <w:webHidden/>
              </w:rPr>
              <w:fldChar w:fldCharType="separate"/>
            </w:r>
            <w:r w:rsidR="000C10F4">
              <w:rPr>
                <w:noProof/>
                <w:webHidden/>
              </w:rPr>
              <w:t>90</w:t>
            </w:r>
            <w:r>
              <w:rPr>
                <w:noProof/>
                <w:webHidden/>
              </w:rPr>
              <w:fldChar w:fldCharType="end"/>
            </w:r>
          </w:hyperlink>
        </w:p>
        <w:p w14:paraId="1EC37C04" w14:textId="21840966"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84" w:history="1">
            <w:r w:rsidRPr="000E5D20">
              <w:rPr>
                <w:rStyle w:val="Hipercze"/>
                <w:noProof/>
              </w:rPr>
              <w:t>1.3.</w:t>
            </w:r>
            <w:r>
              <w:rPr>
                <w:rFonts w:asciiTheme="minorHAnsi" w:eastAsiaTheme="minorEastAsia" w:hAnsiTheme="minorHAnsi"/>
                <w:noProof/>
                <w:kern w:val="2"/>
                <w:sz w:val="24"/>
                <w:szCs w:val="24"/>
                <w:lang w:eastAsia="pl-PL"/>
                <w14:ligatures w14:val="standardContextual"/>
              </w:rPr>
              <w:tab/>
            </w:r>
            <w:r w:rsidRPr="000E5D20">
              <w:rPr>
                <w:rStyle w:val="Hipercze"/>
                <w:noProof/>
              </w:rPr>
              <w:t>Zakres robót objętych SST.</w:t>
            </w:r>
            <w:r>
              <w:rPr>
                <w:noProof/>
                <w:webHidden/>
              </w:rPr>
              <w:tab/>
            </w:r>
            <w:r>
              <w:rPr>
                <w:noProof/>
                <w:webHidden/>
              </w:rPr>
              <w:fldChar w:fldCharType="begin"/>
            </w:r>
            <w:r>
              <w:rPr>
                <w:noProof/>
                <w:webHidden/>
              </w:rPr>
              <w:instrText xml:space="preserve"> PAGEREF _Toc183772884 \h </w:instrText>
            </w:r>
            <w:r>
              <w:rPr>
                <w:noProof/>
                <w:webHidden/>
              </w:rPr>
            </w:r>
            <w:r>
              <w:rPr>
                <w:noProof/>
                <w:webHidden/>
              </w:rPr>
              <w:fldChar w:fldCharType="separate"/>
            </w:r>
            <w:r w:rsidR="000C10F4">
              <w:rPr>
                <w:noProof/>
                <w:webHidden/>
              </w:rPr>
              <w:t>90</w:t>
            </w:r>
            <w:r>
              <w:rPr>
                <w:noProof/>
                <w:webHidden/>
              </w:rPr>
              <w:fldChar w:fldCharType="end"/>
            </w:r>
          </w:hyperlink>
        </w:p>
        <w:p w14:paraId="4C797241" w14:textId="232574FA"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85" w:history="1">
            <w:r w:rsidRPr="000E5D20">
              <w:rPr>
                <w:rStyle w:val="Hipercze"/>
                <w:noProof/>
              </w:rPr>
              <w:t>1.4.</w:t>
            </w:r>
            <w:r>
              <w:rPr>
                <w:rFonts w:asciiTheme="minorHAnsi" w:eastAsiaTheme="minorEastAsia" w:hAnsiTheme="minorHAnsi"/>
                <w:noProof/>
                <w:kern w:val="2"/>
                <w:sz w:val="24"/>
                <w:szCs w:val="24"/>
                <w:lang w:eastAsia="pl-PL"/>
                <w14:ligatures w14:val="standardContextual"/>
              </w:rPr>
              <w:tab/>
            </w:r>
            <w:r w:rsidRPr="000E5D20">
              <w:rPr>
                <w:rStyle w:val="Hipercze"/>
                <w:noProof/>
              </w:rPr>
              <w:t>Określenia podstawowe.</w:t>
            </w:r>
            <w:r>
              <w:rPr>
                <w:noProof/>
                <w:webHidden/>
              </w:rPr>
              <w:tab/>
            </w:r>
            <w:r>
              <w:rPr>
                <w:noProof/>
                <w:webHidden/>
              </w:rPr>
              <w:fldChar w:fldCharType="begin"/>
            </w:r>
            <w:r>
              <w:rPr>
                <w:noProof/>
                <w:webHidden/>
              </w:rPr>
              <w:instrText xml:space="preserve"> PAGEREF _Toc183772885 \h </w:instrText>
            </w:r>
            <w:r>
              <w:rPr>
                <w:noProof/>
                <w:webHidden/>
              </w:rPr>
            </w:r>
            <w:r>
              <w:rPr>
                <w:noProof/>
                <w:webHidden/>
              </w:rPr>
              <w:fldChar w:fldCharType="separate"/>
            </w:r>
            <w:r w:rsidR="000C10F4">
              <w:rPr>
                <w:noProof/>
                <w:webHidden/>
              </w:rPr>
              <w:t>90</w:t>
            </w:r>
            <w:r>
              <w:rPr>
                <w:noProof/>
                <w:webHidden/>
              </w:rPr>
              <w:fldChar w:fldCharType="end"/>
            </w:r>
          </w:hyperlink>
        </w:p>
        <w:p w14:paraId="6A21086B" w14:textId="3EC0EFEC"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86" w:history="1">
            <w:r w:rsidRPr="000E5D20">
              <w:rPr>
                <w:rStyle w:val="Hipercze"/>
                <w:noProof/>
              </w:rPr>
              <w:t>2.</w:t>
            </w:r>
            <w:r>
              <w:rPr>
                <w:rFonts w:asciiTheme="minorHAnsi" w:eastAsiaTheme="minorEastAsia" w:hAnsiTheme="minorHAnsi"/>
                <w:noProof/>
                <w:kern w:val="2"/>
                <w:sz w:val="24"/>
                <w:szCs w:val="24"/>
                <w:lang w:eastAsia="pl-PL"/>
                <w14:ligatures w14:val="standardContextual"/>
              </w:rPr>
              <w:tab/>
            </w:r>
            <w:r w:rsidRPr="000E5D20">
              <w:rPr>
                <w:rStyle w:val="Hipercze"/>
                <w:noProof/>
              </w:rPr>
              <w:t>Materiały.</w:t>
            </w:r>
            <w:r>
              <w:rPr>
                <w:noProof/>
                <w:webHidden/>
              </w:rPr>
              <w:tab/>
            </w:r>
            <w:r>
              <w:rPr>
                <w:noProof/>
                <w:webHidden/>
              </w:rPr>
              <w:fldChar w:fldCharType="begin"/>
            </w:r>
            <w:r>
              <w:rPr>
                <w:noProof/>
                <w:webHidden/>
              </w:rPr>
              <w:instrText xml:space="preserve"> PAGEREF _Toc183772886 \h </w:instrText>
            </w:r>
            <w:r>
              <w:rPr>
                <w:noProof/>
                <w:webHidden/>
              </w:rPr>
            </w:r>
            <w:r>
              <w:rPr>
                <w:noProof/>
                <w:webHidden/>
              </w:rPr>
              <w:fldChar w:fldCharType="separate"/>
            </w:r>
            <w:r w:rsidR="000C10F4">
              <w:rPr>
                <w:noProof/>
                <w:webHidden/>
              </w:rPr>
              <w:t>90</w:t>
            </w:r>
            <w:r>
              <w:rPr>
                <w:noProof/>
                <w:webHidden/>
              </w:rPr>
              <w:fldChar w:fldCharType="end"/>
            </w:r>
          </w:hyperlink>
        </w:p>
        <w:p w14:paraId="104CE4CA" w14:textId="28EDD007"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87" w:history="1">
            <w:r w:rsidRPr="000E5D20">
              <w:rPr>
                <w:rStyle w:val="Hipercze"/>
                <w:noProof/>
              </w:rPr>
              <w:t>3.</w:t>
            </w:r>
            <w:r>
              <w:rPr>
                <w:rFonts w:asciiTheme="minorHAnsi" w:eastAsiaTheme="minorEastAsia" w:hAnsiTheme="minorHAnsi"/>
                <w:noProof/>
                <w:kern w:val="2"/>
                <w:sz w:val="24"/>
                <w:szCs w:val="24"/>
                <w:lang w:eastAsia="pl-PL"/>
                <w14:ligatures w14:val="standardContextual"/>
              </w:rPr>
              <w:tab/>
            </w:r>
            <w:r w:rsidRPr="000E5D20">
              <w:rPr>
                <w:rStyle w:val="Hipercze"/>
                <w:noProof/>
              </w:rPr>
              <w:t>Sprzęt.</w:t>
            </w:r>
            <w:r>
              <w:rPr>
                <w:noProof/>
                <w:webHidden/>
              </w:rPr>
              <w:tab/>
            </w:r>
            <w:r>
              <w:rPr>
                <w:noProof/>
                <w:webHidden/>
              </w:rPr>
              <w:fldChar w:fldCharType="begin"/>
            </w:r>
            <w:r>
              <w:rPr>
                <w:noProof/>
                <w:webHidden/>
              </w:rPr>
              <w:instrText xml:space="preserve"> PAGEREF _Toc183772887 \h </w:instrText>
            </w:r>
            <w:r>
              <w:rPr>
                <w:noProof/>
                <w:webHidden/>
              </w:rPr>
            </w:r>
            <w:r>
              <w:rPr>
                <w:noProof/>
                <w:webHidden/>
              </w:rPr>
              <w:fldChar w:fldCharType="separate"/>
            </w:r>
            <w:r w:rsidR="000C10F4">
              <w:rPr>
                <w:noProof/>
                <w:webHidden/>
              </w:rPr>
              <w:t>90</w:t>
            </w:r>
            <w:r>
              <w:rPr>
                <w:noProof/>
                <w:webHidden/>
              </w:rPr>
              <w:fldChar w:fldCharType="end"/>
            </w:r>
          </w:hyperlink>
        </w:p>
        <w:p w14:paraId="70F1CCC8" w14:textId="6113879F"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88" w:history="1">
            <w:r w:rsidRPr="000E5D20">
              <w:rPr>
                <w:rStyle w:val="Hipercze"/>
                <w:noProof/>
              </w:rPr>
              <w:t>4.</w:t>
            </w:r>
            <w:r>
              <w:rPr>
                <w:rFonts w:asciiTheme="minorHAnsi" w:eastAsiaTheme="minorEastAsia" w:hAnsiTheme="minorHAnsi"/>
                <w:noProof/>
                <w:kern w:val="2"/>
                <w:sz w:val="24"/>
                <w:szCs w:val="24"/>
                <w:lang w:eastAsia="pl-PL"/>
                <w14:ligatures w14:val="standardContextual"/>
              </w:rPr>
              <w:tab/>
            </w:r>
            <w:r w:rsidRPr="000E5D20">
              <w:rPr>
                <w:rStyle w:val="Hipercze"/>
                <w:noProof/>
              </w:rPr>
              <w:t>Transport.</w:t>
            </w:r>
            <w:r>
              <w:rPr>
                <w:noProof/>
                <w:webHidden/>
              </w:rPr>
              <w:tab/>
            </w:r>
            <w:r>
              <w:rPr>
                <w:noProof/>
                <w:webHidden/>
              </w:rPr>
              <w:fldChar w:fldCharType="begin"/>
            </w:r>
            <w:r>
              <w:rPr>
                <w:noProof/>
                <w:webHidden/>
              </w:rPr>
              <w:instrText xml:space="preserve"> PAGEREF _Toc183772888 \h </w:instrText>
            </w:r>
            <w:r>
              <w:rPr>
                <w:noProof/>
                <w:webHidden/>
              </w:rPr>
            </w:r>
            <w:r>
              <w:rPr>
                <w:noProof/>
                <w:webHidden/>
              </w:rPr>
              <w:fldChar w:fldCharType="separate"/>
            </w:r>
            <w:r w:rsidR="000C10F4">
              <w:rPr>
                <w:noProof/>
                <w:webHidden/>
              </w:rPr>
              <w:t>91</w:t>
            </w:r>
            <w:r>
              <w:rPr>
                <w:noProof/>
                <w:webHidden/>
              </w:rPr>
              <w:fldChar w:fldCharType="end"/>
            </w:r>
          </w:hyperlink>
        </w:p>
        <w:p w14:paraId="074A05BA" w14:textId="480A5C40"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89" w:history="1">
            <w:r w:rsidRPr="000E5D20">
              <w:rPr>
                <w:rStyle w:val="Hipercze"/>
                <w:noProof/>
              </w:rPr>
              <w:t>5.</w:t>
            </w:r>
            <w:r>
              <w:rPr>
                <w:rFonts w:asciiTheme="minorHAnsi" w:eastAsiaTheme="minorEastAsia" w:hAnsiTheme="minorHAnsi"/>
                <w:noProof/>
                <w:kern w:val="2"/>
                <w:sz w:val="24"/>
                <w:szCs w:val="24"/>
                <w:lang w:eastAsia="pl-PL"/>
                <w14:ligatures w14:val="standardContextual"/>
              </w:rPr>
              <w:tab/>
            </w:r>
            <w:r w:rsidRPr="000E5D20">
              <w:rPr>
                <w:rStyle w:val="Hipercze"/>
                <w:noProof/>
              </w:rPr>
              <w:t>Wykonanie robót.</w:t>
            </w:r>
            <w:r>
              <w:rPr>
                <w:noProof/>
                <w:webHidden/>
              </w:rPr>
              <w:tab/>
            </w:r>
            <w:r>
              <w:rPr>
                <w:noProof/>
                <w:webHidden/>
              </w:rPr>
              <w:fldChar w:fldCharType="begin"/>
            </w:r>
            <w:r>
              <w:rPr>
                <w:noProof/>
                <w:webHidden/>
              </w:rPr>
              <w:instrText xml:space="preserve"> PAGEREF _Toc183772889 \h </w:instrText>
            </w:r>
            <w:r>
              <w:rPr>
                <w:noProof/>
                <w:webHidden/>
              </w:rPr>
            </w:r>
            <w:r>
              <w:rPr>
                <w:noProof/>
                <w:webHidden/>
              </w:rPr>
              <w:fldChar w:fldCharType="separate"/>
            </w:r>
            <w:r w:rsidR="000C10F4">
              <w:rPr>
                <w:noProof/>
                <w:webHidden/>
              </w:rPr>
              <w:t>91</w:t>
            </w:r>
            <w:r>
              <w:rPr>
                <w:noProof/>
                <w:webHidden/>
              </w:rPr>
              <w:fldChar w:fldCharType="end"/>
            </w:r>
          </w:hyperlink>
        </w:p>
        <w:p w14:paraId="3DCA67CB" w14:textId="229DFAEC"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90" w:history="1">
            <w:r w:rsidRPr="000E5D20">
              <w:rPr>
                <w:rStyle w:val="Hipercze"/>
                <w:noProof/>
              </w:rPr>
              <w:t>6.</w:t>
            </w:r>
            <w:r>
              <w:rPr>
                <w:rFonts w:asciiTheme="minorHAnsi" w:eastAsiaTheme="minorEastAsia" w:hAnsiTheme="minorHAnsi"/>
                <w:noProof/>
                <w:kern w:val="2"/>
                <w:sz w:val="24"/>
                <w:szCs w:val="24"/>
                <w:lang w:eastAsia="pl-PL"/>
                <w14:ligatures w14:val="standardContextual"/>
              </w:rPr>
              <w:tab/>
            </w:r>
            <w:r w:rsidRPr="000E5D20">
              <w:rPr>
                <w:rStyle w:val="Hipercze"/>
                <w:noProof/>
              </w:rPr>
              <w:t>Kontrola jakości robót.</w:t>
            </w:r>
            <w:r>
              <w:rPr>
                <w:noProof/>
                <w:webHidden/>
              </w:rPr>
              <w:tab/>
            </w:r>
            <w:r>
              <w:rPr>
                <w:noProof/>
                <w:webHidden/>
              </w:rPr>
              <w:fldChar w:fldCharType="begin"/>
            </w:r>
            <w:r>
              <w:rPr>
                <w:noProof/>
                <w:webHidden/>
              </w:rPr>
              <w:instrText xml:space="preserve"> PAGEREF _Toc183772890 \h </w:instrText>
            </w:r>
            <w:r>
              <w:rPr>
                <w:noProof/>
                <w:webHidden/>
              </w:rPr>
            </w:r>
            <w:r>
              <w:rPr>
                <w:noProof/>
                <w:webHidden/>
              </w:rPr>
              <w:fldChar w:fldCharType="separate"/>
            </w:r>
            <w:r w:rsidR="000C10F4">
              <w:rPr>
                <w:noProof/>
                <w:webHidden/>
              </w:rPr>
              <w:t>91</w:t>
            </w:r>
            <w:r>
              <w:rPr>
                <w:noProof/>
                <w:webHidden/>
              </w:rPr>
              <w:fldChar w:fldCharType="end"/>
            </w:r>
          </w:hyperlink>
        </w:p>
        <w:p w14:paraId="18FCAB91" w14:textId="7921616F"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91" w:history="1">
            <w:r w:rsidRPr="000E5D20">
              <w:rPr>
                <w:rStyle w:val="Hipercze"/>
                <w:noProof/>
              </w:rPr>
              <w:t>7.</w:t>
            </w:r>
            <w:r>
              <w:rPr>
                <w:rFonts w:asciiTheme="minorHAnsi" w:eastAsiaTheme="minorEastAsia" w:hAnsiTheme="minorHAnsi"/>
                <w:noProof/>
                <w:kern w:val="2"/>
                <w:sz w:val="24"/>
                <w:szCs w:val="24"/>
                <w:lang w:eastAsia="pl-PL"/>
                <w14:ligatures w14:val="standardContextual"/>
              </w:rPr>
              <w:tab/>
            </w:r>
            <w:r w:rsidRPr="000E5D20">
              <w:rPr>
                <w:rStyle w:val="Hipercze"/>
                <w:noProof/>
              </w:rPr>
              <w:t>Obmiar robót</w:t>
            </w:r>
            <w:r>
              <w:rPr>
                <w:noProof/>
                <w:webHidden/>
              </w:rPr>
              <w:tab/>
            </w:r>
            <w:r>
              <w:rPr>
                <w:noProof/>
                <w:webHidden/>
              </w:rPr>
              <w:fldChar w:fldCharType="begin"/>
            </w:r>
            <w:r>
              <w:rPr>
                <w:noProof/>
                <w:webHidden/>
              </w:rPr>
              <w:instrText xml:space="preserve"> PAGEREF _Toc183772891 \h </w:instrText>
            </w:r>
            <w:r>
              <w:rPr>
                <w:noProof/>
                <w:webHidden/>
              </w:rPr>
            </w:r>
            <w:r>
              <w:rPr>
                <w:noProof/>
                <w:webHidden/>
              </w:rPr>
              <w:fldChar w:fldCharType="separate"/>
            </w:r>
            <w:r w:rsidR="000C10F4">
              <w:rPr>
                <w:noProof/>
                <w:webHidden/>
              </w:rPr>
              <w:t>91</w:t>
            </w:r>
            <w:r>
              <w:rPr>
                <w:noProof/>
                <w:webHidden/>
              </w:rPr>
              <w:fldChar w:fldCharType="end"/>
            </w:r>
          </w:hyperlink>
        </w:p>
        <w:p w14:paraId="304EA4D5" w14:textId="78811E45"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92" w:history="1">
            <w:r w:rsidRPr="000E5D20">
              <w:rPr>
                <w:rStyle w:val="Hipercze"/>
                <w:noProof/>
              </w:rPr>
              <w:t>8.</w:t>
            </w:r>
            <w:r>
              <w:rPr>
                <w:rFonts w:asciiTheme="minorHAnsi" w:eastAsiaTheme="minorEastAsia" w:hAnsiTheme="minorHAnsi"/>
                <w:noProof/>
                <w:kern w:val="2"/>
                <w:sz w:val="24"/>
                <w:szCs w:val="24"/>
                <w:lang w:eastAsia="pl-PL"/>
                <w14:ligatures w14:val="standardContextual"/>
              </w:rPr>
              <w:tab/>
            </w:r>
            <w:r w:rsidRPr="000E5D20">
              <w:rPr>
                <w:rStyle w:val="Hipercze"/>
                <w:noProof/>
              </w:rPr>
              <w:t>Odbiór robót.</w:t>
            </w:r>
            <w:r>
              <w:rPr>
                <w:noProof/>
                <w:webHidden/>
              </w:rPr>
              <w:tab/>
            </w:r>
            <w:r>
              <w:rPr>
                <w:noProof/>
                <w:webHidden/>
              </w:rPr>
              <w:fldChar w:fldCharType="begin"/>
            </w:r>
            <w:r>
              <w:rPr>
                <w:noProof/>
                <w:webHidden/>
              </w:rPr>
              <w:instrText xml:space="preserve"> PAGEREF _Toc183772892 \h </w:instrText>
            </w:r>
            <w:r>
              <w:rPr>
                <w:noProof/>
                <w:webHidden/>
              </w:rPr>
            </w:r>
            <w:r>
              <w:rPr>
                <w:noProof/>
                <w:webHidden/>
              </w:rPr>
              <w:fldChar w:fldCharType="separate"/>
            </w:r>
            <w:r w:rsidR="000C10F4">
              <w:rPr>
                <w:noProof/>
                <w:webHidden/>
              </w:rPr>
              <w:t>92</w:t>
            </w:r>
            <w:r>
              <w:rPr>
                <w:noProof/>
                <w:webHidden/>
              </w:rPr>
              <w:fldChar w:fldCharType="end"/>
            </w:r>
          </w:hyperlink>
        </w:p>
        <w:p w14:paraId="541639F9" w14:textId="3D2A6491"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93" w:history="1">
            <w:r w:rsidRPr="000E5D20">
              <w:rPr>
                <w:rStyle w:val="Hipercze"/>
                <w:noProof/>
              </w:rPr>
              <w:t>9.</w:t>
            </w:r>
            <w:r>
              <w:rPr>
                <w:rFonts w:asciiTheme="minorHAnsi" w:eastAsiaTheme="minorEastAsia" w:hAnsiTheme="minorHAnsi"/>
                <w:noProof/>
                <w:kern w:val="2"/>
                <w:sz w:val="24"/>
                <w:szCs w:val="24"/>
                <w:lang w:eastAsia="pl-PL"/>
                <w14:ligatures w14:val="standardContextual"/>
              </w:rPr>
              <w:tab/>
            </w:r>
            <w:r w:rsidRPr="000E5D20">
              <w:rPr>
                <w:rStyle w:val="Hipercze"/>
                <w:noProof/>
              </w:rPr>
              <w:t>Płatność.</w:t>
            </w:r>
            <w:r>
              <w:rPr>
                <w:noProof/>
                <w:webHidden/>
              </w:rPr>
              <w:tab/>
            </w:r>
            <w:r>
              <w:rPr>
                <w:noProof/>
                <w:webHidden/>
              </w:rPr>
              <w:fldChar w:fldCharType="begin"/>
            </w:r>
            <w:r>
              <w:rPr>
                <w:noProof/>
                <w:webHidden/>
              </w:rPr>
              <w:instrText xml:space="preserve"> PAGEREF _Toc183772893 \h </w:instrText>
            </w:r>
            <w:r>
              <w:rPr>
                <w:noProof/>
                <w:webHidden/>
              </w:rPr>
            </w:r>
            <w:r>
              <w:rPr>
                <w:noProof/>
                <w:webHidden/>
              </w:rPr>
              <w:fldChar w:fldCharType="separate"/>
            </w:r>
            <w:r w:rsidR="000C10F4">
              <w:rPr>
                <w:noProof/>
                <w:webHidden/>
              </w:rPr>
              <w:t>92</w:t>
            </w:r>
            <w:r>
              <w:rPr>
                <w:noProof/>
                <w:webHidden/>
              </w:rPr>
              <w:fldChar w:fldCharType="end"/>
            </w:r>
          </w:hyperlink>
        </w:p>
        <w:p w14:paraId="73BAE0F1" w14:textId="086B6E9E"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94" w:history="1">
            <w:r w:rsidRPr="000E5D20">
              <w:rPr>
                <w:rStyle w:val="Hipercze"/>
                <w:noProof/>
              </w:rPr>
              <w:t>10.</w:t>
            </w:r>
            <w:r>
              <w:rPr>
                <w:rFonts w:asciiTheme="minorHAnsi" w:eastAsiaTheme="minorEastAsia" w:hAnsiTheme="minorHAnsi"/>
                <w:noProof/>
                <w:kern w:val="2"/>
                <w:sz w:val="24"/>
                <w:szCs w:val="24"/>
                <w:lang w:eastAsia="pl-PL"/>
                <w14:ligatures w14:val="standardContextual"/>
              </w:rPr>
              <w:tab/>
            </w:r>
            <w:r w:rsidRPr="000E5D20">
              <w:rPr>
                <w:rStyle w:val="Hipercze"/>
                <w:noProof/>
              </w:rPr>
              <w:t>Przepisy związane.</w:t>
            </w:r>
            <w:r>
              <w:rPr>
                <w:noProof/>
                <w:webHidden/>
              </w:rPr>
              <w:tab/>
            </w:r>
            <w:r>
              <w:rPr>
                <w:noProof/>
                <w:webHidden/>
              </w:rPr>
              <w:fldChar w:fldCharType="begin"/>
            </w:r>
            <w:r>
              <w:rPr>
                <w:noProof/>
                <w:webHidden/>
              </w:rPr>
              <w:instrText xml:space="preserve"> PAGEREF _Toc183772894 \h </w:instrText>
            </w:r>
            <w:r>
              <w:rPr>
                <w:noProof/>
                <w:webHidden/>
              </w:rPr>
            </w:r>
            <w:r>
              <w:rPr>
                <w:noProof/>
                <w:webHidden/>
              </w:rPr>
              <w:fldChar w:fldCharType="separate"/>
            </w:r>
            <w:r w:rsidR="000C10F4">
              <w:rPr>
                <w:noProof/>
                <w:webHidden/>
              </w:rPr>
              <w:t>92</w:t>
            </w:r>
            <w:r>
              <w:rPr>
                <w:noProof/>
                <w:webHidden/>
              </w:rPr>
              <w:fldChar w:fldCharType="end"/>
            </w:r>
          </w:hyperlink>
        </w:p>
        <w:p w14:paraId="6354756F" w14:textId="5D56F3FC" w:rsidR="0003310C" w:rsidRDefault="0003310C">
          <w:pPr>
            <w:pStyle w:val="Spistreci1"/>
            <w:tabs>
              <w:tab w:val="left" w:pos="660"/>
              <w:tab w:val="right" w:leader="dot" w:pos="8659"/>
            </w:tabs>
            <w:rPr>
              <w:rFonts w:asciiTheme="minorHAnsi" w:eastAsiaTheme="minorEastAsia" w:hAnsiTheme="minorHAnsi"/>
              <w:noProof/>
              <w:kern w:val="2"/>
              <w:sz w:val="24"/>
              <w:szCs w:val="24"/>
              <w:lang w:eastAsia="pl-PL"/>
              <w14:ligatures w14:val="standardContextual"/>
            </w:rPr>
          </w:pPr>
          <w:hyperlink w:anchor="_Toc183772895" w:history="1">
            <w:r w:rsidRPr="000E5D20">
              <w:rPr>
                <w:rStyle w:val="Hipercze"/>
                <w:noProof/>
              </w:rPr>
              <w:t>XI.</w:t>
            </w:r>
            <w:r>
              <w:rPr>
                <w:rFonts w:asciiTheme="minorHAnsi" w:eastAsiaTheme="minorEastAsia" w:hAnsiTheme="minorHAnsi"/>
                <w:noProof/>
                <w:kern w:val="2"/>
                <w:sz w:val="24"/>
                <w:szCs w:val="24"/>
                <w:lang w:eastAsia="pl-PL"/>
                <w14:ligatures w14:val="standardContextual"/>
              </w:rPr>
              <w:tab/>
            </w:r>
            <w:r w:rsidRPr="000E5D20">
              <w:rPr>
                <w:rStyle w:val="Hipercze"/>
                <w:noProof/>
              </w:rPr>
              <w:t>SST 452-6 Zagospodarowanie terenu.</w:t>
            </w:r>
            <w:r>
              <w:rPr>
                <w:noProof/>
                <w:webHidden/>
              </w:rPr>
              <w:tab/>
            </w:r>
            <w:r>
              <w:rPr>
                <w:noProof/>
                <w:webHidden/>
              </w:rPr>
              <w:fldChar w:fldCharType="begin"/>
            </w:r>
            <w:r>
              <w:rPr>
                <w:noProof/>
                <w:webHidden/>
              </w:rPr>
              <w:instrText xml:space="preserve"> PAGEREF _Toc183772895 \h </w:instrText>
            </w:r>
            <w:r>
              <w:rPr>
                <w:noProof/>
                <w:webHidden/>
              </w:rPr>
            </w:r>
            <w:r>
              <w:rPr>
                <w:noProof/>
                <w:webHidden/>
              </w:rPr>
              <w:fldChar w:fldCharType="separate"/>
            </w:r>
            <w:r w:rsidR="000C10F4">
              <w:rPr>
                <w:noProof/>
                <w:webHidden/>
              </w:rPr>
              <w:t>93</w:t>
            </w:r>
            <w:r>
              <w:rPr>
                <w:noProof/>
                <w:webHidden/>
              </w:rPr>
              <w:fldChar w:fldCharType="end"/>
            </w:r>
          </w:hyperlink>
        </w:p>
        <w:p w14:paraId="3A2A1524" w14:textId="48449274"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896" w:history="1">
            <w:r w:rsidRPr="000E5D20">
              <w:rPr>
                <w:rStyle w:val="Hipercze"/>
                <w:noProof/>
              </w:rPr>
              <w:t>1.</w:t>
            </w:r>
            <w:r>
              <w:rPr>
                <w:rFonts w:asciiTheme="minorHAnsi" w:eastAsiaTheme="minorEastAsia" w:hAnsiTheme="minorHAnsi"/>
                <w:noProof/>
                <w:kern w:val="2"/>
                <w:sz w:val="24"/>
                <w:szCs w:val="24"/>
                <w:lang w:eastAsia="pl-PL"/>
                <w14:ligatures w14:val="standardContextual"/>
              </w:rPr>
              <w:tab/>
            </w:r>
            <w:r w:rsidRPr="000E5D20">
              <w:rPr>
                <w:rStyle w:val="Hipercze"/>
                <w:noProof/>
              </w:rPr>
              <w:t>Wstęp.</w:t>
            </w:r>
            <w:r>
              <w:rPr>
                <w:noProof/>
                <w:webHidden/>
              </w:rPr>
              <w:tab/>
            </w:r>
            <w:r>
              <w:rPr>
                <w:noProof/>
                <w:webHidden/>
              </w:rPr>
              <w:fldChar w:fldCharType="begin"/>
            </w:r>
            <w:r>
              <w:rPr>
                <w:noProof/>
                <w:webHidden/>
              </w:rPr>
              <w:instrText xml:space="preserve"> PAGEREF _Toc183772896 \h </w:instrText>
            </w:r>
            <w:r>
              <w:rPr>
                <w:noProof/>
                <w:webHidden/>
              </w:rPr>
            </w:r>
            <w:r>
              <w:rPr>
                <w:noProof/>
                <w:webHidden/>
              </w:rPr>
              <w:fldChar w:fldCharType="separate"/>
            </w:r>
            <w:r w:rsidR="000C10F4">
              <w:rPr>
                <w:noProof/>
                <w:webHidden/>
              </w:rPr>
              <w:t>93</w:t>
            </w:r>
            <w:r>
              <w:rPr>
                <w:noProof/>
                <w:webHidden/>
              </w:rPr>
              <w:fldChar w:fldCharType="end"/>
            </w:r>
          </w:hyperlink>
        </w:p>
        <w:p w14:paraId="7B79DC8B" w14:textId="3FA727CD"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97" w:history="1">
            <w:r w:rsidRPr="000E5D20">
              <w:rPr>
                <w:rStyle w:val="Hipercze"/>
                <w:noProof/>
              </w:rPr>
              <w:t>1.1.</w:t>
            </w:r>
            <w:r>
              <w:rPr>
                <w:rFonts w:asciiTheme="minorHAnsi" w:eastAsiaTheme="minorEastAsia" w:hAnsiTheme="minorHAnsi"/>
                <w:noProof/>
                <w:kern w:val="2"/>
                <w:sz w:val="24"/>
                <w:szCs w:val="24"/>
                <w:lang w:eastAsia="pl-PL"/>
                <w14:ligatures w14:val="standardContextual"/>
              </w:rPr>
              <w:tab/>
            </w:r>
            <w:r w:rsidRPr="000E5D20">
              <w:rPr>
                <w:rStyle w:val="Hipercze"/>
                <w:noProof/>
              </w:rPr>
              <w:t>Przedmiot SST.</w:t>
            </w:r>
            <w:r>
              <w:rPr>
                <w:noProof/>
                <w:webHidden/>
              </w:rPr>
              <w:tab/>
            </w:r>
            <w:r>
              <w:rPr>
                <w:noProof/>
                <w:webHidden/>
              </w:rPr>
              <w:fldChar w:fldCharType="begin"/>
            </w:r>
            <w:r>
              <w:rPr>
                <w:noProof/>
                <w:webHidden/>
              </w:rPr>
              <w:instrText xml:space="preserve"> PAGEREF _Toc183772897 \h </w:instrText>
            </w:r>
            <w:r>
              <w:rPr>
                <w:noProof/>
                <w:webHidden/>
              </w:rPr>
            </w:r>
            <w:r>
              <w:rPr>
                <w:noProof/>
                <w:webHidden/>
              </w:rPr>
              <w:fldChar w:fldCharType="separate"/>
            </w:r>
            <w:r w:rsidR="000C10F4">
              <w:rPr>
                <w:noProof/>
                <w:webHidden/>
              </w:rPr>
              <w:t>93</w:t>
            </w:r>
            <w:r>
              <w:rPr>
                <w:noProof/>
                <w:webHidden/>
              </w:rPr>
              <w:fldChar w:fldCharType="end"/>
            </w:r>
          </w:hyperlink>
        </w:p>
        <w:p w14:paraId="0D0EB1DE" w14:textId="6CACF737"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98" w:history="1">
            <w:r w:rsidRPr="000E5D20">
              <w:rPr>
                <w:rStyle w:val="Hipercze"/>
                <w:noProof/>
              </w:rPr>
              <w:t>1.2.</w:t>
            </w:r>
            <w:r>
              <w:rPr>
                <w:rFonts w:asciiTheme="minorHAnsi" w:eastAsiaTheme="minorEastAsia" w:hAnsiTheme="minorHAnsi"/>
                <w:noProof/>
                <w:kern w:val="2"/>
                <w:sz w:val="24"/>
                <w:szCs w:val="24"/>
                <w:lang w:eastAsia="pl-PL"/>
                <w14:ligatures w14:val="standardContextual"/>
              </w:rPr>
              <w:tab/>
            </w:r>
            <w:r w:rsidRPr="000E5D20">
              <w:rPr>
                <w:rStyle w:val="Hipercze"/>
                <w:noProof/>
              </w:rPr>
              <w:t>Zakres stosowania SST.</w:t>
            </w:r>
            <w:r>
              <w:rPr>
                <w:noProof/>
                <w:webHidden/>
              </w:rPr>
              <w:tab/>
            </w:r>
            <w:r>
              <w:rPr>
                <w:noProof/>
                <w:webHidden/>
              </w:rPr>
              <w:fldChar w:fldCharType="begin"/>
            </w:r>
            <w:r>
              <w:rPr>
                <w:noProof/>
                <w:webHidden/>
              </w:rPr>
              <w:instrText xml:space="preserve"> PAGEREF _Toc183772898 \h </w:instrText>
            </w:r>
            <w:r>
              <w:rPr>
                <w:noProof/>
                <w:webHidden/>
              </w:rPr>
            </w:r>
            <w:r>
              <w:rPr>
                <w:noProof/>
                <w:webHidden/>
              </w:rPr>
              <w:fldChar w:fldCharType="separate"/>
            </w:r>
            <w:r w:rsidR="000C10F4">
              <w:rPr>
                <w:noProof/>
                <w:webHidden/>
              </w:rPr>
              <w:t>93</w:t>
            </w:r>
            <w:r>
              <w:rPr>
                <w:noProof/>
                <w:webHidden/>
              </w:rPr>
              <w:fldChar w:fldCharType="end"/>
            </w:r>
          </w:hyperlink>
        </w:p>
        <w:p w14:paraId="07CA3E62" w14:textId="659EAF0C"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899" w:history="1">
            <w:r w:rsidRPr="000E5D20">
              <w:rPr>
                <w:rStyle w:val="Hipercze"/>
                <w:noProof/>
              </w:rPr>
              <w:t>1.3.</w:t>
            </w:r>
            <w:r>
              <w:rPr>
                <w:rFonts w:asciiTheme="minorHAnsi" w:eastAsiaTheme="minorEastAsia" w:hAnsiTheme="minorHAnsi"/>
                <w:noProof/>
                <w:kern w:val="2"/>
                <w:sz w:val="24"/>
                <w:szCs w:val="24"/>
                <w:lang w:eastAsia="pl-PL"/>
                <w14:ligatures w14:val="standardContextual"/>
              </w:rPr>
              <w:tab/>
            </w:r>
            <w:r w:rsidRPr="000E5D20">
              <w:rPr>
                <w:rStyle w:val="Hipercze"/>
                <w:noProof/>
              </w:rPr>
              <w:t>Zakres robót objętych SST.</w:t>
            </w:r>
            <w:r>
              <w:rPr>
                <w:noProof/>
                <w:webHidden/>
              </w:rPr>
              <w:tab/>
            </w:r>
            <w:r>
              <w:rPr>
                <w:noProof/>
                <w:webHidden/>
              </w:rPr>
              <w:fldChar w:fldCharType="begin"/>
            </w:r>
            <w:r>
              <w:rPr>
                <w:noProof/>
                <w:webHidden/>
              </w:rPr>
              <w:instrText xml:space="preserve"> PAGEREF _Toc183772899 \h </w:instrText>
            </w:r>
            <w:r>
              <w:rPr>
                <w:noProof/>
                <w:webHidden/>
              </w:rPr>
            </w:r>
            <w:r>
              <w:rPr>
                <w:noProof/>
                <w:webHidden/>
              </w:rPr>
              <w:fldChar w:fldCharType="separate"/>
            </w:r>
            <w:r w:rsidR="000C10F4">
              <w:rPr>
                <w:noProof/>
                <w:webHidden/>
              </w:rPr>
              <w:t>93</w:t>
            </w:r>
            <w:r>
              <w:rPr>
                <w:noProof/>
                <w:webHidden/>
              </w:rPr>
              <w:fldChar w:fldCharType="end"/>
            </w:r>
          </w:hyperlink>
        </w:p>
        <w:p w14:paraId="74C7F9EF" w14:textId="20676D96"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00" w:history="1">
            <w:r w:rsidRPr="000E5D20">
              <w:rPr>
                <w:rStyle w:val="Hipercze"/>
                <w:noProof/>
              </w:rPr>
              <w:t>1.4.</w:t>
            </w:r>
            <w:r>
              <w:rPr>
                <w:rFonts w:asciiTheme="minorHAnsi" w:eastAsiaTheme="minorEastAsia" w:hAnsiTheme="minorHAnsi"/>
                <w:noProof/>
                <w:kern w:val="2"/>
                <w:sz w:val="24"/>
                <w:szCs w:val="24"/>
                <w:lang w:eastAsia="pl-PL"/>
                <w14:ligatures w14:val="standardContextual"/>
              </w:rPr>
              <w:tab/>
            </w:r>
            <w:r w:rsidRPr="000E5D20">
              <w:rPr>
                <w:rStyle w:val="Hipercze"/>
                <w:noProof/>
              </w:rPr>
              <w:t>Określenia podstawowe.</w:t>
            </w:r>
            <w:r>
              <w:rPr>
                <w:noProof/>
                <w:webHidden/>
              </w:rPr>
              <w:tab/>
            </w:r>
            <w:r>
              <w:rPr>
                <w:noProof/>
                <w:webHidden/>
              </w:rPr>
              <w:fldChar w:fldCharType="begin"/>
            </w:r>
            <w:r>
              <w:rPr>
                <w:noProof/>
                <w:webHidden/>
              </w:rPr>
              <w:instrText xml:space="preserve"> PAGEREF _Toc183772900 \h </w:instrText>
            </w:r>
            <w:r>
              <w:rPr>
                <w:noProof/>
                <w:webHidden/>
              </w:rPr>
            </w:r>
            <w:r>
              <w:rPr>
                <w:noProof/>
                <w:webHidden/>
              </w:rPr>
              <w:fldChar w:fldCharType="separate"/>
            </w:r>
            <w:r w:rsidR="000C10F4">
              <w:rPr>
                <w:noProof/>
                <w:webHidden/>
              </w:rPr>
              <w:t>93</w:t>
            </w:r>
            <w:r>
              <w:rPr>
                <w:noProof/>
                <w:webHidden/>
              </w:rPr>
              <w:fldChar w:fldCharType="end"/>
            </w:r>
          </w:hyperlink>
        </w:p>
        <w:p w14:paraId="36CC38D7" w14:textId="5190F007"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01" w:history="1">
            <w:r w:rsidRPr="000E5D20">
              <w:rPr>
                <w:rStyle w:val="Hipercze"/>
                <w:noProof/>
              </w:rPr>
              <w:t>2.</w:t>
            </w:r>
            <w:r>
              <w:rPr>
                <w:rFonts w:asciiTheme="minorHAnsi" w:eastAsiaTheme="minorEastAsia" w:hAnsiTheme="minorHAnsi"/>
                <w:noProof/>
                <w:kern w:val="2"/>
                <w:sz w:val="24"/>
                <w:szCs w:val="24"/>
                <w:lang w:eastAsia="pl-PL"/>
                <w14:ligatures w14:val="standardContextual"/>
              </w:rPr>
              <w:tab/>
            </w:r>
            <w:r w:rsidRPr="000E5D20">
              <w:rPr>
                <w:rStyle w:val="Hipercze"/>
                <w:noProof/>
              </w:rPr>
              <w:t>Materiały.</w:t>
            </w:r>
            <w:r>
              <w:rPr>
                <w:noProof/>
                <w:webHidden/>
              </w:rPr>
              <w:tab/>
            </w:r>
            <w:r>
              <w:rPr>
                <w:noProof/>
                <w:webHidden/>
              </w:rPr>
              <w:fldChar w:fldCharType="begin"/>
            </w:r>
            <w:r>
              <w:rPr>
                <w:noProof/>
                <w:webHidden/>
              </w:rPr>
              <w:instrText xml:space="preserve"> PAGEREF _Toc183772901 \h </w:instrText>
            </w:r>
            <w:r>
              <w:rPr>
                <w:noProof/>
                <w:webHidden/>
              </w:rPr>
            </w:r>
            <w:r>
              <w:rPr>
                <w:noProof/>
                <w:webHidden/>
              </w:rPr>
              <w:fldChar w:fldCharType="separate"/>
            </w:r>
            <w:r w:rsidR="000C10F4">
              <w:rPr>
                <w:noProof/>
                <w:webHidden/>
              </w:rPr>
              <w:t>93</w:t>
            </w:r>
            <w:r>
              <w:rPr>
                <w:noProof/>
                <w:webHidden/>
              </w:rPr>
              <w:fldChar w:fldCharType="end"/>
            </w:r>
          </w:hyperlink>
        </w:p>
        <w:p w14:paraId="53AD630D" w14:textId="1ECC36CC"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02" w:history="1">
            <w:r w:rsidRPr="000E5D20">
              <w:rPr>
                <w:rStyle w:val="Hipercze"/>
                <w:noProof/>
              </w:rPr>
              <w:t>3.</w:t>
            </w:r>
            <w:r>
              <w:rPr>
                <w:rFonts w:asciiTheme="minorHAnsi" w:eastAsiaTheme="minorEastAsia" w:hAnsiTheme="minorHAnsi"/>
                <w:noProof/>
                <w:kern w:val="2"/>
                <w:sz w:val="24"/>
                <w:szCs w:val="24"/>
                <w:lang w:eastAsia="pl-PL"/>
                <w14:ligatures w14:val="standardContextual"/>
              </w:rPr>
              <w:tab/>
            </w:r>
            <w:r w:rsidRPr="000E5D20">
              <w:rPr>
                <w:rStyle w:val="Hipercze"/>
                <w:noProof/>
              </w:rPr>
              <w:t>Sprzęt.</w:t>
            </w:r>
            <w:r>
              <w:rPr>
                <w:noProof/>
                <w:webHidden/>
              </w:rPr>
              <w:tab/>
            </w:r>
            <w:r>
              <w:rPr>
                <w:noProof/>
                <w:webHidden/>
              </w:rPr>
              <w:fldChar w:fldCharType="begin"/>
            </w:r>
            <w:r>
              <w:rPr>
                <w:noProof/>
                <w:webHidden/>
              </w:rPr>
              <w:instrText xml:space="preserve"> PAGEREF _Toc183772902 \h </w:instrText>
            </w:r>
            <w:r>
              <w:rPr>
                <w:noProof/>
                <w:webHidden/>
              </w:rPr>
            </w:r>
            <w:r>
              <w:rPr>
                <w:noProof/>
                <w:webHidden/>
              </w:rPr>
              <w:fldChar w:fldCharType="separate"/>
            </w:r>
            <w:r w:rsidR="000C10F4">
              <w:rPr>
                <w:noProof/>
                <w:webHidden/>
              </w:rPr>
              <w:t>93</w:t>
            </w:r>
            <w:r>
              <w:rPr>
                <w:noProof/>
                <w:webHidden/>
              </w:rPr>
              <w:fldChar w:fldCharType="end"/>
            </w:r>
          </w:hyperlink>
        </w:p>
        <w:p w14:paraId="3DBDC67C" w14:textId="24674AFB"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03" w:history="1">
            <w:r w:rsidRPr="000E5D20">
              <w:rPr>
                <w:rStyle w:val="Hipercze"/>
                <w:noProof/>
              </w:rPr>
              <w:t>4.</w:t>
            </w:r>
            <w:r>
              <w:rPr>
                <w:rFonts w:asciiTheme="minorHAnsi" w:eastAsiaTheme="minorEastAsia" w:hAnsiTheme="minorHAnsi"/>
                <w:noProof/>
                <w:kern w:val="2"/>
                <w:sz w:val="24"/>
                <w:szCs w:val="24"/>
                <w:lang w:eastAsia="pl-PL"/>
                <w14:ligatures w14:val="standardContextual"/>
              </w:rPr>
              <w:tab/>
            </w:r>
            <w:r w:rsidRPr="000E5D20">
              <w:rPr>
                <w:rStyle w:val="Hipercze"/>
                <w:noProof/>
              </w:rPr>
              <w:t>Transport.</w:t>
            </w:r>
            <w:r>
              <w:rPr>
                <w:noProof/>
                <w:webHidden/>
              </w:rPr>
              <w:tab/>
            </w:r>
            <w:r>
              <w:rPr>
                <w:noProof/>
                <w:webHidden/>
              </w:rPr>
              <w:fldChar w:fldCharType="begin"/>
            </w:r>
            <w:r>
              <w:rPr>
                <w:noProof/>
                <w:webHidden/>
              </w:rPr>
              <w:instrText xml:space="preserve"> PAGEREF _Toc183772903 \h </w:instrText>
            </w:r>
            <w:r>
              <w:rPr>
                <w:noProof/>
                <w:webHidden/>
              </w:rPr>
            </w:r>
            <w:r>
              <w:rPr>
                <w:noProof/>
                <w:webHidden/>
              </w:rPr>
              <w:fldChar w:fldCharType="separate"/>
            </w:r>
            <w:r w:rsidR="000C10F4">
              <w:rPr>
                <w:noProof/>
                <w:webHidden/>
              </w:rPr>
              <w:t>94</w:t>
            </w:r>
            <w:r>
              <w:rPr>
                <w:noProof/>
                <w:webHidden/>
              </w:rPr>
              <w:fldChar w:fldCharType="end"/>
            </w:r>
          </w:hyperlink>
        </w:p>
        <w:p w14:paraId="347457F1" w14:textId="06357373"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04" w:history="1">
            <w:r w:rsidRPr="000E5D20">
              <w:rPr>
                <w:rStyle w:val="Hipercze"/>
                <w:noProof/>
              </w:rPr>
              <w:t>5.</w:t>
            </w:r>
            <w:r>
              <w:rPr>
                <w:rFonts w:asciiTheme="minorHAnsi" w:eastAsiaTheme="minorEastAsia" w:hAnsiTheme="minorHAnsi"/>
                <w:noProof/>
                <w:kern w:val="2"/>
                <w:sz w:val="24"/>
                <w:szCs w:val="24"/>
                <w:lang w:eastAsia="pl-PL"/>
                <w14:ligatures w14:val="standardContextual"/>
              </w:rPr>
              <w:tab/>
            </w:r>
            <w:r w:rsidRPr="000E5D20">
              <w:rPr>
                <w:rStyle w:val="Hipercze"/>
                <w:noProof/>
              </w:rPr>
              <w:t>Wykonanie robót.</w:t>
            </w:r>
            <w:r>
              <w:rPr>
                <w:noProof/>
                <w:webHidden/>
              </w:rPr>
              <w:tab/>
            </w:r>
            <w:r>
              <w:rPr>
                <w:noProof/>
                <w:webHidden/>
              </w:rPr>
              <w:fldChar w:fldCharType="begin"/>
            </w:r>
            <w:r>
              <w:rPr>
                <w:noProof/>
                <w:webHidden/>
              </w:rPr>
              <w:instrText xml:space="preserve"> PAGEREF _Toc183772904 \h </w:instrText>
            </w:r>
            <w:r>
              <w:rPr>
                <w:noProof/>
                <w:webHidden/>
              </w:rPr>
            </w:r>
            <w:r>
              <w:rPr>
                <w:noProof/>
                <w:webHidden/>
              </w:rPr>
              <w:fldChar w:fldCharType="separate"/>
            </w:r>
            <w:r w:rsidR="000C10F4">
              <w:rPr>
                <w:noProof/>
                <w:webHidden/>
              </w:rPr>
              <w:t>94</w:t>
            </w:r>
            <w:r>
              <w:rPr>
                <w:noProof/>
                <w:webHidden/>
              </w:rPr>
              <w:fldChar w:fldCharType="end"/>
            </w:r>
          </w:hyperlink>
        </w:p>
        <w:p w14:paraId="6E5E8AAB" w14:textId="0BFDAE61"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05" w:history="1">
            <w:r w:rsidRPr="000E5D20">
              <w:rPr>
                <w:rStyle w:val="Hipercze"/>
                <w:noProof/>
              </w:rPr>
              <w:t>5.1.</w:t>
            </w:r>
            <w:r>
              <w:rPr>
                <w:rFonts w:asciiTheme="minorHAnsi" w:eastAsiaTheme="minorEastAsia" w:hAnsiTheme="minorHAnsi"/>
                <w:noProof/>
                <w:kern w:val="2"/>
                <w:sz w:val="24"/>
                <w:szCs w:val="24"/>
                <w:lang w:eastAsia="pl-PL"/>
                <w14:ligatures w14:val="standardContextual"/>
              </w:rPr>
              <w:tab/>
            </w:r>
            <w:r w:rsidRPr="000E5D20">
              <w:rPr>
                <w:rStyle w:val="Hipercze"/>
                <w:noProof/>
              </w:rPr>
              <w:t>Roboty przygotowawcze.</w:t>
            </w:r>
            <w:r>
              <w:rPr>
                <w:noProof/>
                <w:webHidden/>
              </w:rPr>
              <w:tab/>
            </w:r>
            <w:r>
              <w:rPr>
                <w:noProof/>
                <w:webHidden/>
              </w:rPr>
              <w:fldChar w:fldCharType="begin"/>
            </w:r>
            <w:r>
              <w:rPr>
                <w:noProof/>
                <w:webHidden/>
              </w:rPr>
              <w:instrText xml:space="preserve"> PAGEREF _Toc183772905 \h </w:instrText>
            </w:r>
            <w:r>
              <w:rPr>
                <w:noProof/>
                <w:webHidden/>
              </w:rPr>
            </w:r>
            <w:r>
              <w:rPr>
                <w:noProof/>
                <w:webHidden/>
              </w:rPr>
              <w:fldChar w:fldCharType="separate"/>
            </w:r>
            <w:r w:rsidR="000C10F4">
              <w:rPr>
                <w:noProof/>
                <w:webHidden/>
              </w:rPr>
              <w:t>94</w:t>
            </w:r>
            <w:r>
              <w:rPr>
                <w:noProof/>
                <w:webHidden/>
              </w:rPr>
              <w:fldChar w:fldCharType="end"/>
            </w:r>
          </w:hyperlink>
        </w:p>
        <w:p w14:paraId="3BFAC552" w14:textId="06677356"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06" w:history="1">
            <w:r w:rsidRPr="000E5D20">
              <w:rPr>
                <w:rStyle w:val="Hipercze"/>
                <w:noProof/>
              </w:rPr>
              <w:t>5.2.</w:t>
            </w:r>
            <w:r>
              <w:rPr>
                <w:rFonts w:asciiTheme="minorHAnsi" w:eastAsiaTheme="minorEastAsia" w:hAnsiTheme="minorHAnsi"/>
                <w:noProof/>
                <w:kern w:val="2"/>
                <w:sz w:val="24"/>
                <w:szCs w:val="24"/>
                <w:lang w:eastAsia="pl-PL"/>
                <w14:ligatures w14:val="standardContextual"/>
              </w:rPr>
              <w:tab/>
            </w:r>
            <w:r w:rsidRPr="000E5D20">
              <w:rPr>
                <w:rStyle w:val="Hipercze"/>
                <w:noProof/>
              </w:rPr>
              <w:t>Wykonywanie trawników.</w:t>
            </w:r>
            <w:r>
              <w:rPr>
                <w:noProof/>
                <w:webHidden/>
              </w:rPr>
              <w:tab/>
            </w:r>
            <w:r>
              <w:rPr>
                <w:noProof/>
                <w:webHidden/>
              </w:rPr>
              <w:fldChar w:fldCharType="begin"/>
            </w:r>
            <w:r>
              <w:rPr>
                <w:noProof/>
                <w:webHidden/>
              </w:rPr>
              <w:instrText xml:space="preserve"> PAGEREF _Toc183772906 \h </w:instrText>
            </w:r>
            <w:r>
              <w:rPr>
                <w:noProof/>
                <w:webHidden/>
              </w:rPr>
            </w:r>
            <w:r>
              <w:rPr>
                <w:noProof/>
                <w:webHidden/>
              </w:rPr>
              <w:fldChar w:fldCharType="separate"/>
            </w:r>
            <w:r w:rsidR="000C10F4">
              <w:rPr>
                <w:noProof/>
                <w:webHidden/>
              </w:rPr>
              <w:t>94</w:t>
            </w:r>
            <w:r>
              <w:rPr>
                <w:noProof/>
                <w:webHidden/>
              </w:rPr>
              <w:fldChar w:fldCharType="end"/>
            </w:r>
          </w:hyperlink>
        </w:p>
        <w:p w14:paraId="1E70B6BA" w14:textId="7214E1D1"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07" w:history="1">
            <w:r w:rsidRPr="000E5D20">
              <w:rPr>
                <w:rStyle w:val="Hipercze"/>
                <w:noProof/>
              </w:rPr>
              <w:t>6.</w:t>
            </w:r>
            <w:r>
              <w:rPr>
                <w:rFonts w:asciiTheme="minorHAnsi" w:eastAsiaTheme="minorEastAsia" w:hAnsiTheme="minorHAnsi"/>
                <w:noProof/>
                <w:kern w:val="2"/>
                <w:sz w:val="24"/>
                <w:szCs w:val="24"/>
                <w:lang w:eastAsia="pl-PL"/>
                <w14:ligatures w14:val="standardContextual"/>
              </w:rPr>
              <w:tab/>
            </w:r>
            <w:r w:rsidRPr="000E5D20">
              <w:rPr>
                <w:rStyle w:val="Hipercze"/>
                <w:noProof/>
              </w:rPr>
              <w:t>Kontrola jakości robót.</w:t>
            </w:r>
            <w:r>
              <w:rPr>
                <w:noProof/>
                <w:webHidden/>
              </w:rPr>
              <w:tab/>
            </w:r>
            <w:r>
              <w:rPr>
                <w:noProof/>
                <w:webHidden/>
              </w:rPr>
              <w:fldChar w:fldCharType="begin"/>
            </w:r>
            <w:r>
              <w:rPr>
                <w:noProof/>
                <w:webHidden/>
              </w:rPr>
              <w:instrText xml:space="preserve"> PAGEREF _Toc183772907 \h </w:instrText>
            </w:r>
            <w:r>
              <w:rPr>
                <w:noProof/>
                <w:webHidden/>
              </w:rPr>
            </w:r>
            <w:r>
              <w:rPr>
                <w:noProof/>
                <w:webHidden/>
              </w:rPr>
              <w:fldChar w:fldCharType="separate"/>
            </w:r>
            <w:r w:rsidR="000C10F4">
              <w:rPr>
                <w:noProof/>
                <w:webHidden/>
              </w:rPr>
              <w:t>95</w:t>
            </w:r>
            <w:r>
              <w:rPr>
                <w:noProof/>
                <w:webHidden/>
              </w:rPr>
              <w:fldChar w:fldCharType="end"/>
            </w:r>
          </w:hyperlink>
        </w:p>
        <w:p w14:paraId="651ED289" w14:textId="6901A05B"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08" w:history="1">
            <w:r w:rsidRPr="000E5D20">
              <w:rPr>
                <w:rStyle w:val="Hipercze"/>
                <w:noProof/>
              </w:rPr>
              <w:t>7.</w:t>
            </w:r>
            <w:r>
              <w:rPr>
                <w:rFonts w:asciiTheme="minorHAnsi" w:eastAsiaTheme="minorEastAsia" w:hAnsiTheme="minorHAnsi"/>
                <w:noProof/>
                <w:kern w:val="2"/>
                <w:sz w:val="24"/>
                <w:szCs w:val="24"/>
                <w:lang w:eastAsia="pl-PL"/>
                <w14:ligatures w14:val="standardContextual"/>
              </w:rPr>
              <w:tab/>
            </w:r>
            <w:r w:rsidRPr="000E5D20">
              <w:rPr>
                <w:rStyle w:val="Hipercze"/>
                <w:noProof/>
              </w:rPr>
              <w:t>Obmiar robót</w:t>
            </w:r>
            <w:r>
              <w:rPr>
                <w:noProof/>
                <w:webHidden/>
              </w:rPr>
              <w:tab/>
            </w:r>
            <w:r>
              <w:rPr>
                <w:noProof/>
                <w:webHidden/>
              </w:rPr>
              <w:fldChar w:fldCharType="begin"/>
            </w:r>
            <w:r>
              <w:rPr>
                <w:noProof/>
                <w:webHidden/>
              </w:rPr>
              <w:instrText xml:space="preserve"> PAGEREF _Toc183772908 \h </w:instrText>
            </w:r>
            <w:r>
              <w:rPr>
                <w:noProof/>
                <w:webHidden/>
              </w:rPr>
            </w:r>
            <w:r>
              <w:rPr>
                <w:noProof/>
                <w:webHidden/>
              </w:rPr>
              <w:fldChar w:fldCharType="separate"/>
            </w:r>
            <w:r w:rsidR="000C10F4">
              <w:rPr>
                <w:noProof/>
                <w:webHidden/>
              </w:rPr>
              <w:t>95</w:t>
            </w:r>
            <w:r>
              <w:rPr>
                <w:noProof/>
                <w:webHidden/>
              </w:rPr>
              <w:fldChar w:fldCharType="end"/>
            </w:r>
          </w:hyperlink>
        </w:p>
        <w:p w14:paraId="6A7FD138" w14:textId="6D9ED009"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09" w:history="1">
            <w:r w:rsidRPr="000E5D20">
              <w:rPr>
                <w:rStyle w:val="Hipercze"/>
                <w:noProof/>
              </w:rPr>
              <w:t>8.</w:t>
            </w:r>
            <w:r>
              <w:rPr>
                <w:rFonts w:asciiTheme="minorHAnsi" w:eastAsiaTheme="minorEastAsia" w:hAnsiTheme="minorHAnsi"/>
                <w:noProof/>
                <w:kern w:val="2"/>
                <w:sz w:val="24"/>
                <w:szCs w:val="24"/>
                <w:lang w:eastAsia="pl-PL"/>
                <w14:ligatures w14:val="standardContextual"/>
              </w:rPr>
              <w:tab/>
            </w:r>
            <w:r w:rsidRPr="000E5D20">
              <w:rPr>
                <w:rStyle w:val="Hipercze"/>
                <w:noProof/>
              </w:rPr>
              <w:t>Odbiór robót.</w:t>
            </w:r>
            <w:r>
              <w:rPr>
                <w:noProof/>
                <w:webHidden/>
              </w:rPr>
              <w:tab/>
            </w:r>
            <w:r>
              <w:rPr>
                <w:noProof/>
                <w:webHidden/>
              </w:rPr>
              <w:fldChar w:fldCharType="begin"/>
            </w:r>
            <w:r>
              <w:rPr>
                <w:noProof/>
                <w:webHidden/>
              </w:rPr>
              <w:instrText xml:space="preserve"> PAGEREF _Toc183772909 \h </w:instrText>
            </w:r>
            <w:r>
              <w:rPr>
                <w:noProof/>
                <w:webHidden/>
              </w:rPr>
            </w:r>
            <w:r>
              <w:rPr>
                <w:noProof/>
                <w:webHidden/>
              </w:rPr>
              <w:fldChar w:fldCharType="separate"/>
            </w:r>
            <w:r w:rsidR="000C10F4">
              <w:rPr>
                <w:noProof/>
                <w:webHidden/>
              </w:rPr>
              <w:t>95</w:t>
            </w:r>
            <w:r>
              <w:rPr>
                <w:noProof/>
                <w:webHidden/>
              </w:rPr>
              <w:fldChar w:fldCharType="end"/>
            </w:r>
          </w:hyperlink>
        </w:p>
        <w:p w14:paraId="448A506C" w14:textId="0F097885"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10" w:history="1">
            <w:r w:rsidRPr="000E5D20">
              <w:rPr>
                <w:rStyle w:val="Hipercze"/>
                <w:noProof/>
              </w:rPr>
              <w:t>9.</w:t>
            </w:r>
            <w:r>
              <w:rPr>
                <w:rFonts w:asciiTheme="minorHAnsi" w:eastAsiaTheme="minorEastAsia" w:hAnsiTheme="minorHAnsi"/>
                <w:noProof/>
                <w:kern w:val="2"/>
                <w:sz w:val="24"/>
                <w:szCs w:val="24"/>
                <w:lang w:eastAsia="pl-PL"/>
                <w14:ligatures w14:val="standardContextual"/>
              </w:rPr>
              <w:tab/>
            </w:r>
            <w:r w:rsidRPr="000E5D20">
              <w:rPr>
                <w:rStyle w:val="Hipercze"/>
                <w:noProof/>
              </w:rPr>
              <w:t>Płatność.</w:t>
            </w:r>
            <w:r>
              <w:rPr>
                <w:noProof/>
                <w:webHidden/>
              </w:rPr>
              <w:tab/>
            </w:r>
            <w:r>
              <w:rPr>
                <w:noProof/>
                <w:webHidden/>
              </w:rPr>
              <w:fldChar w:fldCharType="begin"/>
            </w:r>
            <w:r>
              <w:rPr>
                <w:noProof/>
                <w:webHidden/>
              </w:rPr>
              <w:instrText xml:space="preserve"> PAGEREF _Toc183772910 \h </w:instrText>
            </w:r>
            <w:r>
              <w:rPr>
                <w:noProof/>
                <w:webHidden/>
              </w:rPr>
            </w:r>
            <w:r>
              <w:rPr>
                <w:noProof/>
                <w:webHidden/>
              </w:rPr>
              <w:fldChar w:fldCharType="separate"/>
            </w:r>
            <w:r w:rsidR="000C10F4">
              <w:rPr>
                <w:noProof/>
                <w:webHidden/>
              </w:rPr>
              <w:t>95</w:t>
            </w:r>
            <w:r>
              <w:rPr>
                <w:noProof/>
                <w:webHidden/>
              </w:rPr>
              <w:fldChar w:fldCharType="end"/>
            </w:r>
          </w:hyperlink>
        </w:p>
        <w:p w14:paraId="093C1B7A" w14:textId="255FB67A"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11" w:history="1">
            <w:r w:rsidRPr="000E5D20">
              <w:rPr>
                <w:rStyle w:val="Hipercze"/>
                <w:noProof/>
              </w:rPr>
              <w:t>10.</w:t>
            </w:r>
            <w:r>
              <w:rPr>
                <w:rFonts w:asciiTheme="minorHAnsi" w:eastAsiaTheme="minorEastAsia" w:hAnsiTheme="minorHAnsi"/>
                <w:noProof/>
                <w:kern w:val="2"/>
                <w:sz w:val="24"/>
                <w:szCs w:val="24"/>
                <w:lang w:eastAsia="pl-PL"/>
                <w14:ligatures w14:val="standardContextual"/>
              </w:rPr>
              <w:tab/>
            </w:r>
            <w:r w:rsidRPr="000E5D20">
              <w:rPr>
                <w:rStyle w:val="Hipercze"/>
                <w:noProof/>
              </w:rPr>
              <w:t>Przepisy związane.</w:t>
            </w:r>
            <w:r>
              <w:rPr>
                <w:noProof/>
                <w:webHidden/>
              </w:rPr>
              <w:tab/>
            </w:r>
            <w:r>
              <w:rPr>
                <w:noProof/>
                <w:webHidden/>
              </w:rPr>
              <w:fldChar w:fldCharType="begin"/>
            </w:r>
            <w:r>
              <w:rPr>
                <w:noProof/>
                <w:webHidden/>
              </w:rPr>
              <w:instrText xml:space="preserve"> PAGEREF _Toc183772911 \h </w:instrText>
            </w:r>
            <w:r>
              <w:rPr>
                <w:noProof/>
                <w:webHidden/>
              </w:rPr>
            </w:r>
            <w:r>
              <w:rPr>
                <w:noProof/>
                <w:webHidden/>
              </w:rPr>
              <w:fldChar w:fldCharType="separate"/>
            </w:r>
            <w:r w:rsidR="000C10F4">
              <w:rPr>
                <w:noProof/>
                <w:webHidden/>
              </w:rPr>
              <w:t>95</w:t>
            </w:r>
            <w:r>
              <w:rPr>
                <w:noProof/>
                <w:webHidden/>
              </w:rPr>
              <w:fldChar w:fldCharType="end"/>
            </w:r>
          </w:hyperlink>
        </w:p>
        <w:p w14:paraId="61F6BB6F" w14:textId="5DB3506E" w:rsidR="0003310C" w:rsidRDefault="0003310C">
          <w:pPr>
            <w:pStyle w:val="Spistreci1"/>
            <w:tabs>
              <w:tab w:val="left" w:pos="660"/>
              <w:tab w:val="right" w:leader="dot" w:pos="8659"/>
            </w:tabs>
            <w:rPr>
              <w:rFonts w:asciiTheme="minorHAnsi" w:eastAsiaTheme="minorEastAsia" w:hAnsiTheme="minorHAnsi"/>
              <w:noProof/>
              <w:kern w:val="2"/>
              <w:sz w:val="24"/>
              <w:szCs w:val="24"/>
              <w:lang w:eastAsia="pl-PL"/>
              <w14:ligatures w14:val="standardContextual"/>
            </w:rPr>
          </w:pPr>
          <w:hyperlink w:anchor="_Toc183772912" w:history="1">
            <w:r w:rsidRPr="000E5D20">
              <w:rPr>
                <w:rStyle w:val="Hipercze"/>
                <w:noProof/>
              </w:rPr>
              <w:t>XII.</w:t>
            </w:r>
            <w:r>
              <w:rPr>
                <w:rFonts w:asciiTheme="minorHAnsi" w:eastAsiaTheme="minorEastAsia" w:hAnsiTheme="minorHAnsi"/>
                <w:noProof/>
                <w:kern w:val="2"/>
                <w:sz w:val="24"/>
                <w:szCs w:val="24"/>
                <w:lang w:eastAsia="pl-PL"/>
                <w14:ligatures w14:val="standardContextual"/>
              </w:rPr>
              <w:tab/>
            </w:r>
            <w:r w:rsidRPr="000E5D20">
              <w:rPr>
                <w:rStyle w:val="Hipercze"/>
                <w:noProof/>
              </w:rPr>
              <w:t>SST 452-7 Roboty umocnieniowe – skarp szczelnego zbiornika otwartego (geomembrana)</w:t>
            </w:r>
            <w:r>
              <w:rPr>
                <w:noProof/>
                <w:webHidden/>
              </w:rPr>
              <w:tab/>
            </w:r>
            <w:r>
              <w:rPr>
                <w:noProof/>
                <w:webHidden/>
              </w:rPr>
              <w:fldChar w:fldCharType="begin"/>
            </w:r>
            <w:r>
              <w:rPr>
                <w:noProof/>
                <w:webHidden/>
              </w:rPr>
              <w:instrText xml:space="preserve"> PAGEREF _Toc183772912 \h </w:instrText>
            </w:r>
            <w:r>
              <w:rPr>
                <w:noProof/>
                <w:webHidden/>
              </w:rPr>
            </w:r>
            <w:r>
              <w:rPr>
                <w:noProof/>
                <w:webHidden/>
              </w:rPr>
              <w:fldChar w:fldCharType="separate"/>
            </w:r>
            <w:r w:rsidR="000C10F4">
              <w:rPr>
                <w:noProof/>
                <w:webHidden/>
              </w:rPr>
              <w:t>96</w:t>
            </w:r>
            <w:r>
              <w:rPr>
                <w:noProof/>
                <w:webHidden/>
              </w:rPr>
              <w:fldChar w:fldCharType="end"/>
            </w:r>
          </w:hyperlink>
        </w:p>
        <w:p w14:paraId="5181804B" w14:textId="7602DBD8"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13" w:history="1">
            <w:r w:rsidRPr="000E5D20">
              <w:rPr>
                <w:rStyle w:val="Hipercze"/>
                <w:noProof/>
              </w:rPr>
              <w:t>1.</w:t>
            </w:r>
            <w:r>
              <w:rPr>
                <w:rFonts w:asciiTheme="minorHAnsi" w:eastAsiaTheme="minorEastAsia" w:hAnsiTheme="minorHAnsi"/>
                <w:noProof/>
                <w:kern w:val="2"/>
                <w:sz w:val="24"/>
                <w:szCs w:val="24"/>
                <w:lang w:eastAsia="pl-PL"/>
                <w14:ligatures w14:val="standardContextual"/>
              </w:rPr>
              <w:tab/>
            </w:r>
            <w:r w:rsidRPr="000E5D20">
              <w:rPr>
                <w:rStyle w:val="Hipercze"/>
                <w:noProof/>
              </w:rPr>
              <w:t>Wstęp.</w:t>
            </w:r>
            <w:r>
              <w:rPr>
                <w:noProof/>
                <w:webHidden/>
              </w:rPr>
              <w:tab/>
            </w:r>
            <w:r>
              <w:rPr>
                <w:noProof/>
                <w:webHidden/>
              </w:rPr>
              <w:fldChar w:fldCharType="begin"/>
            </w:r>
            <w:r>
              <w:rPr>
                <w:noProof/>
                <w:webHidden/>
              </w:rPr>
              <w:instrText xml:space="preserve"> PAGEREF _Toc183772913 \h </w:instrText>
            </w:r>
            <w:r>
              <w:rPr>
                <w:noProof/>
                <w:webHidden/>
              </w:rPr>
            </w:r>
            <w:r>
              <w:rPr>
                <w:noProof/>
                <w:webHidden/>
              </w:rPr>
              <w:fldChar w:fldCharType="separate"/>
            </w:r>
            <w:r w:rsidR="000C10F4">
              <w:rPr>
                <w:noProof/>
                <w:webHidden/>
              </w:rPr>
              <w:t>96</w:t>
            </w:r>
            <w:r>
              <w:rPr>
                <w:noProof/>
                <w:webHidden/>
              </w:rPr>
              <w:fldChar w:fldCharType="end"/>
            </w:r>
          </w:hyperlink>
        </w:p>
        <w:p w14:paraId="70239775" w14:textId="5F7731BF"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14" w:history="1">
            <w:r w:rsidRPr="000E5D20">
              <w:rPr>
                <w:rStyle w:val="Hipercze"/>
                <w:noProof/>
              </w:rPr>
              <w:t>1.1.</w:t>
            </w:r>
            <w:r>
              <w:rPr>
                <w:rFonts w:asciiTheme="minorHAnsi" w:eastAsiaTheme="minorEastAsia" w:hAnsiTheme="minorHAnsi"/>
                <w:noProof/>
                <w:kern w:val="2"/>
                <w:sz w:val="24"/>
                <w:szCs w:val="24"/>
                <w:lang w:eastAsia="pl-PL"/>
                <w14:ligatures w14:val="standardContextual"/>
              </w:rPr>
              <w:tab/>
            </w:r>
            <w:r w:rsidRPr="000E5D20">
              <w:rPr>
                <w:rStyle w:val="Hipercze"/>
                <w:noProof/>
              </w:rPr>
              <w:t>Przedmiot SST.</w:t>
            </w:r>
            <w:r>
              <w:rPr>
                <w:noProof/>
                <w:webHidden/>
              </w:rPr>
              <w:tab/>
            </w:r>
            <w:r>
              <w:rPr>
                <w:noProof/>
                <w:webHidden/>
              </w:rPr>
              <w:fldChar w:fldCharType="begin"/>
            </w:r>
            <w:r>
              <w:rPr>
                <w:noProof/>
                <w:webHidden/>
              </w:rPr>
              <w:instrText xml:space="preserve"> PAGEREF _Toc183772914 \h </w:instrText>
            </w:r>
            <w:r>
              <w:rPr>
                <w:noProof/>
                <w:webHidden/>
              </w:rPr>
            </w:r>
            <w:r>
              <w:rPr>
                <w:noProof/>
                <w:webHidden/>
              </w:rPr>
              <w:fldChar w:fldCharType="separate"/>
            </w:r>
            <w:r w:rsidR="000C10F4">
              <w:rPr>
                <w:noProof/>
                <w:webHidden/>
              </w:rPr>
              <w:t>96</w:t>
            </w:r>
            <w:r>
              <w:rPr>
                <w:noProof/>
                <w:webHidden/>
              </w:rPr>
              <w:fldChar w:fldCharType="end"/>
            </w:r>
          </w:hyperlink>
        </w:p>
        <w:p w14:paraId="20765805" w14:textId="2751690A"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15" w:history="1">
            <w:r w:rsidRPr="000E5D20">
              <w:rPr>
                <w:rStyle w:val="Hipercze"/>
                <w:noProof/>
              </w:rPr>
              <w:t>1.2.</w:t>
            </w:r>
            <w:r>
              <w:rPr>
                <w:rFonts w:asciiTheme="minorHAnsi" w:eastAsiaTheme="minorEastAsia" w:hAnsiTheme="minorHAnsi"/>
                <w:noProof/>
                <w:kern w:val="2"/>
                <w:sz w:val="24"/>
                <w:szCs w:val="24"/>
                <w:lang w:eastAsia="pl-PL"/>
                <w14:ligatures w14:val="standardContextual"/>
              </w:rPr>
              <w:tab/>
            </w:r>
            <w:r w:rsidRPr="000E5D20">
              <w:rPr>
                <w:rStyle w:val="Hipercze"/>
                <w:noProof/>
              </w:rPr>
              <w:t>Zakres stosowania SST.</w:t>
            </w:r>
            <w:r>
              <w:rPr>
                <w:noProof/>
                <w:webHidden/>
              </w:rPr>
              <w:tab/>
            </w:r>
            <w:r>
              <w:rPr>
                <w:noProof/>
                <w:webHidden/>
              </w:rPr>
              <w:fldChar w:fldCharType="begin"/>
            </w:r>
            <w:r>
              <w:rPr>
                <w:noProof/>
                <w:webHidden/>
              </w:rPr>
              <w:instrText xml:space="preserve"> PAGEREF _Toc183772915 \h </w:instrText>
            </w:r>
            <w:r>
              <w:rPr>
                <w:noProof/>
                <w:webHidden/>
              </w:rPr>
            </w:r>
            <w:r>
              <w:rPr>
                <w:noProof/>
                <w:webHidden/>
              </w:rPr>
              <w:fldChar w:fldCharType="separate"/>
            </w:r>
            <w:r w:rsidR="000C10F4">
              <w:rPr>
                <w:noProof/>
                <w:webHidden/>
              </w:rPr>
              <w:t>96</w:t>
            </w:r>
            <w:r>
              <w:rPr>
                <w:noProof/>
                <w:webHidden/>
              </w:rPr>
              <w:fldChar w:fldCharType="end"/>
            </w:r>
          </w:hyperlink>
        </w:p>
        <w:p w14:paraId="771B7CAC" w14:textId="610CF8DA"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16" w:history="1">
            <w:r w:rsidRPr="000E5D20">
              <w:rPr>
                <w:rStyle w:val="Hipercze"/>
                <w:noProof/>
              </w:rPr>
              <w:t>1.3.</w:t>
            </w:r>
            <w:r>
              <w:rPr>
                <w:rFonts w:asciiTheme="minorHAnsi" w:eastAsiaTheme="minorEastAsia" w:hAnsiTheme="minorHAnsi"/>
                <w:noProof/>
                <w:kern w:val="2"/>
                <w:sz w:val="24"/>
                <w:szCs w:val="24"/>
                <w:lang w:eastAsia="pl-PL"/>
                <w14:ligatures w14:val="standardContextual"/>
              </w:rPr>
              <w:tab/>
            </w:r>
            <w:r w:rsidRPr="000E5D20">
              <w:rPr>
                <w:rStyle w:val="Hipercze"/>
                <w:noProof/>
              </w:rPr>
              <w:t>Zakres stosowania SST.</w:t>
            </w:r>
            <w:r>
              <w:rPr>
                <w:noProof/>
                <w:webHidden/>
              </w:rPr>
              <w:tab/>
            </w:r>
            <w:r>
              <w:rPr>
                <w:noProof/>
                <w:webHidden/>
              </w:rPr>
              <w:fldChar w:fldCharType="begin"/>
            </w:r>
            <w:r>
              <w:rPr>
                <w:noProof/>
                <w:webHidden/>
              </w:rPr>
              <w:instrText xml:space="preserve"> PAGEREF _Toc183772916 \h </w:instrText>
            </w:r>
            <w:r>
              <w:rPr>
                <w:noProof/>
                <w:webHidden/>
              </w:rPr>
            </w:r>
            <w:r>
              <w:rPr>
                <w:noProof/>
                <w:webHidden/>
              </w:rPr>
              <w:fldChar w:fldCharType="separate"/>
            </w:r>
            <w:r w:rsidR="000C10F4">
              <w:rPr>
                <w:noProof/>
                <w:webHidden/>
              </w:rPr>
              <w:t>96</w:t>
            </w:r>
            <w:r>
              <w:rPr>
                <w:noProof/>
                <w:webHidden/>
              </w:rPr>
              <w:fldChar w:fldCharType="end"/>
            </w:r>
          </w:hyperlink>
        </w:p>
        <w:p w14:paraId="748ACFE9" w14:textId="0C961D2F"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17" w:history="1">
            <w:r w:rsidRPr="000E5D20">
              <w:rPr>
                <w:rStyle w:val="Hipercze"/>
                <w:noProof/>
              </w:rPr>
              <w:t>1.4.</w:t>
            </w:r>
            <w:r>
              <w:rPr>
                <w:rFonts w:asciiTheme="minorHAnsi" w:eastAsiaTheme="minorEastAsia" w:hAnsiTheme="minorHAnsi"/>
                <w:noProof/>
                <w:kern w:val="2"/>
                <w:sz w:val="24"/>
                <w:szCs w:val="24"/>
                <w:lang w:eastAsia="pl-PL"/>
                <w14:ligatures w14:val="standardContextual"/>
              </w:rPr>
              <w:tab/>
            </w:r>
            <w:r w:rsidRPr="000E5D20">
              <w:rPr>
                <w:rStyle w:val="Hipercze"/>
                <w:noProof/>
              </w:rPr>
              <w:t>Zakres robót objętych SST.</w:t>
            </w:r>
            <w:r>
              <w:rPr>
                <w:noProof/>
                <w:webHidden/>
              </w:rPr>
              <w:tab/>
            </w:r>
            <w:r>
              <w:rPr>
                <w:noProof/>
                <w:webHidden/>
              </w:rPr>
              <w:fldChar w:fldCharType="begin"/>
            </w:r>
            <w:r>
              <w:rPr>
                <w:noProof/>
                <w:webHidden/>
              </w:rPr>
              <w:instrText xml:space="preserve"> PAGEREF _Toc183772917 \h </w:instrText>
            </w:r>
            <w:r>
              <w:rPr>
                <w:noProof/>
                <w:webHidden/>
              </w:rPr>
            </w:r>
            <w:r>
              <w:rPr>
                <w:noProof/>
                <w:webHidden/>
              </w:rPr>
              <w:fldChar w:fldCharType="separate"/>
            </w:r>
            <w:r w:rsidR="000C10F4">
              <w:rPr>
                <w:noProof/>
                <w:webHidden/>
              </w:rPr>
              <w:t>96</w:t>
            </w:r>
            <w:r>
              <w:rPr>
                <w:noProof/>
                <w:webHidden/>
              </w:rPr>
              <w:fldChar w:fldCharType="end"/>
            </w:r>
          </w:hyperlink>
        </w:p>
        <w:p w14:paraId="0C57208C" w14:textId="38407877"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18" w:history="1">
            <w:r w:rsidRPr="000E5D20">
              <w:rPr>
                <w:rStyle w:val="Hipercze"/>
                <w:noProof/>
              </w:rPr>
              <w:t>1.5.</w:t>
            </w:r>
            <w:r>
              <w:rPr>
                <w:rFonts w:asciiTheme="minorHAnsi" w:eastAsiaTheme="minorEastAsia" w:hAnsiTheme="minorHAnsi"/>
                <w:noProof/>
                <w:kern w:val="2"/>
                <w:sz w:val="24"/>
                <w:szCs w:val="24"/>
                <w:lang w:eastAsia="pl-PL"/>
                <w14:ligatures w14:val="standardContextual"/>
              </w:rPr>
              <w:tab/>
            </w:r>
            <w:r w:rsidRPr="000E5D20">
              <w:rPr>
                <w:rStyle w:val="Hipercze"/>
                <w:noProof/>
              </w:rPr>
              <w:t>Określenia podstawowe.</w:t>
            </w:r>
            <w:r>
              <w:rPr>
                <w:noProof/>
                <w:webHidden/>
              </w:rPr>
              <w:tab/>
            </w:r>
            <w:r>
              <w:rPr>
                <w:noProof/>
                <w:webHidden/>
              </w:rPr>
              <w:fldChar w:fldCharType="begin"/>
            </w:r>
            <w:r>
              <w:rPr>
                <w:noProof/>
                <w:webHidden/>
              </w:rPr>
              <w:instrText xml:space="preserve"> PAGEREF _Toc183772918 \h </w:instrText>
            </w:r>
            <w:r>
              <w:rPr>
                <w:noProof/>
                <w:webHidden/>
              </w:rPr>
            </w:r>
            <w:r>
              <w:rPr>
                <w:noProof/>
                <w:webHidden/>
              </w:rPr>
              <w:fldChar w:fldCharType="separate"/>
            </w:r>
            <w:r w:rsidR="000C10F4">
              <w:rPr>
                <w:noProof/>
                <w:webHidden/>
              </w:rPr>
              <w:t>96</w:t>
            </w:r>
            <w:r>
              <w:rPr>
                <w:noProof/>
                <w:webHidden/>
              </w:rPr>
              <w:fldChar w:fldCharType="end"/>
            </w:r>
          </w:hyperlink>
        </w:p>
        <w:p w14:paraId="05885AED" w14:textId="4B62F1DF"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19" w:history="1">
            <w:r w:rsidRPr="000E5D20">
              <w:rPr>
                <w:rStyle w:val="Hipercze"/>
                <w:noProof/>
              </w:rPr>
              <w:t>2.</w:t>
            </w:r>
            <w:r>
              <w:rPr>
                <w:rFonts w:asciiTheme="minorHAnsi" w:eastAsiaTheme="minorEastAsia" w:hAnsiTheme="minorHAnsi"/>
                <w:noProof/>
                <w:kern w:val="2"/>
                <w:sz w:val="24"/>
                <w:szCs w:val="24"/>
                <w:lang w:eastAsia="pl-PL"/>
                <w14:ligatures w14:val="standardContextual"/>
              </w:rPr>
              <w:tab/>
            </w:r>
            <w:r w:rsidRPr="000E5D20">
              <w:rPr>
                <w:rStyle w:val="Hipercze"/>
                <w:noProof/>
              </w:rPr>
              <w:t>Materiały.</w:t>
            </w:r>
            <w:r>
              <w:rPr>
                <w:noProof/>
                <w:webHidden/>
              </w:rPr>
              <w:tab/>
            </w:r>
            <w:r>
              <w:rPr>
                <w:noProof/>
                <w:webHidden/>
              </w:rPr>
              <w:fldChar w:fldCharType="begin"/>
            </w:r>
            <w:r>
              <w:rPr>
                <w:noProof/>
                <w:webHidden/>
              </w:rPr>
              <w:instrText xml:space="preserve"> PAGEREF _Toc183772919 \h </w:instrText>
            </w:r>
            <w:r>
              <w:rPr>
                <w:noProof/>
                <w:webHidden/>
              </w:rPr>
            </w:r>
            <w:r>
              <w:rPr>
                <w:noProof/>
                <w:webHidden/>
              </w:rPr>
              <w:fldChar w:fldCharType="separate"/>
            </w:r>
            <w:r w:rsidR="000C10F4">
              <w:rPr>
                <w:noProof/>
                <w:webHidden/>
              </w:rPr>
              <w:t>96</w:t>
            </w:r>
            <w:r>
              <w:rPr>
                <w:noProof/>
                <w:webHidden/>
              </w:rPr>
              <w:fldChar w:fldCharType="end"/>
            </w:r>
          </w:hyperlink>
        </w:p>
        <w:p w14:paraId="5B14F530" w14:textId="6368B89C"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20" w:history="1">
            <w:r w:rsidRPr="000E5D20">
              <w:rPr>
                <w:rStyle w:val="Hipercze"/>
                <w:noProof/>
              </w:rPr>
              <w:t>3.</w:t>
            </w:r>
            <w:r>
              <w:rPr>
                <w:rFonts w:asciiTheme="minorHAnsi" w:eastAsiaTheme="minorEastAsia" w:hAnsiTheme="minorHAnsi"/>
                <w:noProof/>
                <w:kern w:val="2"/>
                <w:sz w:val="24"/>
                <w:szCs w:val="24"/>
                <w:lang w:eastAsia="pl-PL"/>
                <w14:ligatures w14:val="standardContextual"/>
              </w:rPr>
              <w:tab/>
            </w:r>
            <w:r w:rsidRPr="000E5D20">
              <w:rPr>
                <w:rStyle w:val="Hipercze"/>
                <w:noProof/>
              </w:rPr>
              <w:t>Sprzęt.</w:t>
            </w:r>
            <w:r>
              <w:rPr>
                <w:noProof/>
                <w:webHidden/>
              </w:rPr>
              <w:tab/>
            </w:r>
            <w:r>
              <w:rPr>
                <w:noProof/>
                <w:webHidden/>
              </w:rPr>
              <w:fldChar w:fldCharType="begin"/>
            </w:r>
            <w:r>
              <w:rPr>
                <w:noProof/>
                <w:webHidden/>
              </w:rPr>
              <w:instrText xml:space="preserve"> PAGEREF _Toc183772920 \h </w:instrText>
            </w:r>
            <w:r>
              <w:rPr>
                <w:noProof/>
                <w:webHidden/>
              </w:rPr>
            </w:r>
            <w:r>
              <w:rPr>
                <w:noProof/>
                <w:webHidden/>
              </w:rPr>
              <w:fldChar w:fldCharType="separate"/>
            </w:r>
            <w:r w:rsidR="000C10F4">
              <w:rPr>
                <w:noProof/>
                <w:webHidden/>
              </w:rPr>
              <w:t>97</w:t>
            </w:r>
            <w:r>
              <w:rPr>
                <w:noProof/>
                <w:webHidden/>
              </w:rPr>
              <w:fldChar w:fldCharType="end"/>
            </w:r>
          </w:hyperlink>
        </w:p>
        <w:p w14:paraId="4E0F0A07" w14:textId="7E4EEDBD"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21" w:history="1">
            <w:r w:rsidRPr="000E5D20">
              <w:rPr>
                <w:rStyle w:val="Hipercze"/>
                <w:noProof/>
              </w:rPr>
              <w:t>4.</w:t>
            </w:r>
            <w:r>
              <w:rPr>
                <w:rFonts w:asciiTheme="minorHAnsi" w:eastAsiaTheme="minorEastAsia" w:hAnsiTheme="minorHAnsi"/>
                <w:noProof/>
                <w:kern w:val="2"/>
                <w:sz w:val="24"/>
                <w:szCs w:val="24"/>
                <w:lang w:eastAsia="pl-PL"/>
                <w14:ligatures w14:val="standardContextual"/>
              </w:rPr>
              <w:tab/>
            </w:r>
            <w:r w:rsidRPr="000E5D20">
              <w:rPr>
                <w:rStyle w:val="Hipercze"/>
                <w:noProof/>
              </w:rPr>
              <w:t>Transport.</w:t>
            </w:r>
            <w:r>
              <w:rPr>
                <w:noProof/>
                <w:webHidden/>
              </w:rPr>
              <w:tab/>
            </w:r>
            <w:r>
              <w:rPr>
                <w:noProof/>
                <w:webHidden/>
              </w:rPr>
              <w:fldChar w:fldCharType="begin"/>
            </w:r>
            <w:r>
              <w:rPr>
                <w:noProof/>
                <w:webHidden/>
              </w:rPr>
              <w:instrText xml:space="preserve"> PAGEREF _Toc183772921 \h </w:instrText>
            </w:r>
            <w:r>
              <w:rPr>
                <w:noProof/>
                <w:webHidden/>
              </w:rPr>
            </w:r>
            <w:r>
              <w:rPr>
                <w:noProof/>
                <w:webHidden/>
              </w:rPr>
              <w:fldChar w:fldCharType="separate"/>
            </w:r>
            <w:r w:rsidR="000C10F4">
              <w:rPr>
                <w:noProof/>
                <w:webHidden/>
              </w:rPr>
              <w:t>97</w:t>
            </w:r>
            <w:r>
              <w:rPr>
                <w:noProof/>
                <w:webHidden/>
              </w:rPr>
              <w:fldChar w:fldCharType="end"/>
            </w:r>
          </w:hyperlink>
        </w:p>
        <w:p w14:paraId="32009559" w14:textId="5FDD8890"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22" w:history="1">
            <w:r w:rsidRPr="000E5D20">
              <w:rPr>
                <w:rStyle w:val="Hipercze"/>
                <w:noProof/>
              </w:rPr>
              <w:t>5.</w:t>
            </w:r>
            <w:r>
              <w:rPr>
                <w:rFonts w:asciiTheme="minorHAnsi" w:eastAsiaTheme="minorEastAsia" w:hAnsiTheme="minorHAnsi"/>
                <w:noProof/>
                <w:kern w:val="2"/>
                <w:sz w:val="24"/>
                <w:szCs w:val="24"/>
                <w:lang w:eastAsia="pl-PL"/>
                <w14:ligatures w14:val="standardContextual"/>
              </w:rPr>
              <w:tab/>
            </w:r>
            <w:r w:rsidRPr="000E5D20">
              <w:rPr>
                <w:rStyle w:val="Hipercze"/>
                <w:noProof/>
              </w:rPr>
              <w:t>Wykonanie robót.</w:t>
            </w:r>
            <w:r>
              <w:rPr>
                <w:noProof/>
                <w:webHidden/>
              </w:rPr>
              <w:tab/>
            </w:r>
            <w:r>
              <w:rPr>
                <w:noProof/>
                <w:webHidden/>
              </w:rPr>
              <w:fldChar w:fldCharType="begin"/>
            </w:r>
            <w:r>
              <w:rPr>
                <w:noProof/>
                <w:webHidden/>
              </w:rPr>
              <w:instrText xml:space="preserve"> PAGEREF _Toc183772922 \h </w:instrText>
            </w:r>
            <w:r>
              <w:rPr>
                <w:noProof/>
                <w:webHidden/>
              </w:rPr>
            </w:r>
            <w:r>
              <w:rPr>
                <w:noProof/>
                <w:webHidden/>
              </w:rPr>
              <w:fldChar w:fldCharType="separate"/>
            </w:r>
            <w:r w:rsidR="000C10F4">
              <w:rPr>
                <w:noProof/>
                <w:webHidden/>
              </w:rPr>
              <w:t>98</w:t>
            </w:r>
            <w:r>
              <w:rPr>
                <w:noProof/>
                <w:webHidden/>
              </w:rPr>
              <w:fldChar w:fldCharType="end"/>
            </w:r>
          </w:hyperlink>
        </w:p>
        <w:p w14:paraId="5B6E32E6" w14:textId="61D812F2"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23" w:history="1">
            <w:r w:rsidRPr="000E5D20">
              <w:rPr>
                <w:rStyle w:val="Hipercze"/>
                <w:noProof/>
              </w:rPr>
              <w:t>5.1.</w:t>
            </w:r>
            <w:r>
              <w:rPr>
                <w:rFonts w:asciiTheme="minorHAnsi" w:eastAsiaTheme="minorEastAsia" w:hAnsiTheme="minorHAnsi"/>
                <w:noProof/>
                <w:kern w:val="2"/>
                <w:sz w:val="24"/>
                <w:szCs w:val="24"/>
                <w:lang w:eastAsia="pl-PL"/>
                <w14:ligatures w14:val="standardContextual"/>
              </w:rPr>
              <w:tab/>
            </w:r>
            <w:r w:rsidRPr="000E5D20">
              <w:rPr>
                <w:rStyle w:val="Hipercze"/>
                <w:noProof/>
              </w:rPr>
              <w:t>Geomembrana PEHD/PVC</w:t>
            </w:r>
            <w:r>
              <w:rPr>
                <w:noProof/>
                <w:webHidden/>
              </w:rPr>
              <w:tab/>
            </w:r>
            <w:r>
              <w:rPr>
                <w:noProof/>
                <w:webHidden/>
              </w:rPr>
              <w:fldChar w:fldCharType="begin"/>
            </w:r>
            <w:r>
              <w:rPr>
                <w:noProof/>
                <w:webHidden/>
              </w:rPr>
              <w:instrText xml:space="preserve"> PAGEREF _Toc183772923 \h </w:instrText>
            </w:r>
            <w:r>
              <w:rPr>
                <w:noProof/>
                <w:webHidden/>
              </w:rPr>
            </w:r>
            <w:r>
              <w:rPr>
                <w:noProof/>
                <w:webHidden/>
              </w:rPr>
              <w:fldChar w:fldCharType="separate"/>
            </w:r>
            <w:r w:rsidR="000C10F4">
              <w:rPr>
                <w:noProof/>
                <w:webHidden/>
              </w:rPr>
              <w:t>98</w:t>
            </w:r>
            <w:r>
              <w:rPr>
                <w:noProof/>
                <w:webHidden/>
              </w:rPr>
              <w:fldChar w:fldCharType="end"/>
            </w:r>
          </w:hyperlink>
        </w:p>
        <w:p w14:paraId="2DA38AE8" w14:textId="0C8D054C"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24" w:history="1">
            <w:r w:rsidRPr="000E5D20">
              <w:rPr>
                <w:rStyle w:val="Hipercze"/>
                <w:noProof/>
              </w:rPr>
              <w:t>5.2.</w:t>
            </w:r>
            <w:r>
              <w:rPr>
                <w:rFonts w:asciiTheme="minorHAnsi" w:eastAsiaTheme="minorEastAsia" w:hAnsiTheme="minorHAnsi"/>
                <w:noProof/>
                <w:kern w:val="2"/>
                <w:sz w:val="24"/>
                <w:szCs w:val="24"/>
                <w:lang w:eastAsia="pl-PL"/>
                <w14:ligatures w14:val="standardContextual"/>
              </w:rPr>
              <w:tab/>
            </w:r>
            <w:r w:rsidRPr="000E5D20">
              <w:rPr>
                <w:rStyle w:val="Hipercze"/>
                <w:noProof/>
              </w:rPr>
              <w:t>Warstwa odsączająca</w:t>
            </w:r>
            <w:r>
              <w:rPr>
                <w:noProof/>
                <w:webHidden/>
              </w:rPr>
              <w:tab/>
            </w:r>
            <w:r>
              <w:rPr>
                <w:noProof/>
                <w:webHidden/>
              </w:rPr>
              <w:fldChar w:fldCharType="begin"/>
            </w:r>
            <w:r>
              <w:rPr>
                <w:noProof/>
                <w:webHidden/>
              </w:rPr>
              <w:instrText xml:space="preserve"> PAGEREF _Toc183772924 \h </w:instrText>
            </w:r>
            <w:r>
              <w:rPr>
                <w:noProof/>
                <w:webHidden/>
              </w:rPr>
            </w:r>
            <w:r>
              <w:rPr>
                <w:noProof/>
                <w:webHidden/>
              </w:rPr>
              <w:fldChar w:fldCharType="separate"/>
            </w:r>
            <w:r w:rsidR="000C10F4">
              <w:rPr>
                <w:noProof/>
                <w:webHidden/>
              </w:rPr>
              <w:t>99</w:t>
            </w:r>
            <w:r>
              <w:rPr>
                <w:noProof/>
                <w:webHidden/>
              </w:rPr>
              <w:fldChar w:fldCharType="end"/>
            </w:r>
          </w:hyperlink>
        </w:p>
        <w:p w14:paraId="7614A897" w14:textId="3925BFD8"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25" w:history="1">
            <w:r w:rsidRPr="000E5D20">
              <w:rPr>
                <w:rStyle w:val="Hipercze"/>
                <w:noProof/>
              </w:rPr>
              <w:t>6.</w:t>
            </w:r>
            <w:r>
              <w:rPr>
                <w:rFonts w:asciiTheme="minorHAnsi" w:eastAsiaTheme="minorEastAsia" w:hAnsiTheme="minorHAnsi"/>
                <w:noProof/>
                <w:kern w:val="2"/>
                <w:sz w:val="24"/>
                <w:szCs w:val="24"/>
                <w:lang w:eastAsia="pl-PL"/>
                <w14:ligatures w14:val="standardContextual"/>
              </w:rPr>
              <w:tab/>
            </w:r>
            <w:r w:rsidRPr="000E5D20">
              <w:rPr>
                <w:rStyle w:val="Hipercze"/>
                <w:noProof/>
              </w:rPr>
              <w:t>Kontrola jakości robót.</w:t>
            </w:r>
            <w:r>
              <w:rPr>
                <w:noProof/>
                <w:webHidden/>
              </w:rPr>
              <w:tab/>
            </w:r>
            <w:r>
              <w:rPr>
                <w:noProof/>
                <w:webHidden/>
              </w:rPr>
              <w:fldChar w:fldCharType="begin"/>
            </w:r>
            <w:r>
              <w:rPr>
                <w:noProof/>
                <w:webHidden/>
              </w:rPr>
              <w:instrText xml:space="preserve"> PAGEREF _Toc183772925 \h </w:instrText>
            </w:r>
            <w:r>
              <w:rPr>
                <w:noProof/>
                <w:webHidden/>
              </w:rPr>
            </w:r>
            <w:r>
              <w:rPr>
                <w:noProof/>
                <w:webHidden/>
              </w:rPr>
              <w:fldChar w:fldCharType="separate"/>
            </w:r>
            <w:r w:rsidR="000C10F4">
              <w:rPr>
                <w:noProof/>
                <w:webHidden/>
              </w:rPr>
              <w:t>99</w:t>
            </w:r>
            <w:r>
              <w:rPr>
                <w:noProof/>
                <w:webHidden/>
              </w:rPr>
              <w:fldChar w:fldCharType="end"/>
            </w:r>
          </w:hyperlink>
        </w:p>
        <w:p w14:paraId="11949F8C" w14:textId="6F5F0D27"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26" w:history="1">
            <w:r w:rsidRPr="000E5D20">
              <w:rPr>
                <w:rStyle w:val="Hipercze"/>
                <w:noProof/>
              </w:rPr>
              <w:t>6.1.</w:t>
            </w:r>
            <w:r>
              <w:rPr>
                <w:rFonts w:asciiTheme="minorHAnsi" w:eastAsiaTheme="minorEastAsia" w:hAnsiTheme="minorHAnsi"/>
                <w:noProof/>
                <w:kern w:val="2"/>
                <w:sz w:val="24"/>
                <w:szCs w:val="24"/>
                <w:lang w:eastAsia="pl-PL"/>
                <w14:ligatures w14:val="standardContextual"/>
              </w:rPr>
              <w:tab/>
            </w:r>
            <w:r w:rsidRPr="000E5D20">
              <w:rPr>
                <w:rStyle w:val="Hipercze"/>
                <w:noProof/>
              </w:rPr>
              <w:t>Badania w czasie wykonywania robót</w:t>
            </w:r>
            <w:r>
              <w:rPr>
                <w:noProof/>
                <w:webHidden/>
              </w:rPr>
              <w:tab/>
            </w:r>
            <w:r>
              <w:rPr>
                <w:noProof/>
                <w:webHidden/>
              </w:rPr>
              <w:fldChar w:fldCharType="begin"/>
            </w:r>
            <w:r>
              <w:rPr>
                <w:noProof/>
                <w:webHidden/>
              </w:rPr>
              <w:instrText xml:space="preserve"> PAGEREF _Toc183772926 \h </w:instrText>
            </w:r>
            <w:r>
              <w:rPr>
                <w:noProof/>
                <w:webHidden/>
              </w:rPr>
            </w:r>
            <w:r>
              <w:rPr>
                <w:noProof/>
                <w:webHidden/>
              </w:rPr>
              <w:fldChar w:fldCharType="separate"/>
            </w:r>
            <w:r w:rsidR="000C10F4">
              <w:rPr>
                <w:noProof/>
                <w:webHidden/>
              </w:rPr>
              <w:t>100</w:t>
            </w:r>
            <w:r>
              <w:rPr>
                <w:noProof/>
                <w:webHidden/>
              </w:rPr>
              <w:fldChar w:fldCharType="end"/>
            </w:r>
          </w:hyperlink>
        </w:p>
        <w:p w14:paraId="0DB9668D" w14:textId="0B639C1C"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27" w:history="1">
            <w:r w:rsidRPr="000E5D20">
              <w:rPr>
                <w:rStyle w:val="Hipercze"/>
                <w:noProof/>
              </w:rPr>
              <w:t>6.2.</w:t>
            </w:r>
            <w:r>
              <w:rPr>
                <w:rFonts w:asciiTheme="minorHAnsi" w:eastAsiaTheme="minorEastAsia" w:hAnsiTheme="minorHAnsi"/>
                <w:noProof/>
                <w:kern w:val="2"/>
                <w:sz w:val="24"/>
                <w:szCs w:val="24"/>
                <w:lang w:eastAsia="pl-PL"/>
                <w14:ligatures w14:val="standardContextual"/>
              </w:rPr>
              <w:tab/>
            </w:r>
            <w:r w:rsidRPr="000E5D20">
              <w:rPr>
                <w:rStyle w:val="Hipercze"/>
                <w:noProof/>
              </w:rPr>
              <w:t>Kontrola prawidłowości wykonania robót</w:t>
            </w:r>
            <w:r>
              <w:rPr>
                <w:noProof/>
                <w:webHidden/>
              </w:rPr>
              <w:tab/>
            </w:r>
            <w:r>
              <w:rPr>
                <w:noProof/>
                <w:webHidden/>
              </w:rPr>
              <w:fldChar w:fldCharType="begin"/>
            </w:r>
            <w:r>
              <w:rPr>
                <w:noProof/>
                <w:webHidden/>
              </w:rPr>
              <w:instrText xml:space="preserve"> PAGEREF _Toc183772927 \h </w:instrText>
            </w:r>
            <w:r>
              <w:rPr>
                <w:noProof/>
                <w:webHidden/>
              </w:rPr>
            </w:r>
            <w:r>
              <w:rPr>
                <w:noProof/>
                <w:webHidden/>
              </w:rPr>
              <w:fldChar w:fldCharType="separate"/>
            </w:r>
            <w:r w:rsidR="000C10F4">
              <w:rPr>
                <w:noProof/>
                <w:webHidden/>
              </w:rPr>
              <w:t>100</w:t>
            </w:r>
            <w:r>
              <w:rPr>
                <w:noProof/>
                <w:webHidden/>
              </w:rPr>
              <w:fldChar w:fldCharType="end"/>
            </w:r>
          </w:hyperlink>
        </w:p>
        <w:p w14:paraId="1C9FD48A" w14:textId="544620D8"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28" w:history="1">
            <w:r w:rsidRPr="000E5D20">
              <w:rPr>
                <w:rStyle w:val="Hipercze"/>
                <w:noProof/>
              </w:rPr>
              <w:t>7.</w:t>
            </w:r>
            <w:r>
              <w:rPr>
                <w:rFonts w:asciiTheme="minorHAnsi" w:eastAsiaTheme="minorEastAsia" w:hAnsiTheme="minorHAnsi"/>
                <w:noProof/>
                <w:kern w:val="2"/>
                <w:sz w:val="24"/>
                <w:szCs w:val="24"/>
                <w:lang w:eastAsia="pl-PL"/>
                <w14:ligatures w14:val="standardContextual"/>
              </w:rPr>
              <w:tab/>
            </w:r>
            <w:r w:rsidRPr="000E5D20">
              <w:rPr>
                <w:rStyle w:val="Hipercze"/>
                <w:noProof/>
              </w:rPr>
              <w:t>Obmiar robót</w:t>
            </w:r>
            <w:r>
              <w:rPr>
                <w:noProof/>
                <w:webHidden/>
              </w:rPr>
              <w:tab/>
            </w:r>
            <w:r>
              <w:rPr>
                <w:noProof/>
                <w:webHidden/>
              </w:rPr>
              <w:fldChar w:fldCharType="begin"/>
            </w:r>
            <w:r>
              <w:rPr>
                <w:noProof/>
                <w:webHidden/>
              </w:rPr>
              <w:instrText xml:space="preserve"> PAGEREF _Toc183772928 \h </w:instrText>
            </w:r>
            <w:r>
              <w:rPr>
                <w:noProof/>
                <w:webHidden/>
              </w:rPr>
            </w:r>
            <w:r>
              <w:rPr>
                <w:noProof/>
                <w:webHidden/>
              </w:rPr>
              <w:fldChar w:fldCharType="separate"/>
            </w:r>
            <w:r w:rsidR="000C10F4">
              <w:rPr>
                <w:noProof/>
                <w:webHidden/>
              </w:rPr>
              <w:t>100</w:t>
            </w:r>
            <w:r>
              <w:rPr>
                <w:noProof/>
                <w:webHidden/>
              </w:rPr>
              <w:fldChar w:fldCharType="end"/>
            </w:r>
          </w:hyperlink>
        </w:p>
        <w:p w14:paraId="3AA97724" w14:textId="0148C317"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29" w:history="1">
            <w:r w:rsidRPr="000E5D20">
              <w:rPr>
                <w:rStyle w:val="Hipercze"/>
                <w:noProof/>
              </w:rPr>
              <w:t>8.</w:t>
            </w:r>
            <w:r>
              <w:rPr>
                <w:rFonts w:asciiTheme="minorHAnsi" w:eastAsiaTheme="minorEastAsia" w:hAnsiTheme="minorHAnsi"/>
                <w:noProof/>
                <w:kern w:val="2"/>
                <w:sz w:val="24"/>
                <w:szCs w:val="24"/>
                <w:lang w:eastAsia="pl-PL"/>
                <w14:ligatures w14:val="standardContextual"/>
              </w:rPr>
              <w:tab/>
            </w:r>
            <w:r w:rsidRPr="000E5D20">
              <w:rPr>
                <w:rStyle w:val="Hipercze"/>
                <w:noProof/>
              </w:rPr>
              <w:t>Odbiór robót.</w:t>
            </w:r>
            <w:r>
              <w:rPr>
                <w:noProof/>
                <w:webHidden/>
              </w:rPr>
              <w:tab/>
            </w:r>
            <w:r>
              <w:rPr>
                <w:noProof/>
                <w:webHidden/>
              </w:rPr>
              <w:fldChar w:fldCharType="begin"/>
            </w:r>
            <w:r>
              <w:rPr>
                <w:noProof/>
                <w:webHidden/>
              </w:rPr>
              <w:instrText xml:space="preserve"> PAGEREF _Toc183772929 \h </w:instrText>
            </w:r>
            <w:r>
              <w:rPr>
                <w:noProof/>
                <w:webHidden/>
              </w:rPr>
            </w:r>
            <w:r>
              <w:rPr>
                <w:noProof/>
                <w:webHidden/>
              </w:rPr>
              <w:fldChar w:fldCharType="separate"/>
            </w:r>
            <w:r w:rsidR="000C10F4">
              <w:rPr>
                <w:noProof/>
                <w:webHidden/>
              </w:rPr>
              <w:t>100</w:t>
            </w:r>
            <w:r>
              <w:rPr>
                <w:noProof/>
                <w:webHidden/>
              </w:rPr>
              <w:fldChar w:fldCharType="end"/>
            </w:r>
          </w:hyperlink>
        </w:p>
        <w:p w14:paraId="124C8516" w14:textId="0E0798E4"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30" w:history="1">
            <w:r w:rsidRPr="000E5D20">
              <w:rPr>
                <w:rStyle w:val="Hipercze"/>
                <w:noProof/>
              </w:rPr>
              <w:t>9.</w:t>
            </w:r>
            <w:r>
              <w:rPr>
                <w:rFonts w:asciiTheme="minorHAnsi" w:eastAsiaTheme="minorEastAsia" w:hAnsiTheme="minorHAnsi"/>
                <w:noProof/>
                <w:kern w:val="2"/>
                <w:sz w:val="24"/>
                <w:szCs w:val="24"/>
                <w:lang w:eastAsia="pl-PL"/>
                <w14:ligatures w14:val="standardContextual"/>
              </w:rPr>
              <w:tab/>
            </w:r>
            <w:r w:rsidRPr="000E5D20">
              <w:rPr>
                <w:rStyle w:val="Hipercze"/>
                <w:noProof/>
              </w:rPr>
              <w:t>Płatność.</w:t>
            </w:r>
            <w:r>
              <w:rPr>
                <w:noProof/>
                <w:webHidden/>
              </w:rPr>
              <w:tab/>
            </w:r>
            <w:r>
              <w:rPr>
                <w:noProof/>
                <w:webHidden/>
              </w:rPr>
              <w:fldChar w:fldCharType="begin"/>
            </w:r>
            <w:r>
              <w:rPr>
                <w:noProof/>
                <w:webHidden/>
              </w:rPr>
              <w:instrText xml:space="preserve"> PAGEREF _Toc183772930 \h </w:instrText>
            </w:r>
            <w:r>
              <w:rPr>
                <w:noProof/>
                <w:webHidden/>
              </w:rPr>
            </w:r>
            <w:r>
              <w:rPr>
                <w:noProof/>
                <w:webHidden/>
              </w:rPr>
              <w:fldChar w:fldCharType="separate"/>
            </w:r>
            <w:r w:rsidR="000C10F4">
              <w:rPr>
                <w:noProof/>
                <w:webHidden/>
              </w:rPr>
              <w:t>101</w:t>
            </w:r>
            <w:r>
              <w:rPr>
                <w:noProof/>
                <w:webHidden/>
              </w:rPr>
              <w:fldChar w:fldCharType="end"/>
            </w:r>
          </w:hyperlink>
        </w:p>
        <w:p w14:paraId="1C9A4AC7" w14:textId="76728951"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31" w:history="1">
            <w:r w:rsidRPr="000E5D20">
              <w:rPr>
                <w:rStyle w:val="Hipercze"/>
                <w:noProof/>
              </w:rPr>
              <w:t>10.</w:t>
            </w:r>
            <w:r>
              <w:rPr>
                <w:rFonts w:asciiTheme="minorHAnsi" w:eastAsiaTheme="minorEastAsia" w:hAnsiTheme="minorHAnsi"/>
                <w:noProof/>
                <w:kern w:val="2"/>
                <w:sz w:val="24"/>
                <w:szCs w:val="24"/>
                <w:lang w:eastAsia="pl-PL"/>
                <w14:ligatures w14:val="standardContextual"/>
              </w:rPr>
              <w:tab/>
            </w:r>
            <w:r w:rsidRPr="000E5D20">
              <w:rPr>
                <w:rStyle w:val="Hipercze"/>
                <w:noProof/>
              </w:rPr>
              <w:t>Przepisy związane.</w:t>
            </w:r>
            <w:r>
              <w:rPr>
                <w:noProof/>
                <w:webHidden/>
              </w:rPr>
              <w:tab/>
            </w:r>
            <w:r>
              <w:rPr>
                <w:noProof/>
                <w:webHidden/>
              </w:rPr>
              <w:fldChar w:fldCharType="begin"/>
            </w:r>
            <w:r>
              <w:rPr>
                <w:noProof/>
                <w:webHidden/>
              </w:rPr>
              <w:instrText xml:space="preserve"> PAGEREF _Toc183772931 \h </w:instrText>
            </w:r>
            <w:r>
              <w:rPr>
                <w:noProof/>
                <w:webHidden/>
              </w:rPr>
            </w:r>
            <w:r>
              <w:rPr>
                <w:noProof/>
                <w:webHidden/>
              </w:rPr>
              <w:fldChar w:fldCharType="separate"/>
            </w:r>
            <w:r w:rsidR="000C10F4">
              <w:rPr>
                <w:noProof/>
                <w:webHidden/>
              </w:rPr>
              <w:t>101</w:t>
            </w:r>
            <w:r>
              <w:rPr>
                <w:noProof/>
                <w:webHidden/>
              </w:rPr>
              <w:fldChar w:fldCharType="end"/>
            </w:r>
          </w:hyperlink>
        </w:p>
        <w:p w14:paraId="66336718" w14:textId="72F30C99" w:rsidR="0003310C" w:rsidRDefault="0003310C">
          <w:pPr>
            <w:pStyle w:val="Spistreci1"/>
            <w:tabs>
              <w:tab w:val="left" w:pos="880"/>
              <w:tab w:val="right" w:leader="dot" w:pos="8659"/>
            </w:tabs>
            <w:rPr>
              <w:rFonts w:asciiTheme="minorHAnsi" w:eastAsiaTheme="minorEastAsia" w:hAnsiTheme="minorHAnsi"/>
              <w:noProof/>
              <w:kern w:val="2"/>
              <w:sz w:val="24"/>
              <w:szCs w:val="24"/>
              <w:lang w:eastAsia="pl-PL"/>
              <w14:ligatures w14:val="standardContextual"/>
            </w:rPr>
          </w:pPr>
          <w:hyperlink w:anchor="_Toc183772932" w:history="1">
            <w:r w:rsidRPr="000E5D20">
              <w:rPr>
                <w:rStyle w:val="Hipercze"/>
                <w:noProof/>
              </w:rPr>
              <w:t>XIII.</w:t>
            </w:r>
            <w:r>
              <w:rPr>
                <w:rFonts w:asciiTheme="minorHAnsi" w:eastAsiaTheme="minorEastAsia" w:hAnsiTheme="minorHAnsi"/>
                <w:noProof/>
                <w:kern w:val="2"/>
                <w:sz w:val="24"/>
                <w:szCs w:val="24"/>
                <w:lang w:eastAsia="pl-PL"/>
                <w14:ligatures w14:val="standardContextual"/>
              </w:rPr>
              <w:tab/>
            </w:r>
            <w:r w:rsidRPr="000E5D20">
              <w:rPr>
                <w:rStyle w:val="Hipercze"/>
                <w:noProof/>
              </w:rPr>
              <w:t>SST 452-8 Roboty umocnieniowe – dna szczelnego zbiornika otwartego za pomocą gliny</w:t>
            </w:r>
            <w:r>
              <w:rPr>
                <w:noProof/>
                <w:webHidden/>
              </w:rPr>
              <w:tab/>
            </w:r>
            <w:r>
              <w:rPr>
                <w:noProof/>
                <w:webHidden/>
              </w:rPr>
              <w:fldChar w:fldCharType="begin"/>
            </w:r>
            <w:r>
              <w:rPr>
                <w:noProof/>
                <w:webHidden/>
              </w:rPr>
              <w:instrText xml:space="preserve"> PAGEREF _Toc183772932 \h </w:instrText>
            </w:r>
            <w:r>
              <w:rPr>
                <w:noProof/>
                <w:webHidden/>
              </w:rPr>
            </w:r>
            <w:r>
              <w:rPr>
                <w:noProof/>
                <w:webHidden/>
              </w:rPr>
              <w:fldChar w:fldCharType="separate"/>
            </w:r>
            <w:r w:rsidR="000C10F4">
              <w:rPr>
                <w:noProof/>
                <w:webHidden/>
              </w:rPr>
              <w:t>102</w:t>
            </w:r>
            <w:r>
              <w:rPr>
                <w:noProof/>
                <w:webHidden/>
              </w:rPr>
              <w:fldChar w:fldCharType="end"/>
            </w:r>
          </w:hyperlink>
        </w:p>
        <w:p w14:paraId="5D06E367" w14:textId="6DC67BD7"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33" w:history="1">
            <w:r w:rsidRPr="000E5D20">
              <w:rPr>
                <w:rStyle w:val="Hipercze"/>
                <w:noProof/>
              </w:rPr>
              <w:t>1.</w:t>
            </w:r>
            <w:r>
              <w:rPr>
                <w:rFonts w:asciiTheme="minorHAnsi" w:eastAsiaTheme="minorEastAsia" w:hAnsiTheme="minorHAnsi"/>
                <w:noProof/>
                <w:kern w:val="2"/>
                <w:sz w:val="24"/>
                <w:szCs w:val="24"/>
                <w:lang w:eastAsia="pl-PL"/>
                <w14:ligatures w14:val="standardContextual"/>
              </w:rPr>
              <w:tab/>
            </w:r>
            <w:r w:rsidRPr="000E5D20">
              <w:rPr>
                <w:rStyle w:val="Hipercze"/>
                <w:noProof/>
              </w:rPr>
              <w:t>Wstęp.</w:t>
            </w:r>
            <w:r>
              <w:rPr>
                <w:noProof/>
                <w:webHidden/>
              </w:rPr>
              <w:tab/>
            </w:r>
            <w:r>
              <w:rPr>
                <w:noProof/>
                <w:webHidden/>
              </w:rPr>
              <w:fldChar w:fldCharType="begin"/>
            </w:r>
            <w:r>
              <w:rPr>
                <w:noProof/>
                <w:webHidden/>
              </w:rPr>
              <w:instrText xml:space="preserve"> PAGEREF _Toc183772933 \h </w:instrText>
            </w:r>
            <w:r>
              <w:rPr>
                <w:noProof/>
                <w:webHidden/>
              </w:rPr>
            </w:r>
            <w:r>
              <w:rPr>
                <w:noProof/>
                <w:webHidden/>
              </w:rPr>
              <w:fldChar w:fldCharType="separate"/>
            </w:r>
            <w:r w:rsidR="000C10F4">
              <w:rPr>
                <w:noProof/>
                <w:webHidden/>
              </w:rPr>
              <w:t>102</w:t>
            </w:r>
            <w:r>
              <w:rPr>
                <w:noProof/>
                <w:webHidden/>
              </w:rPr>
              <w:fldChar w:fldCharType="end"/>
            </w:r>
          </w:hyperlink>
        </w:p>
        <w:p w14:paraId="6C4EBE88" w14:textId="2DA428A8"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34" w:history="1">
            <w:r w:rsidRPr="000E5D20">
              <w:rPr>
                <w:rStyle w:val="Hipercze"/>
                <w:noProof/>
              </w:rPr>
              <w:t>1.1.</w:t>
            </w:r>
            <w:r>
              <w:rPr>
                <w:rFonts w:asciiTheme="minorHAnsi" w:eastAsiaTheme="minorEastAsia" w:hAnsiTheme="minorHAnsi"/>
                <w:noProof/>
                <w:kern w:val="2"/>
                <w:sz w:val="24"/>
                <w:szCs w:val="24"/>
                <w:lang w:eastAsia="pl-PL"/>
                <w14:ligatures w14:val="standardContextual"/>
              </w:rPr>
              <w:tab/>
            </w:r>
            <w:r w:rsidRPr="000E5D20">
              <w:rPr>
                <w:rStyle w:val="Hipercze"/>
                <w:noProof/>
              </w:rPr>
              <w:t>Przedmiot SST.</w:t>
            </w:r>
            <w:r>
              <w:rPr>
                <w:noProof/>
                <w:webHidden/>
              </w:rPr>
              <w:tab/>
            </w:r>
            <w:r>
              <w:rPr>
                <w:noProof/>
                <w:webHidden/>
              </w:rPr>
              <w:fldChar w:fldCharType="begin"/>
            </w:r>
            <w:r>
              <w:rPr>
                <w:noProof/>
                <w:webHidden/>
              </w:rPr>
              <w:instrText xml:space="preserve"> PAGEREF _Toc183772934 \h </w:instrText>
            </w:r>
            <w:r>
              <w:rPr>
                <w:noProof/>
                <w:webHidden/>
              </w:rPr>
            </w:r>
            <w:r>
              <w:rPr>
                <w:noProof/>
                <w:webHidden/>
              </w:rPr>
              <w:fldChar w:fldCharType="separate"/>
            </w:r>
            <w:r w:rsidR="000C10F4">
              <w:rPr>
                <w:noProof/>
                <w:webHidden/>
              </w:rPr>
              <w:t>102</w:t>
            </w:r>
            <w:r>
              <w:rPr>
                <w:noProof/>
                <w:webHidden/>
              </w:rPr>
              <w:fldChar w:fldCharType="end"/>
            </w:r>
          </w:hyperlink>
        </w:p>
        <w:p w14:paraId="23F058A0" w14:textId="7B1760A6"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35" w:history="1">
            <w:r w:rsidRPr="000E5D20">
              <w:rPr>
                <w:rStyle w:val="Hipercze"/>
                <w:noProof/>
              </w:rPr>
              <w:t>1.2.</w:t>
            </w:r>
            <w:r>
              <w:rPr>
                <w:rFonts w:asciiTheme="minorHAnsi" w:eastAsiaTheme="minorEastAsia" w:hAnsiTheme="minorHAnsi"/>
                <w:noProof/>
                <w:kern w:val="2"/>
                <w:sz w:val="24"/>
                <w:szCs w:val="24"/>
                <w:lang w:eastAsia="pl-PL"/>
                <w14:ligatures w14:val="standardContextual"/>
              </w:rPr>
              <w:tab/>
            </w:r>
            <w:r w:rsidRPr="000E5D20">
              <w:rPr>
                <w:rStyle w:val="Hipercze"/>
                <w:noProof/>
              </w:rPr>
              <w:t>Zakres stosowania SST.</w:t>
            </w:r>
            <w:r>
              <w:rPr>
                <w:noProof/>
                <w:webHidden/>
              </w:rPr>
              <w:tab/>
            </w:r>
            <w:r>
              <w:rPr>
                <w:noProof/>
                <w:webHidden/>
              </w:rPr>
              <w:fldChar w:fldCharType="begin"/>
            </w:r>
            <w:r>
              <w:rPr>
                <w:noProof/>
                <w:webHidden/>
              </w:rPr>
              <w:instrText xml:space="preserve"> PAGEREF _Toc183772935 \h </w:instrText>
            </w:r>
            <w:r>
              <w:rPr>
                <w:noProof/>
                <w:webHidden/>
              </w:rPr>
            </w:r>
            <w:r>
              <w:rPr>
                <w:noProof/>
                <w:webHidden/>
              </w:rPr>
              <w:fldChar w:fldCharType="separate"/>
            </w:r>
            <w:r w:rsidR="000C10F4">
              <w:rPr>
                <w:noProof/>
                <w:webHidden/>
              </w:rPr>
              <w:t>102</w:t>
            </w:r>
            <w:r>
              <w:rPr>
                <w:noProof/>
                <w:webHidden/>
              </w:rPr>
              <w:fldChar w:fldCharType="end"/>
            </w:r>
          </w:hyperlink>
        </w:p>
        <w:p w14:paraId="5684B748" w14:textId="1C016822"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36" w:history="1">
            <w:r w:rsidRPr="000E5D20">
              <w:rPr>
                <w:rStyle w:val="Hipercze"/>
                <w:noProof/>
              </w:rPr>
              <w:t>1.3.</w:t>
            </w:r>
            <w:r>
              <w:rPr>
                <w:rFonts w:asciiTheme="minorHAnsi" w:eastAsiaTheme="minorEastAsia" w:hAnsiTheme="minorHAnsi"/>
                <w:noProof/>
                <w:kern w:val="2"/>
                <w:sz w:val="24"/>
                <w:szCs w:val="24"/>
                <w:lang w:eastAsia="pl-PL"/>
                <w14:ligatures w14:val="standardContextual"/>
              </w:rPr>
              <w:tab/>
            </w:r>
            <w:r w:rsidRPr="000E5D20">
              <w:rPr>
                <w:rStyle w:val="Hipercze"/>
                <w:noProof/>
              </w:rPr>
              <w:t>Zakres stosowania SST.</w:t>
            </w:r>
            <w:r>
              <w:rPr>
                <w:noProof/>
                <w:webHidden/>
              </w:rPr>
              <w:tab/>
            </w:r>
            <w:r>
              <w:rPr>
                <w:noProof/>
                <w:webHidden/>
              </w:rPr>
              <w:fldChar w:fldCharType="begin"/>
            </w:r>
            <w:r>
              <w:rPr>
                <w:noProof/>
                <w:webHidden/>
              </w:rPr>
              <w:instrText xml:space="preserve"> PAGEREF _Toc183772936 \h </w:instrText>
            </w:r>
            <w:r>
              <w:rPr>
                <w:noProof/>
                <w:webHidden/>
              </w:rPr>
            </w:r>
            <w:r>
              <w:rPr>
                <w:noProof/>
                <w:webHidden/>
              </w:rPr>
              <w:fldChar w:fldCharType="separate"/>
            </w:r>
            <w:r w:rsidR="000C10F4">
              <w:rPr>
                <w:noProof/>
                <w:webHidden/>
              </w:rPr>
              <w:t>102</w:t>
            </w:r>
            <w:r>
              <w:rPr>
                <w:noProof/>
                <w:webHidden/>
              </w:rPr>
              <w:fldChar w:fldCharType="end"/>
            </w:r>
          </w:hyperlink>
        </w:p>
        <w:p w14:paraId="3C783819" w14:textId="37D82D73"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37" w:history="1">
            <w:r w:rsidRPr="000E5D20">
              <w:rPr>
                <w:rStyle w:val="Hipercze"/>
                <w:noProof/>
              </w:rPr>
              <w:t>1.4.</w:t>
            </w:r>
            <w:r>
              <w:rPr>
                <w:rFonts w:asciiTheme="minorHAnsi" w:eastAsiaTheme="minorEastAsia" w:hAnsiTheme="minorHAnsi"/>
                <w:noProof/>
                <w:kern w:val="2"/>
                <w:sz w:val="24"/>
                <w:szCs w:val="24"/>
                <w:lang w:eastAsia="pl-PL"/>
                <w14:ligatures w14:val="standardContextual"/>
              </w:rPr>
              <w:tab/>
            </w:r>
            <w:r w:rsidRPr="000E5D20">
              <w:rPr>
                <w:rStyle w:val="Hipercze"/>
                <w:noProof/>
              </w:rPr>
              <w:t>Zakres robót objętych SST.</w:t>
            </w:r>
            <w:r>
              <w:rPr>
                <w:noProof/>
                <w:webHidden/>
              </w:rPr>
              <w:tab/>
            </w:r>
            <w:r>
              <w:rPr>
                <w:noProof/>
                <w:webHidden/>
              </w:rPr>
              <w:fldChar w:fldCharType="begin"/>
            </w:r>
            <w:r>
              <w:rPr>
                <w:noProof/>
                <w:webHidden/>
              </w:rPr>
              <w:instrText xml:space="preserve"> PAGEREF _Toc183772937 \h </w:instrText>
            </w:r>
            <w:r>
              <w:rPr>
                <w:noProof/>
                <w:webHidden/>
              </w:rPr>
            </w:r>
            <w:r>
              <w:rPr>
                <w:noProof/>
                <w:webHidden/>
              </w:rPr>
              <w:fldChar w:fldCharType="separate"/>
            </w:r>
            <w:r w:rsidR="000C10F4">
              <w:rPr>
                <w:noProof/>
                <w:webHidden/>
              </w:rPr>
              <w:t>102</w:t>
            </w:r>
            <w:r>
              <w:rPr>
                <w:noProof/>
                <w:webHidden/>
              </w:rPr>
              <w:fldChar w:fldCharType="end"/>
            </w:r>
          </w:hyperlink>
        </w:p>
        <w:p w14:paraId="6B0CE2FB" w14:textId="70B17A3E"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38" w:history="1">
            <w:r w:rsidRPr="000E5D20">
              <w:rPr>
                <w:rStyle w:val="Hipercze"/>
                <w:noProof/>
              </w:rPr>
              <w:t>1.5.</w:t>
            </w:r>
            <w:r>
              <w:rPr>
                <w:rFonts w:asciiTheme="minorHAnsi" w:eastAsiaTheme="minorEastAsia" w:hAnsiTheme="minorHAnsi"/>
                <w:noProof/>
                <w:kern w:val="2"/>
                <w:sz w:val="24"/>
                <w:szCs w:val="24"/>
                <w:lang w:eastAsia="pl-PL"/>
                <w14:ligatures w14:val="standardContextual"/>
              </w:rPr>
              <w:tab/>
            </w:r>
            <w:r w:rsidRPr="000E5D20">
              <w:rPr>
                <w:rStyle w:val="Hipercze"/>
                <w:noProof/>
              </w:rPr>
              <w:t>Określenia podstawowe.</w:t>
            </w:r>
            <w:r>
              <w:rPr>
                <w:noProof/>
                <w:webHidden/>
              </w:rPr>
              <w:tab/>
            </w:r>
            <w:r>
              <w:rPr>
                <w:noProof/>
                <w:webHidden/>
              </w:rPr>
              <w:fldChar w:fldCharType="begin"/>
            </w:r>
            <w:r>
              <w:rPr>
                <w:noProof/>
                <w:webHidden/>
              </w:rPr>
              <w:instrText xml:space="preserve"> PAGEREF _Toc183772938 \h </w:instrText>
            </w:r>
            <w:r>
              <w:rPr>
                <w:noProof/>
                <w:webHidden/>
              </w:rPr>
            </w:r>
            <w:r>
              <w:rPr>
                <w:noProof/>
                <w:webHidden/>
              </w:rPr>
              <w:fldChar w:fldCharType="separate"/>
            </w:r>
            <w:r w:rsidR="000C10F4">
              <w:rPr>
                <w:noProof/>
                <w:webHidden/>
              </w:rPr>
              <w:t>102</w:t>
            </w:r>
            <w:r>
              <w:rPr>
                <w:noProof/>
                <w:webHidden/>
              </w:rPr>
              <w:fldChar w:fldCharType="end"/>
            </w:r>
          </w:hyperlink>
        </w:p>
        <w:p w14:paraId="686CB775" w14:textId="45920C64"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39" w:history="1">
            <w:r w:rsidRPr="000E5D20">
              <w:rPr>
                <w:rStyle w:val="Hipercze"/>
                <w:noProof/>
              </w:rPr>
              <w:t>2.</w:t>
            </w:r>
            <w:r>
              <w:rPr>
                <w:rFonts w:asciiTheme="minorHAnsi" w:eastAsiaTheme="minorEastAsia" w:hAnsiTheme="minorHAnsi"/>
                <w:noProof/>
                <w:kern w:val="2"/>
                <w:sz w:val="24"/>
                <w:szCs w:val="24"/>
                <w:lang w:eastAsia="pl-PL"/>
                <w14:ligatures w14:val="standardContextual"/>
              </w:rPr>
              <w:tab/>
            </w:r>
            <w:r w:rsidRPr="000E5D20">
              <w:rPr>
                <w:rStyle w:val="Hipercze"/>
                <w:noProof/>
              </w:rPr>
              <w:t>Materiały.</w:t>
            </w:r>
            <w:r>
              <w:rPr>
                <w:noProof/>
                <w:webHidden/>
              </w:rPr>
              <w:tab/>
            </w:r>
            <w:r>
              <w:rPr>
                <w:noProof/>
                <w:webHidden/>
              </w:rPr>
              <w:fldChar w:fldCharType="begin"/>
            </w:r>
            <w:r>
              <w:rPr>
                <w:noProof/>
                <w:webHidden/>
              </w:rPr>
              <w:instrText xml:space="preserve"> PAGEREF _Toc183772939 \h </w:instrText>
            </w:r>
            <w:r>
              <w:rPr>
                <w:noProof/>
                <w:webHidden/>
              </w:rPr>
            </w:r>
            <w:r>
              <w:rPr>
                <w:noProof/>
                <w:webHidden/>
              </w:rPr>
              <w:fldChar w:fldCharType="separate"/>
            </w:r>
            <w:r w:rsidR="000C10F4">
              <w:rPr>
                <w:noProof/>
                <w:webHidden/>
              </w:rPr>
              <w:t>102</w:t>
            </w:r>
            <w:r>
              <w:rPr>
                <w:noProof/>
                <w:webHidden/>
              </w:rPr>
              <w:fldChar w:fldCharType="end"/>
            </w:r>
          </w:hyperlink>
        </w:p>
        <w:p w14:paraId="2DC70282" w14:textId="7E0AFB50"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40" w:history="1">
            <w:r w:rsidRPr="000E5D20">
              <w:rPr>
                <w:rStyle w:val="Hipercze"/>
                <w:noProof/>
              </w:rPr>
              <w:t>3.</w:t>
            </w:r>
            <w:r>
              <w:rPr>
                <w:rFonts w:asciiTheme="minorHAnsi" w:eastAsiaTheme="minorEastAsia" w:hAnsiTheme="minorHAnsi"/>
                <w:noProof/>
                <w:kern w:val="2"/>
                <w:sz w:val="24"/>
                <w:szCs w:val="24"/>
                <w:lang w:eastAsia="pl-PL"/>
                <w14:ligatures w14:val="standardContextual"/>
              </w:rPr>
              <w:tab/>
            </w:r>
            <w:r w:rsidRPr="000E5D20">
              <w:rPr>
                <w:rStyle w:val="Hipercze"/>
                <w:noProof/>
              </w:rPr>
              <w:t>Sprzęt.</w:t>
            </w:r>
            <w:r>
              <w:rPr>
                <w:noProof/>
                <w:webHidden/>
              </w:rPr>
              <w:tab/>
            </w:r>
            <w:r>
              <w:rPr>
                <w:noProof/>
                <w:webHidden/>
              </w:rPr>
              <w:fldChar w:fldCharType="begin"/>
            </w:r>
            <w:r>
              <w:rPr>
                <w:noProof/>
                <w:webHidden/>
              </w:rPr>
              <w:instrText xml:space="preserve"> PAGEREF _Toc183772940 \h </w:instrText>
            </w:r>
            <w:r>
              <w:rPr>
                <w:noProof/>
                <w:webHidden/>
              </w:rPr>
            </w:r>
            <w:r>
              <w:rPr>
                <w:noProof/>
                <w:webHidden/>
              </w:rPr>
              <w:fldChar w:fldCharType="separate"/>
            </w:r>
            <w:r w:rsidR="000C10F4">
              <w:rPr>
                <w:noProof/>
                <w:webHidden/>
              </w:rPr>
              <w:t>103</w:t>
            </w:r>
            <w:r>
              <w:rPr>
                <w:noProof/>
                <w:webHidden/>
              </w:rPr>
              <w:fldChar w:fldCharType="end"/>
            </w:r>
          </w:hyperlink>
        </w:p>
        <w:p w14:paraId="46B80A7F" w14:textId="7FFA5A9F"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41" w:history="1">
            <w:r w:rsidRPr="000E5D20">
              <w:rPr>
                <w:rStyle w:val="Hipercze"/>
                <w:noProof/>
              </w:rPr>
              <w:t>4.</w:t>
            </w:r>
            <w:r>
              <w:rPr>
                <w:rFonts w:asciiTheme="minorHAnsi" w:eastAsiaTheme="minorEastAsia" w:hAnsiTheme="minorHAnsi"/>
                <w:noProof/>
                <w:kern w:val="2"/>
                <w:sz w:val="24"/>
                <w:szCs w:val="24"/>
                <w:lang w:eastAsia="pl-PL"/>
                <w14:ligatures w14:val="standardContextual"/>
              </w:rPr>
              <w:tab/>
            </w:r>
            <w:r w:rsidRPr="000E5D20">
              <w:rPr>
                <w:rStyle w:val="Hipercze"/>
                <w:noProof/>
              </w:rPr>
              <w:t>Transport.</w:t>
            </w:r>
            <w:r>
              <w:rPr>
                <w:noProof/>
                <w:webHidden/>
              </w:rPr>
              <w:tab/>
            </w:r>
            <w:r>
              <w:rPr>
                <w:noProof/>
                <w:webHidden/>
              </w:rPr>
              <w:fldChar w:fldCharType="begin"/>
            </w:r>
            <w:r>
              <w:rPr>
                <w:noProof/>
                <w:webHidden/>
              </w:rPr>
              <w:instrText xml:space="preserve"> PAGEREF _Toc183772941 \h </w:instrText>
            </w:r>
            <w:r>
              <w:rPr>
                <w:noProof/>
                <w:webHidden/>
              </w:rPr>
            </w:r>
            <w:r>
              <w:rPr>
                <w:noProof/>
                <w:webHidden/>
              </w:rPr>
              <w:fldChar w:fldCharType="separate"/>
            </w:r>
            <w:r w:rsidR="000C10F4">
              <w:rPr>
                <w:noProof/>
                <w:webHidden/>
              </w:rPr>
              <w:t>103</w:t>
            </w:r>
            <w:r>
              <w:rPr>
                <w:noProof/>
                <w:webHidden/>
              </w:rPr>
              <w:fldChar w:fldCharType="end"/>
            </w:r>
          </w:hyperlink>
        </w:p>
        <w:p w14:paraId="1D7778BD" w14:textId="642C4EF5"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42" w:history="1">
            <w:r w:rsidRPr="000E5D20">
              <w:rPr>
                <w:rStyle w:val="Hipercze"/>
                <w:noProof/>
              </w:rPr>
              <w:t>5.</w:t>
            </w:r>
            <w:r>
              <w:rPr>
                <w:rFonts w:asciiTheme="minorHAnsi" w:eastAsiaTheme="minorEastAsia" w:hAnsiTheme="minorHAnsi"/>
                <w:noProof/>
                <w:kern w:val="2"/>
                <w:sz w:val="24"/>
                <w:szCs w:val="24"/>
                <w:lang w:eastAsia="pl-PL"/>
                <w14:ligatures w14:val="standardContextual"/>
              </w:rPr>
              <w:tab/>
            </w:r>
            <w:r w:rsidRPr="000E5D20">
              <w:rPr>
                <w:rStyle w:val="Hipercze"/>
                <w:noProof/>
              </w:rPr>
              <w:t>Wykonanie robót.</w:t>
            </w:r>
            <w:r>
              <w:rPr>
                <w:noProof/>
                <w:webHidden/>
              </w:rPr>
              <w:tab/>
            </w:r>
            <w:r>
              <w:rPr>
                <w:noProof/>
                <w:webHidden/>
              </w:rPr>
              <w:fldChar w:fldCharType="begin"/>
            </w:r>
            <w:r>
              <w:rPr>
                <w:noProof/>
                <w:webHidden/>
              </w:rPr>
              <w:instrText xml:space="preserve"> PAGEREF _Toc183772942 \h </w:instrText>
            </w:r>
            <w:r>
              <w:rPr>
                <w:noProof/>
                <w:webHidden/>
              </w:rPr>
            </w:r>
            <w:r>
              <w:rPr>
                <w:noProof/>
                <w:webHidden/>
              </w:rPr>
              <w:fldChar w:fldCharType="separate"/>
            </w:r>
            <w:r w:rsidR="000C10F4">
              <w:rPr>
                <w:noProof/>
                <w:webHidden/>
              </w:rPr>
              <w:t>104</w:t>
            </w:r>
            <w:r>
              <w:rPr>
                <w:noProof/>
                <w:webHidden/>
              </w:rPr>
              <w:fldChar w:fldCharType="end"/>
            </w:r>
          </w:hyperlink>
        </w:p>
        <w:p w14:paraId="0B5FB2E5" w14:textId="67D94806"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43" w:history="1">
            <w:r w:rsidRPr="000E5D20">
              <w:rPr>
                <w:rStyle w:val="Hipercze"/>
                <w:noProof/>
              </w:rPr>
              <w:t>5.1.</w:t>
            </w:r>
            <w:r>
              <w:rPr>
                <w:rFonts w:asciiTheme="minorHAnsi" w:eastAsiaTheme="minorEastAsia" w:hAnsiTheme="minorHAnsi"/>
                <w:noProof/>
                <w:kern w:val="2"/>
                <w:sz w:val="24"/>
                <w:szCs w:val="24"/>
                <w:lang w:eastAsia="pl-PL"/>
                <w14:ligatures w14:val="standardContextual"/>
              </w:rPr>
              <w:tab/>
            </w:r>
            <w:r w:rsidRPr="000E5D20">
              <w:rPr>
                <w:rStyle w:val="Hipercze"/>
                <w:noProof/>
              </w:rPr>
              <w:t>Geomembrana PEHD/PVC</w:t>
            </w:r>
            <w:r>
              <w:rPr>
                <w:noProof/>
                <w:webHidden/>
              </w:rPr>
              <w:tab/>
            </w:r>
            <w:r>
              <w:rPr>
                <w:noProof/>
                <w:webHidden/>
              </w:rPr>
              <w:fldChar w:fldCharType="begin"/>
            </w:r>
            <w:r>
              <w:rPr>
                <w:noProof/>
                <w:webHidden/>
              </w:rPr>
              <w:instrText xml:space="preserve"> PAGEREF _Toc183772943 \h </w:instrText>
            </w:r>
            <w:r>
              <w:rPr>
                <w:noProof/>
                <w:webHidden/>
              </w:rPr>
            </w:r>
            <w:r>
              <w:rPr>
                <w:noProof/>
                <w:webHidden/>
              </w:rPr>
              <w:fldChar w:fldCharType="separate"/>
            </w:r>
            <w:r w:rsidR="000C10F4">
              <w:rPr>
                <w:noProof/>
                <w:webHidden/>
              </w:rPr>
              <w:t>105</w:t>
            </w:r>
            <w:r>
              <w:rPr>
                <w:noProof/>
                <w:webHidden/>
              </w:rPr>
              <w:fldChar w:fldCharType="end"/>
            </w:r>
          </w:hyperlink>
        </w:p>
        <w:p w14:paraId="715EB290" w14:textId="28DD107E"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44" w:history="1">
            <w:r w:rsidRPr="000E5D20">
              <w:rPr>
                <w:rStyle w:val="Hipercze"/>
                <w:noProof/>
              </w:rPr>
              <w:t>5.2.</w:t>
            </w:r>
            <w:r>
              <w:rPr>
                <w:rFonts w:asciiTheme="minorHAnsi" w:eastAsiaTheme="minorEastAsia" w:hAnsiTheme="minorHAnsi"/>
                <w:noProof/>
                <w:kern w:val="2"/>
                <w:sz w:val="24"/>
                <w:szCs w:val="24"/>
                <w:lang w:eastAsia="pl-PL"/>
                <w14:ligatures w14:val="standardContextual"/>
              </w:rPr>
              <w:tab/>
            </w:r>
            <w:r w:rsidRPr="000E5D20">
              <w:rPr>
                <w:rStyle w:val="Hipercze"/>
                <w:noProof/>
              </w:rPr>
              <w:t>Glina</w:t>
            </w:r>
            <w:r>
              <w:rPr>
                <w:noProof/>
                <w:webHidden/>
              </w:rPr>
              <w:tab/>
            </w:r>
            <w:r>
              <w:rPr>
                <w:noProof/>
                <w:webHidden/>
              </w:rPr>
              <w:fldChar w:fldCharType="begin"/>
            </w:r>
            <w:r>
              <w:rPr>
                <w:noProof/>
                <w:webHidden/>
              </w:rPr>
              <w:instrText xml:space="preserve"> PAGEREF _Toc183772944 \h </w:instrText>
            </w:r>
            <w:r>
              <w:rPr>
                <w:noProof/>
                <w:webHidden/>
              </w:rPr>
            </w:r>
            <w:r>
              <w:rPr>
                <w:noProof/>
                <w:webHidden/>
              </w:rPr>
              <w:fldChar w:fldCharType="separate"/>
            </w:r>
            <w:r w:rsidR="000C10F4">
              <w:rPr>
                <w:noProof/>
                <w:webHidden/>
              </w:rPr>
              <w:t>106</w:t>
            </w:r>
            <w:r>
              <w:rPr>
                <w:noProof/>
                <w:webHidden/>
              </w:rPr>
              <w:fldChar w:fldCharType="end"/>
            </w:r>
          </w:hyperlink>
        </w:p>
        <w:p w14:paraId="58F52111" w14:textId="656FFBF9"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45" w:history="1">
            <w:r w:rsidRPr="000E5D20">
              <w:rPr>
                <w:rStyle w:val="Hipercze"/>
                <w:noProof/>
              </w:rPr>
              <w:t>5.3.</w:t>
            </w:r>
            <w:r>
              <w:rPr>
                <w:rFonts w:asciiTheme="minorHAnsi" w:eastAsiaTheme="minorEastAsia" w:hAnsiTheme="minorHAnsi"/>
                <w:noProof/>
                <w:kern w:val="2"/>
                <w:sz w:val="24"/>
                <w:szCs w:val="24"/>
                <w:lang w:eastAsia="pl-PL"/>
                <w14:ligatures w14:val="standardContextual"/>
              </w:rPr>
              <w:tab/>
            </w:r>
            <w:r w:rsidRPr="000E5D20">
              <w:rPr>
                <w:rStyle w:val="Hipercze"/>
                <w:noProof/>
              </w:rPr>
              <w:t>Piasek pod dno</w:t>
            </w:r>
            <w:r>
              <w:rPr>
                <w:noProof/>
                <w:webHidden/>
              </w:rPr>
              <w:tab/>
            </w:r>
            <w:r>
              <w:rPr>
                <w:noProof/>
                <w:webHidden/>
              </w:rPr>
              <w:fldChar w:fldCharType="begin"/>
            </w:r>
            <w:r>
              <w:rPr>
                <w:noProof/>
                <w:webHidden/>
              </w:rPr>
              <w:instrText xml:space="preserve"> PAGEREF _Toc183772945 \h </w:instrText>
            </w:r>
            <w:r>
              <w:rPr>
                <w:noProof/>
                <w:webHidden/>
              </w:rPr>
            </w:r>
            <w:r>
              <w:rPr>
                <w:noProof/>
                <w:webHidden/>
              </w:rPr>
              <w:fldChar w:fldCharType="separate"/>
            </w:r>
            <w:r w:rsidR="000C10F4">
              <w:rPr>
                <w:noProof/>
                <w:webHidden/>
              </w:rPr>
              <w:t>106</w:t>
            </w:r>
            <w:r>
              <w:rPr>
                <w:noProof/>
                <w:webHidden/>
              </w:rPr>
              <w:fldChar w:fldCharType="end"/>
            </w:r>
          </w:hyperlink>
        </w:p>
        <w:p w14:paraId="4F027299" w14:textId="07D946FB"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46" w:history="1">
            <w:r w:rsidRPr="000E5D20">
              <w:rPr>
                <w:rStyle w:val="Hipercze"/>
                <w:noProof/>
              </w:rPr>
              <w:t>6.</w:t>
            </w:r>
            <w:r>
              <w:rPr>
                <w:rFonts w:asciiTheme="minorHAnsi" w:eastAsiaTheme="minorEastAsia" w:hAnsiTheme="minorHAnsi"/>
                <w:noProof/>
                <w:kern w:val="2"/>
                <w:sz w:val="24"/>
                <w:szCs w:val="24"/>
                <w:lang w:eastAsia="pl-PL"/>
                <w14:ligatures w14:val="standardContextual"/>
              </w:rPr>
              <w:tab/>
            </w:r>
            <w:r w:rsidRPr="000E5D20">
              <w:rPr>
                <w:rStyle w:val="Hipercze"/>
                <w:noProof/>
              </w:rPr>
              <w:t>Kontrola jakości robót.</w:t>
            </w:r>
            <w:r>
              <w:rPr>
                <w:noProof/>
                <w:webHidden/>
              </w:rPr>
              <w:tab/>
            </w:r>
            <w:r>
              <w:rPr>
                <w:noProof/>
                <w:webHidden/>
              </w:rPr>
              <w:fldChar w:fldCharType="begin"/>
            </w:r>
            <w:r>
              <w:rPr>
                <w:noProof/>
                <w:webHidden/>
              </w:rPr>
              <w:instrText xml:space="preserve"> PAGEREF _Toc183772946 \h </w:instrText>
            </w:r>
            <w:r>
              <w:rPr>
                <w:noProof/>
                <w:webHidden/>
              </w:rPr>
            </w:r>
            <w:r>
              <w:rPr>
                <w:noProof/>
                <w:webHidden/>
              </w:rPr>
              <w:fldChar w:fldCharType="separate"/>
            </w:r>
            <w:r w:rsidR="000C10F4">
              <w:rPr>
                <w:noProof/>
                <w:webHidden/>
              </w:rPr>
              <w:t>106</w:t>
            </w:r>
            <w:r>
              <w:rPr>
                <w:noProof/>
                <w:webHidden/>
              </w:rPr>
              <w:fldChar w:fldCharType="end"/>
            </w:r>
          </w:hyperlink>
        </w:p>
        <w:p w14:paraId="2BF3473A" w14:textId="3EA1E171"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47" w:history="1">
            <w:r w:rsidRPr="000E5D20">
              <w:rPr>
                <w:rStyle w:val="Hipercze"/>
                <w:noProof/>
              </w:rPr>
              <w:t>6.1.</w:t>
            </w:r>
            <w:r>
              <w:rPr>
                <w:rFonts w:asciiTheme="minorHAnsi" w:eastAsiaTheme="minorEastAsia" w:hAnsiTheme="minorHAnsi"/>
                <w:noProof/>
                <w:kern w:val="2"/>
                <w:sz w:val="24"/>
                <w:szCs w:val="24"/>
                <w:lang w:eastAsia="pl-PL"/>
                <w14:ligatures w14:val="standardContextual"/>
              </w:rPr>
              <w:tab/>
            </w:r>
            <w:r w:rsidRPr="000E5D20">
              <w:rPr>
                <w:rStyle w:val="Hipercze"/>
                <w:noProof/>
              </w:rPr>
              <w:t>Badania w czasie wykonywania robót</w:t>
            </w:r>
            <w:r>
              <w:rPr>
                <w:noProof/>
                <w:webHidden/>
              </w:rPr>
              <w:tab/>
            </w:r>
            <w:r>
              <w:rPr>
                <w:noProof/>
                <w:webHidden/>
              </w:rPr>
              <w:fldChar w:fldCharType="begin"/>
            </w:r>
            <w:r>
              <w:rPr>
                <w:noProof/>
                <w:webHidden/>
              </w:rPr>
              <w:instrText xml:space="preserve"> PAGEREF _Toc183772947 \h </w:instrText>
            </w:r>
            <w:r>
              <w:rPr>
                <w:noProof/>
                <w:webHidden/>
              </w:rPr>
            </w:r>
            <w:r>
              <w:rPr>
                <w:noProof/>
                <w:webHidden/>
              </w:rPr>
              <w:fldChar w:fldCharType="separate"/>
            </w:r>
            <w:r w:rsidR="000C10F4">
              <w:rPr>
                <w:noProof/>
                <w:webHidden/>
              </w:rPr>
              <w:t>107</w:t>
            </w:r>
            <w:r>
              <w:rPr>
                <w:noProof/>
                <w:webHidden/>
              </w:rPr>
              <w:fldChar w:fldCharType="end"/>
            </w:r>
          </w:hyperlink>
        </w:p>
        <w:p w14:paraId="2F004846" w14:textId="6D71C9D2"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48" w:history="1">
            <w:r w:rsidRPr="000E5D20">
              <w:rPr>
                <w:rStyle w:val="Hipercze"/>
                <w:noProof/>
              </w:rPr>
              <w:t>6.2.</w:t>
            </w:r>
            <w:r>
              <w:rPr>
                <w:rFonts w:asciiTheme="minorHAnsi" w:eastAsiaTheme="minorEastAsia" w:hAnsiTheme="minorHAnsi"/>
                <w:noProof/>
                <w:kern w:val="2"/>
                <w:sz w:val="24"/>
                <w:szCs w:val="24"/>
                <w:lang w:eastAsia="pl-PL"/>
                <w14:ligatures w14:val="standardContextual"/>
              </w:rPr>
              <w:tab/>
            </w:r>
            <w:r w:rsidRPr="000E5D20">
              <w:rPr>
                <w:rStyle w:val="Hipercze"/>
                <w:noProof/>
              </w:rPr>
              <w:t>Kontrola prawidłowości wykonania robót</w:t>
            </w:r>
            <w:r>
              <w:rPr>
                <w:noProof/>
                <w:webHidden/>
              </w:rPr>
              <w:tab/>
            </w:r>
            <w:r>
              <w:rPr>
                <w:noProof/>
                <w:webHidden/>
              </w:rPr>
              <w:fldChar w:fldCharType="begin"/>
            </w:r>
            <w:r>
              <w:rPr>
                <w:noProof/>
                <w:webHidden/>
              </w:rPr>
              <w:instrText xml:space="preserve"> PAGEREF _Toc183772948 \h </w:instrText>
            </w:r>
            <w:r>
              <w:rPr>
                <w:noProof/>
                <w:webHidden/>
              </w:rPr>
            </w:r>
            <w:r>
              <w:rPr>
                <w:noProof/>
                <w:webHidden/>
              </w:rPr>
              <w:fldChar w:fldCharType="separate"/>
            </w:r>
            <w:r w:rsidR="000C10F4">
              <w:rPr>
                <w:noProof/>
                <w:webHidden/>
              </w:rPr>
              <w:t>107</w:t>
            </w:r>
            <w:r>
              <w:rPr>
                <w:noProof/>
                <w:webHidden/>
              </w:rPr>
              <w:fldChar w:fldCharType="end"/>
            </w:r>
          </w:hyperlink>
        </w:p>
        <w:p w14:paraId="38E174DB" w14:textId="78075CCB"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49" w:history="1">
            <w:r w:rsidRPr="000E5D20">
              <w:rPr>
                <w:rStyle w:val="Hipercze"/>
                <w:noProof/>
              </w:rPr>
              <w:t>7.</w:t>
            </w:r>
            <w:r>
              <w:rPr>
                <w:rFonts w:asciiTheme="minorHAnsi" w:eastAsiaTheme="minorEastAsia" w:hAnsiTheme="minorHAnsi"/>
                <w:noProof/>
                <w:kern w:val="2"/>
                <w:sz w:val="24"/>
                <w:szCs w:val="24"/>
                <w:lang w:eastAsia="pl-PL"/>
                <w14:ligatures w14:val="standardContextual"/>
              </w:rPr>
              <w:tab/>
            </w:r>
            <w:r w:rsidRPr="000E5D20">
              <w:rPr>
                <w:rStyle w:val="Hipercze"/>
                <w:noProof/>
              </w:rPr>
              <w:t>Obmiar robót</w:t>
            </w:r>
            <w:r>
              <w:rPr>
                <w:noProof/>
                <w:webHidden/>
              </w:rPr>
              <w:tab/>
            </w:r>
            <w:r>
              <w:rPr>
                <w:noProof/>
                <w:webHidden/>
              </w:rPr>
              <w:fldChar w:fldCharType="begin"/>
            </w:r>
            <w:r>
              <w:rPr>
                <w:noProof/>
                <w:webHidden/>
              </w:rPr>
              <w:instrText xml:space="preserve"> PAGEREF _Toc183772949 \h </w:instrText>
            </w:r>
            <w:r>
              <w:rPr>
                <w:noProof/>
                <w:webHidden/>
              </w:rPr>
            </w:r>
            <w:r>
              <w:rPr>
                <w:noProof/>
                <w:webHidden/>
              </w:rPr>
              <w:fldChar w:fldCharType="separate"/>
            </w:r>
            <w:r w:rsidR="000C10F4">
              <w:rPr>
                <w:noProof/>
                <w:webHidden/>
              </w:rPr>
              <w:t>107</w:t>
            </w:r>
            <w:r>
              <w:rPr>
                <w:noProof/>
                <w:webHidden/>
              </w:rPr>
              <w:fldChar w:fldCharType="end"/>
            </w:r>
          </w:hyperlink>
        </w:p>
        <w:p w14:paraId="3C4CBDB7" w14:textId="3D1EF081"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50" w:history="1">
            <w:r w:rsidRPr="000E5D20">
              <w:rPr>
                <w:rStyle w:val="Hipercze"/>
                <w:noProof/>
              </w:rPr>
              <w:t>8.</w:t>
            </w:r>
            <w:r>
              <w:rPr>
                <w:rFonts w:asciiTheme="minorHAnsi" w:eastAsiaTheme="minorEastAsia" w:hAnsiTheme="minorHAnsi"/>
                <w:noProof/>
                <w:kern w:val="2"/>
                <w:sz w:val="24"/>
                <w:szCs w:val="24"/>
                <w:lang w:eastAsia="pl-PL"/>
                <w14:ligatures w14:val="standardContextual"/>
              </w:rPr>
              <w:tab/>
            </w:r>
            <w:r w:rsidRPr="000E5D20">
              <w:rPr>
                <w:rStyle w:val="Hipercze"/>
                <w:noProof/>
              </w:rPr>
              <w:t>Odbiór robót.</w:t>
            </w:r>
            <w:r>
              <w:rPr>
                <w:noProof/>
                <w:webHidden/>
              </w:rPr>
              <w:tab/>
            </w:r>
            <w:r>
              <w:rPr>
                <w:noProof/>
                <w:webHidden/>
              </w:rPr>
              <w:fldChar w:fldCharType="begin"/>
            </w:r>
            <w:r>
              <w:rPr>
                <w:noProof/>
                <w:webHidden/>
              </w:rPr>
              <w:instrText xml:space="preserve"> PAGEREF _Toc183772950 \h </w:instrText>
            </w:r>
            <w:r>
              <w:rPr>
                <w:noProof/>
                <w:webHidden/>
              </w:rPr>
            </w:r>
            <w:r>
              <w:rPr>
                <w:noProof/>
                <w:webHidden/>
              </w:rPr>
              <w:fldChar w:fldCharType="separate"/>
            </w:r>
            <w:r w:rsidR="000C10F4">
              <w:rPr>
                <w:noProof/>
                <w:webHidden/>
              </w:rPr>
              <w:t>108</w:t>
            </w:r>
            <w:r>
              <w:rPr>
                <w:noProof/>
                <w:webHidden/>
              </w:rPr>
              <w:fldChar w:fldCharType="end"/>
            </w:r>
          </w:hyperlink>
        </w:p>
        <w:p w14:paraId="6716EC3F" w14:textId="206C1979"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51" w:history="1">
            <w:r w:rsidRPr="000E5D20">
              <w:rPr>
                <w:rStyle w:val="Hipercze"/>
                <w:noProof/>
              </w:rPr>
              <w:t>9.</w:t>
            </w:r>
            <w:r>
              <w:rPr>
                <w:rFonts w:asciiTheme="minorHAnsi" w:eastAsiaTheme="minorEastAsia" w:hAnsiTheme="minorHAnsi"/>
                <w:noProof/>
                <w:kern w:val="2"/>
                <w:sz w:val="24"/>
                <w:szCs w:val="24"/>
                <w:lang w:eastAsia="pl-PL"/>
                <w14:ligatures w14:val="standardContextual"/>
              </w:rPr>
              <w:tab/>
            </w:r>
            <w:r w:rsidRPr="000E5D20">
              <w:rPr>
                <w:rStyle w:val="Hipercze"/>
                <w:noProof/>
              </w:rPr>
              <w:t>Płatność.</w:t>
            </w:r>
            <w:r>
              <w:rPr>
                <w:noProof/>
                <w:webHidden/>
              </w:rPr>
              <w:tab/>
            </w:r>
            <w:r>
              <w:rPr>
                <w:noProof/>
                <w:webHidden/>
              </w:rPr>
              <w:fldChar w:fldCharType="begin"/>
            </w:r>
            <w:r>
              <w:rPr>
                <w:noProof/>
                <w:webHidden/>
              </w:rPr>
              <w:instrText xml:space="preserve"> PAGEREF _Toc183772951 \h </w:instrText>
            </w:r>
            <w:r>
              <w:rPr>
                <w:noProof/>
                <w:webHidden/>
              </w:rPr>
            </w:r>
            <w:r>
              <w:rPr>
                <w:noProof/>
                <w:webHidden/>
              </w:rPr>
              <w:fldChar w:fldCharType="separate"/>
            </w:r>
            <w:r w:rsidR="000C10F4">
              <w:rPr>
                <w:noProof/>
                <w:webHidden/>
              </w:rPr>
              <w:t>108</w:t>
            </w:r>
            <w:r>
              <w:rPr>
                <w:noProof/>
                <w:webHidden/>
              </w:rPr>
              <w:fldChar w:fldCharType="end"/>
            </w:r>
          </w:hyperlink>
        </w:p>
        <w:p w14:paraId="757213C3" w14:textId="731857EF"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52" w:history="1">
            <w:r w:rsidRPr="000E5D20">
              <w:rPr>
                <w:rStyle w:val="Hipercze"/>
                <w:noProof/>
              </w:rPr>
              <w:t>10.</w:t>
            </w:r>
            <w:r>
              <w:rPr>
                <w:rFonts w:asciiTheme="minorHAnsi" w:eastAsiaTheme="minorEastAsia" w:hAnsiTheme="minorHAnsi"/>
                <w:noProof/>
                <w:kern w:val="2"/>
                <w:sz w:val="24"/>
                <w:szCs w:val="24"/>
                <w:lang w:eastAsia="pl-PL"/>
                <w14:ligatures w14:val="standardContextual"/>
              </w:rPr>
              <w:tab/>
            </w:r>
            <w:r w:rsidRPr="000E5D20">
              <w:rPr>
                <w:rStyle w:val="Hipercze"/>
                <w:noProof/>
              </w:rPr>
              <w:t>Przepisy związane.</w:t>
            </w:r>
            <w:r>
              <w:rPr>
                <w:noProof/>
                <w:webHidden/>
              </w:rPr>
              <w:tab/>
            </w:r>
            <w:r>
              <w:rPr>
                <w:noProof/>
                <w:webHidden/>
              </w:rPr>
              <w:fldChar w:fldCharType="begin"/>
            </w:r>
            <w:r>
              <w:rPr>
                <w:noProof/>
                <w:webHidden/>
              </w:rPr>
              <w:instrText xml:space="preserve"> PAGEREF _Toc183772952 \h </w:instrText>
            </w:r>
            <w:r>
              <w:rPr>
                <w:noProof/>
                <w:webHidden/>
              </w:rPr>
            </w:r>
            <w:r>
              <w:rPr>
                <w:noProof/>
                <w:webHidden/>
              </w:rPr>
              <w:fldChar w:fldCharType="separate"/>
            </w:r>
            <w:r w:rsidR="000C10F4">
              <w:rPr>
                <w:noProof/>
                <w:webHidden/>
              </w:rPr>
              <w:t>109</w:t>
            </w:r>
            <w:r>
              <w:rPr>
                <w:noProof/>
                <w:webHidden/>
              </w:rPr>
              <w:fldChar w:fldCharType="end"/>
            </w:r>
          </w:hyperlink>
        </w:p>
        <w:p w14:paraId="346D08BE" w14:textId="77DCB4AB" w:rsidR="0003310C" w:rsidRDefault="0003310C">
          <w:pPr>
            <w:pStyle w:val="Spistreci1"/>
            <w:tabs>
              <w:tab w:val="left" w:pos="880"/>
              <w:tab w:val="right" w:leader="dot" w:pos="8659"/>
            </w:tabs>
            <w:rPr>
              <w:rFonts w:asciiTheme="minorHAnsi" w:eastAsiaTheme="minorEastAsia" w:hAnsiTheme="minorHAnsi"/>
              <w:noProof/>
              <w:kern w:val="2"/>
              <w:sz w:val="24"/>
              <w:szCs w:val="24"/>
              <w:lang w:eastAsia="pl-PL"/>
              <w14:ligatures w14:val="standardContextual"/>
            </w:rPr>
          </w:pPr>
          <w:hyperlink w:anchor="_Toc183772953" w:history="1">
            <w:r w:rsidRPr="000E5D20">
              <w:rPr>
                <w:rStyle w:val="Hipercze"/>
                <w:noProof/>
              </w:rPr>
              <w:t>XIV.</w:t>
            </w:r>
            <w:r>
              <w:rPr>
                <w:rFonts w:asciiTheme="minorHAnsi" w:eastAsiaTheme="minorEastAsia" w:hAnsiTheme="minorHAnsi"/>
                <w:noProof/>
                <w:kern w:val="2"/>
                <w:sz w:val="24"/>
                <w:szCs w:val="24"/>
                <w:lang w:eastAsia="pl-PL"/>
                <w14:ligatures w14:val="standardContextual"/>
              </w:rPr>
              <w:tab/>
            </w:r>
            <w:r w:rsidRPr="000E5D20">
              <w:rPr>
                <w:rStyle w:val="Hipercze"/>
                <w:noProof/>
              </w:rPr>
              <w:t>SST 452-11 Roboty umocnieniowe trasy dojazdowej oraz zejścia do zbiornika zwanego dalej punktem dostępu do zbiornika</w:t>
            </w:r>
            <w:r>
              <w:rPr>
                <w:noProof/>
                <w:webHidden/>
              </w:rPr>
              <w:tab/>
            </w:r>
            <w:r>
              <w:rPr>
                <w:noProof/>
                <w:webHidden/>
              </w:rPr>
              <w:fldChar w:fldCharType="begin"/>
            </w:r>
            <w:r>
              <w:rPr>
                <w:noProof/>
                <w:webHidden/>
              </w:rPr>
              <w:instrText xml:space="preserve"> PAGEREF _Toc183772953 \h </w:instrText>
            </w:r>
            <w:r>
              <w:rPr>
                <w:noProof/>
                <w:webHidden/>
              </w:rPr>
            </w:r>
            <w:r>
              <w:rPr>
                <w:noProof/>
                <w:webHidden/>
              </w:rPr>
              <w:fldChar w:fldCharType="separate"/>
            </w:r>
            <w:r w:rsidR="000C10F4">
              <w:rPr>
                <w:noProof/>
                <w:webHidden/>
              </w:rPr>
              <w:t>110</w:t>
            </w:r>
            <w:r>
              <w:rPr>
                <w:noProof/>
                <w:webHidden/>
              </w:rPr>
              <w:fldChar w:fldCharType="end"/>
            </w:r>
          </w:hyperlink>
        </w:p>
        <w:p w14:paraId="55F51FE3" w14:textId="0D8A506B"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54" w:history="1">
            <w:r w:rsidRPr="000E5D20">
              <w:rPr>
                <w:rStyle w:val="Hipercze"/>
                <w:noProof/>
              </w:rPr>
              <w:t>1.</w:t>
            </w:r>
            <w:r>
              <w:rPr>
                <w:rFonts w:asciiTheme="minorHAnsi" w:eastAsiaTheme="minorEastAsia" w:hAnsiTheme="minorHAnsi"/>
                <w:noProof/>
                <w:kern w:val="2"/>
                <w:sz w:val="24"/>
                <w:szCs w:val="24"/>
                <w:lang w:eastAsia="pl-PL"/>
                <w14:ligatures w14:val="standardContextual"/>
              </w:rPr>
              <w:tab/>
            </w:r>
            <w:r w:rsidRPr="000E5D20">
              <w:rPr>
                <w:rStyle w:val="Hipercze"/>
                <w:noProof/>
              </w:rPr>
              <w:t>Wstęp.</w:t>
            </w:r>
            <w:r>
              <w:rPr>
                <w:noProof/>
                <w:webHidden/>
              </w:rPr>
              <w:tab/>
            </w:r>
            <w:r>
              <w:rPr>
                <w:noProof/>
                <w:webHidden/>
              </w:rPr>
              <w:fldChar w:fldCharType="begin"/>
            </w:r>
            <w:r>
              <w:rPr>
                <w:noProof/>
                <w:webHidden/>
              </w:rPr>
              <w:instrText xml:space="preserve"> PAGEREF _Toc183772954 \h </w:instrText>
            </w:r>
            <w:r>
              <w:rPr>
                <w:noProof/>
                <w:webHidden/>
              </w:rPr>
            </w:r>
            <w:r>
              <w:rPr>
                <w:noProof/>
                <w:webHidden/>
              </w:rPr>
              <w:fldChar w:fldCharType="separate"/>
            </w:r>
            <w:r w:rsidR="000C10F4">
              <w:rPr>
                <w:noProof/>
                <w:webHidden/>
              </w:rPr>
              <w:t>110</w:t>
            </w:r>
            <w:r>
              <w:rPr>
                <w:noProof/>
                <w:webHidden/>
              </w:rPr>
              <w:fldChar w:fldCharType="end"/>
            </w:r>
          </w:hyperlink>
        </w:p>
        <w:p w14:paraId="37D53084" w14:textId="259175B9"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55" w:history="1">
            <w:r w:rsidRPr="000E5D20">
              <w:rPr>
                <w:rStyle w:val="Hipercze"/>
                <w:noProof/>
              </w:rPr>
              <w:t>1.1.</w:t>
            </w:r>
            <w:r>
              <w:rPr>
                <w:rFonts w:asciiTheme="minorHAnsi" w:eastAsiaTheme="minorEastAsia" w:hAnsiTheme="minorHAnsi"/>
                <w:noProof/>
                <w:kern w:val="2"/>
                <w:sz w:val="24"/>
                <w:szCs w:val="24"/>
                <w:lang w:eastAsia="pl-PL"/>
                <w14:ligatures w14:val="standardContextual"/>
              </w:rPr>
              <w:tab/>
            </w:r>
            <w:r w:rsidRPr="000E5D20">
              <w:rPr>
                <w:rStyle w:val="Hipercze"/>
                <w:noProof/>
              </w:rPr>
              <w:t>Przedmiot SST.</w:t>
            </w:r>
            <w:r>
              <w:rPr>
                <w:noProof/>
                <w:webHidden/>
              </w:rPr>
              <w:tab/>
            </w:r>
            <w:r>
              <w:rPr>
                <w:noProof/>
                <w:webHidden/>
              </w:rPr>
              <w:fldChar w:fldCharType="begin"/>
            </w:r>
            <w:r>
              <w:rPr>
                <w:noProof/>
                <w:webHidden/>
              </w:rPr>
              <w:instrText xml:space="preserve"> PAGEREF _Toc183772955 \h </w:instrText>
            </w:r>
            <w:r>
              <w:rPr>
                <w:noProof/>
                <w:webHidden/>
              </w:rPr>
            </w:r>
            <w:r>
              <w:rPr>
                <w:noProof/>
                <w:webHidden/>
              </w:rPr>
              <w:fldChar w:fldCharType="separate"/>
            </w:r>
            <w:r w:rsidR="000C10F4">
              <w:rPr>
                <w:noProof/>
                <w:webHidden/>
              </w:rPr>
              <w:t>110</w:t>
            </w:r>
            <w:r>
              <w:rPr>
                <w:noProof/>
                <w:webHidden/>
              </w:rPr>
              <w:fldChar w:fldCharType="end"/>
            </w:r>
          </w:hyperlink>
        </w:p>
        <w:p w14:paraId="08B304C2" w14:textId="2A81D590"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56" w:history="1">
            <w:r w:rsidRPr="000E5D20">
              <w:rPr>
                <w:rStyle w:val="Hipercze"/>
                <w:noProof/>
              </w:rPr>
              <w:t>1.2.</w:t>
            </w:r>
            <w:r>
              <w:rPr>
                <w:rFonts w:asciiTheme="minorHAnsi" w:eastAsiaTheme="minorEastAsia" w:hAnsiTheme="minorHAnsi"/>
                <w:noProof/>
                <w:kern w:val="2"/>
                <w:sz w:val="24"/>
                <w:szCs w:val="24"/>
                <w:lang w:eastAsia="pl-PL"/>
                <w14:ligatures w14:val="standardContextual"/>
              </w:rPr>
              <w:tab/>
            </w:r>
            <w:r w:rsidRPr="000E5D20">
              <w:rPr>
                <w:rStyle w:val="Hipercze"/>
                <w:noProof/>
              </w:rPr>
              <w:t>Zakres stosowania SST.</w:t>
            </w:r>
            <w:r>
              <w:rPr>
                <w:noProof/>
                <w:webHidden/>
              </w:rPr>
              <w:tab/>
            </w:r>
            <w:r>
              <w:rPr>
                <w:noProof/>
                <w:webHidden/>
              </w:rPr>
              <w:fldChar w:fldCharType="begin"/>
            </w:r>
            <w:r>
              <w:rPr>
                <w:noProof/>
                <w:webHidden/>
              </w:rPr>
              <w:instrText xml:space="preserve"> PAGEREF _Toc183772956 \h </w:instrText>
            </w:r>
            <w:r>
              <w:rPr>
                <w:noProof/>
                <w:webHidden/>
              </w:rPr>
            </w:r>
            <w:r>
              <w:rPr>
                <w:noProof/>
                <w:webHidden/>
              </w:rPr>
              <w:fldChar w:fldCharType="separate"/>
            </w:r>
            <w:r w:rsidR="000C10F4">
              <w:rPr>
                <w:noProof/>
                <w:webHidden/>
              </w:rPr>
              <w:t>110</w:t>
            </w:r>
            <w:r>
              <w:rPr>
                <w:noProof/>
                <w:webHidden/>
              </w:rPr>
              <w:fldChar w:fldCharType="end"/>
            </w:r>
          </w:hyperlink>
        </w:p>
        <w:p w14:paraId="56CA40EB" w14:textId="338DB138"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57" w:history="1">
            <w:r w:rsidRPr="000E5D20">
              <w:rPr>
                <w:rStyle w:val="Hipercze"/>
                <w:noProof/>
              </w:rPr>
              <w:t>1.3.</w:t>
            </w:r>
            <w:r>
              <w:rPr>
                <w:rFonts w:asciiTheme="minorHAnsi" w:eastAsiaTheme="minorEastAsia" w:hAnsiTheme="minorHAnsi"/>
                <w:noProof/>
                <w:kern w:val="2"/>
                <w:sz w:val="24"/>
                <w:szCs w:val="24"/>
                <w:lang w:eastAsia="pl-PL"/>
                <w14:ligatures w14:val="standardContextual"/>
              </w:rPr>
              <w:tab/>
            </w:r>
            <w:r w:rsidRPr="000E5D20">
              <w:rPr>
                <w:rStyle w:val="Hipercze"/>
                <w:noProof/>
              </w:rPr>
              <w:t>Zakres robót objętych SST.</w:t>
            </w:r>
            <w:r>
              <w:rPr>
                <w:noProof/>
                <w:webHidden/>
              </w:rPr>
              <w:tab/>
            </w:r>
            <w:r>
              <w:rPr>
                <w:noProof/>
                <w:webHidden/>
              </w:rPr>
              <w:fldChar w:fldCharType="begin"/>
            </w:r>
            <w:r>
              <w:rPr>
                <w:noProof/>
                <w:webHidden/>
              </w:rPr>
              <w:instrText xml:space="preserve"> PAGEREF _Toc183772957 \h </w:instrText>
            </w:r>
            <w:r>
              <w:rPr>
                <w:noProof/>
                <w:webHidden/>
              </w:rPr>
            </w:r>
            <w:r>
              <w:rPr>
                <w:noProof/>
                <w:webHidden/>
              </w:rPr>
              <w:fldChar w:fldCharType="separate"/>
            </w:r>
            <w:r w:rsidR="000C10F4">
              <w:rPr>
                <w:noProof/>
                <w:webHidden/>
              </w:rPr>
              <w:t>110</w:t>
            </w:r>
            <w:r>
              <w:rPr>
                <w:noProof/>
                <w:webHidden/>
              </w:rPr>
              <w:fldChar w:fldCharType="end"/>
            </w:r>
          </w:hyperlink>
        </w:p>
        <w:p w14:paraId="28296B49" w14:textId="3B03DD3E"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58" w:history="1">
            <w:r w:rsidRPr="000E5D20">
              <w:rPr>
                <w:rStyle w:val="Hipercze"/>
                <w:noProof/>
              </w:rPr>
              <w:t>1.4.</w:t>
            </w:r>
            <w:r>
              <w:rPr>
                <w:rFonts w:asciiTheme="minorHAnsi" w:eastAsiaTheme="minorEastAsia" w:hAnsiTheme="minorHAnsi"/>
                <w:noProof/>
                <w:kern w:val="2"/>
                <w:sz w:val="24"/>
                <w:szCs w:val="24"/>
                <w:lang w:eastAsia="pl-PL"/>
                <w14:ligatures w14:val="standardContextual"/>
              </w:rPr>
              <w:tab/>
            </w:r>
            <w:r w:rsidRPr="000E5D20">
              <w:rPr>
                <w:rStyle w:val="Hipercze"/>
                <w:noProof/>
              </w:rPr>
              <w:t>Określenia podstawowe.</w:t>
            </w:r>
            <w:r>
              <w:rPr>
                <w:noProof/>
                <w:webHidden/>
              </w:rPr>
              <w:tab/>
            </w:r>
            <w:r>
              <w:rPr>
                <w:noProof/>
                <w:webHidden/>
              </w:rPr>
              <w:fldChar w:fldCharType="begin"/>
            </w:r>
            <w:r>
              <w:rPr>
                <w:noProof/>
                <w:webHidden/>
              </w:rPr>
              <w:instrText xml:space="preserve"> PAGEREF _Toc183772958 \h </w:instrText>
            </w:r>
            <w:r>
              <w:rPr>
                <w:noProof/>
                <w:webHidden/>
              </w:rPr>
            </w:r>
            <w:r>
              <w:rPr>
                <w:noProof/>
                <w:webHidden/>
              </w:rPr>
              <w:fldChar w:fldCharType="separate"/>
            </w:r>
            <w:r w:rsidR="000C10F4">
              <w:rPr>
                <w:noProof/>
                <w:webHidden/>
              </w:rPr>
              <w:t>110</w:t>
            </w:r>
            <w:r>
              <w:rPr>
                <w:noProof/>
                <w:webHidden/>
              </w:rPr>
              <w:fldChar w:fldCharType="end"/>
            </w:r>
          </w:hyperlink>
        </w:p>
        <w:p w14:paraId="5805A948" w14:textId="4D988700"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59" w:history="1">
            <w:r w:rsidRPr="000E5D20">
              <w:rPr>
                <w:rStyle w:val="Hipercze"/>
                <w:noProof/>
              </w:rPr>
              <w:t>2.</w:t>
            </w:r>
            <w:r>
              <w:rPr>
                <w:rFonts w:asciiTheme="minorHAnsi" w:eastAsiaTheme="minorEastAsia" w:hAnsiTheme="minorHAnsi"/>
                <w:noProof/>
                <w:kern w:val="2"/>
                <w:sz w:val="24"/>
                <w:szCs w:val="24"/>
                <w:lang w:eastAsia="pl-PL"/>
                <w14:ligatures w14:val="standardContextual"/>
              </w:rPr>
              <w:tab/>
            </w:r>
            <w:r w:rsidRPr="000E5D20">
              <w:rPr>
                <w:rStyle w:val="Hipercze"/>
                <w:noProof/>
              </w:rPr>
              <w:t>Materiały.</w:t>
            </w:r>
            <w:r>
              <w:rPr>
                <w:noProof/>
                <w:webHidden/>
              </w:rPr>
              <w:tab/>
            </w:r>
            <w:r>
              <w:rPr>
                <w:noProof/>
                <w:webHidden/>
              </w:rPr>
              <w:fldChar w:fldCharType="begin"/>
            </w:r>
            <w:r>
              <w:rPr>
                <w:noProof/>
                <w:webHidden/>
              </w:rPr>
              <w:instrText xml:space="preserve"> PAGEREF _Toc183772959 \h </w:instrText>
            </w:r>
            <w:r>
              <w:rPr>
                <w:noProof/>
                <w:webHidden/>
              </w:rPr>
            </w:r>
            <w:r>
              <w:rPr>
                <w:noProof/>
                <w:webHidden/>
              </w:rPr>
              <w:fldChar w:fldCharType="separate"/>
            </w:r>
            <w:r w:rsidR="000C10F4">
              <w:rPr>
                <w:noProof/>
                <w:webHidden/>
              </w:rPr>
              <w:t>110</w:t>
            </w:r>
            <w:r>
              <w:rPr>
                <w:noProof/>
                <w:webHidden/>
              </w:rPr>
              <w:fldChar w:fldCharType="end"/>
            </w:r>
          </w:hyperlink>
        </w:p>
        <w:p w14:paraId="6C3C2038" w14:textId="1AD3A2C0"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60" w:history="1">
            <w:r w:rsidRPr="000E5D20">
              <w:rPr>
                <w:rStyle w:val="Hipercze"/>
                <w:noProof/>
              </w:rPr>
              <w:t>2.1.</w:t>
            </w:r>
            <w:r>
              <w:rPr>
                <w:rFonts w:asciiTheme="minorHAnsi" w:eastAsiaTheme="minorEastAsia" w:hAnsiTheme="minorHAnsi"/>
                <w:noProof/>
                <w:kern w:val="2"/>
                <w:sz w:val="24"/>
                <w:szCs w:val="24"/>
                <w:lang w:eastAsia="pl-PL"/>
                <w14:ligatures w14:val="standardContextual"/>
              </w:rPr>
              <w:tab/>
            </w:r>
            <w:r w:rsidRPr="000E5D20">
              <w:rPr>
                <w:rStyle w:val="Hipercze"/>
                <w:noProof/>
              </w:rPr>
              <w:t>Betonowa kostka Brukowa</w:t>
            </w:r>
            <w:r>
              <w:rPr>
                <w:noProof/>
                <w:webHidden/>
              </w:rPr>
              <w:tab/>
            </w:r>
            <w:r>
              <w:rPr>
                <w:noProof/>
                <w:webHidden/>
              </w:rPr>
              <w:fldChar w:fldCharType="begin"/>
            </w:r>
            <w:r>
              <w:rPr>
                <w:noProof/>
                <w:webHidden/>
              </w:rPr>
              <w:instrText xml:space="preserve"> PAGEREF _Toc183772960 \h </w:instrText>
            </w:r>
            <w:r>
              <w:rPr>
                <w:noProof/>
                <w:webHidden/>
              </w:rPr>
            </w:r>
            <w:r>
              <w:rPr>
                <w:noProof/>
                <w:webHidden/>
              </w:rPr>
              <w:fldChar w:fldCharType="separate"/>
            </w:r>
            <w:r w:rsidR="000C10F4">
              <w:rPr>
                <w:noProof/>
                <w:webHidden/>
              </w:rPr>
              <w:t>110</w:t>
            </w:r>
            <w:r>
              <w:rPr>
                <w:noProof/>
                <w:webHidden/>
              </w:rPr>
              <w:fldChar w:fldCharType="end"/>
            </w:r>
          </w:hyperlink>
        </w:p>
        <w:p w14:paraId="59AD0837" w14:textId="50FA060C"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61" w:history="1">
            <w:r w:rsidRPr="000E5D20">
              <w:rPr>
                <w:rStyle w:val="Hipercze"/>
                <w:noProof/>
              </w:rPr>
              <w:t>3.</w:t>
            </w:r>
            <w:r>
              <w:rPr>
                <w:rFonts w:asciiTheme="minorHAnsi" w:eastAsiaTheme="minorEastAsia" w:hAnsiTheme="minorHAnsi"/>
                <w:noProof/>
                <w:kern w:val="2"/>
                <w:sz w:val="24"/>
                <w:szCs w:val="24"/>
                <w:lang w:eastAsia="pl-PL"/>
                <w14:ligatures w14:val="standardContextual"/>
              </w:rPr>
              <w:tab/>
            </w:r>
            <w:r w:rsidRPr="000E5D20">
              <w:rPr>
                <w:rStyle w:val="Hipercze"/>
                <w:noProof/>
              </w:rPr>
              <w:t>Sprzęt.</w:t>
            </w:r>
            <w:r>
              <w:rPr>
                <w:noProof/>
                <w:webHidden/>
              </w:rPr>
              <w:tab/>
            </w:r>
            <w:r>
              <w:rPr>
                <w:noProof/>
                <w:webHidden/>
              </w:rPr>
              <w:fldChar w:fldCharType="begin"/>
            </w:r>
            <w:r>
              <w:rPr>
                <w:noProof/>
                <w:webHidden/>
              </w:rPr>
              <w:instrText xml:space="preserve"> PAGEREF _Toc183772961 \h </w:instrText>
            </w:r>
            <w:r>
              <w:rPr>
                <w:noProof/>
                <w:webHidden/>
              </w:rPr>
            </w:r>
            <w:r>
              <w:rPr>
                <w:noProof/>
                <w:webHidden/>
              </w:rPr>
              <w:fldChar w:fldCharType="separate"/>
            </w:r>
            <w:r w:rsidR="000C10F4">
              <w:rPr>
                <w:noProof/>
                <w:webHidden/>
              </w:rPr>
              <w:t>111</w:t>
            </w:r>
            <w:r>
              <w:rPr>
                <w:noProof/>
                <w:webHidden/>
              </w:rPr>
              <w:fldChar w:fldCharType="end"/>
            </w:r>
          </w:hyperlink>
        </w:p>
        <w:p w14:paraId="5E211A31" w14:textId="42BBA3B2"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62" w:history="1">
            <w:r w:rsidRPr="000E5D20">
              <w:rPr>
                <w:rStyle w:val="Hipercze"/>
                <w:noProof/>
              </w:rPr>
              <w:t>4.</w:t>
            </w:r>
            <w:r>
              <w:rPr>
                <w:rFonts w:asciiTheme="minorHAnsi" w:eastAsiaTheme="minorEastAsia" w:hAnsiTheme="minorHAnsi"/>
                <w:noProof/>
                <w:kern w:val="2"/>
                <w:sz w:val="24"/>
                <w:szCs w:val="24"/>
                <w:lang w:eastAsia="pl-PL"/>
                <w14:ligatures w14:val="standardContextual"/>
              </w:rPr>
              <w:tab/>
            </w:r>
            <w:r w:rsidRPr="000E5D20">
              <w:rPr>
                <w:rStyle w:val="Hipercze"/>
                <w:noProof/>
              </w:rPr>
              <w:t>Transport.</w:t>
            </w:r>
            <w:r>
              <w:rPr>
                <w:noProof/>
                <w:webHidden/>
              </w:rPr>
              <w:tab/>
            </w:r>
            <w:r>
              <w:rPr>
                <w:noProof/>
                <w:webHidden/>
              </w:rPr>
              <w:fldChar w:fldCharType="begin"/>
            </w:r>
            <w:r>
              <w:rPr>
                <w:noProof/>
                <w:webHidden/>
              </w:rPr>
              <w:instrText xml:space="preserve"> PAGEREF _Toc183772962 \h </w:instrText>
            </w:r>
            <w:r>
              <w:rPr>
                <w:noProof/>
                <w:webHidden/>
              </w:rPr>
            </w:r>
            <w:r>
              <w:rPr>
                <w:noProof/>
                <w:webHidden/>
              </w:rPr>
              <w:fldChar w:fldCharType="separate"/>
            </w:r>
            <w:r w:rsidR="000C10F4">
              <w:rPr>
                <w:noProof/>
                <w:webHidden/>
              </w:rPr>
              <w:t>112</w:t>
            </w:r>
            <w:r>
              <w:rPr>
                <w:noProof/>
                <w:webHidden/>
              </w:rPr>
              <w:fldChar w:fldCharType="end"/>
            </w:r>
          </w:hyperlink>
        </w:p>
        <w:p w14:paraId="36F6BF70" w14:textId="61BEBBE0"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63" w:history="1">
            <w:r w:rsidRPr="000E5D20">
              <w:rPr>
                <w:rStyle w:val="Hipercze"/>
                <w:noProof/>
              </w:rPr>
              <w:t>5.</w:t>
            </w:r>
            <w:r>
              <w:rPr>
                <w:rFonts w:asciiTheme="minorHAnsi" w:eastAsiaTheme="minorEastAsia" w:hAnsiTheme="minorHAnsi"/>
                <w:noProof/>
                <w:kern w:val="2"/>
                <w:sz w:val="24"/>
                <w:szCs w:val="24"/>
                <w:lang w:eastAsia="pl-PL"/>
                <w14:ligatures w14:val="standardContextual"/>
              </w:rPr>
              <w:tab/>
            </w:r>
            <w:r w:rsidRPr="000E5D20">
              <w:rPr>
                <w:rStyle w:val="Hipercze"/>
                <w:noProof/>
              </w:rPr>
              <w:t>Wykonanie robót.</w:t>
            </w:r>
            <w:r>
              <w:rPr>
                <w:noProof/>
                <w:webHidden/>
              </w:rPr>
              <w:tab/>
            </w:r>
            <w:r>
              <w:rPr>
                <w:noProof/>
                <w:webHidden/>
              </w:rPr>
              <w:fldChar w:fldCharType="begin"/>
            </w:r>
            <w:r>
              <w:rPr>
                <w:noProof/>
                <w:webHidden/>
              </w:rPr>
              <w:instrText xml:space="preserve"> PAGEREF _Toc183772963 \h </w:instrText>
            </w:r>
            <w:r>
              <w:rPr>
                <w:noProof/>
                <w:webHidden/>
              </w:rPr>
            </w:r>
            <w:r>
              <w:rPr>
                <w:noProof/>
                <w:webHidden/>
              </w:rPr>
              <w:fldChar w:fldCharType="separate"/>
            </w:r>
            <w:r w:rsidR="000C10F4">
              <w:rPr>
                <w:noProof/>
                <w:webHidden/>
              </w:rPr>
              <w:t>112</w:t>
            </w:r>
            <w:r>
              <w:rPr>
                <w:noProof/>
                <w:webHidden/>
              </w:rPr>
              <w:fldChar w:fldCharType="end"/>
            </w:r>
          </w:hyperlink>
        </w:p>
        <w:p w14:paraId="331B0C45" w14:textId="766F55F0"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64" w:history="1">
            <w:r w:rsidRPr="000E5D20">
              <w:rPr>
                <w:rStyle w:val="Hipercze"/>
                <w:noProof/>
              </w:rPr>
              <w:t>5.1.</w:t>
            </w:r>
            <w:r>
              <w:rPr>
                <w:rFonts w:asciiTheme="minorHAnsi" w:eastAsiaTheme="minorEastAsia" w:hAnsiTheme="minorHAnsi"/>
                <w:noProof/>
                <w:kern w:val="2"/>
                <w:sz w:val="24"/>
                <w:szCs w:val="24"/>
                <w:lang w:eastAsia="pl-PL"/>
                <w14:ligatures w14:val="standardContextual"/>
              </w:rPr>
              <w:tab/>
            </w:r>
            <w:r w:rsidRPr="000E5D20">
              <w:rPr>
                <w:rStyle w:val="Hipercze"/>
                <w:noProof/>
              </w:rPr>
              <w:t>Koryto pod punkt dostępu</w:t>
            </w:r>
            <w:r>
              <w:rPr>
                <w:noProof/>
                <w:webHidden/>
              </w:rPr>
              <w:tab/>
            </w:r>
            <w:r>
              <w:rPr>
                <w:noProof/>
                <w:webHidden/>
              </w:rPr>
              <w:fldChar w:fldCharType="begin"/>
            </w:r>
            <w:r>
              <w:rPr>
                <w:noProof/>
                <w:webHidden/>
              </w:rPr>
              <w:instrText xml:space="preserve"> PAGEREF _Toc183772964 \h </w:instrText>
            </w:r>
            <w:r>
              <w:rPr>
                <w:noProof/>
                <w:webHidden/>
              </w:rPr>
            </w:r>
            <w:r>
              <w:rPr>
                <w:noProof/>
                <w:webHidden/>
              </w:rPr>
              <w:fldChar w:fldCharType="separate"/>
            </w:r>
            <w:r w:rsidR="000C10F4">
              <w:rPr>
                <w:noProof/>
                <w:webHidden/>
              </w:rPr>
              <w:t>112</w:t>
            </w:r>
            <w:r>
              <w:rPr>
                <w:noProof/>
                <w:webHidden/>
              </w:rPr>
              <w:fldChar w:fldCharType="end"/>
            </w:r>
          </w:hyperlink>
        </w:p>
        <w:p w14:paraId="2FB29214" w14:textId="58E2DB48"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65" w:history="1">
            <w:r w:rsidRPr="000E5D20">
              <w:rPr>
                <w:rStyle w:val="Hipercze"/>
                <w:noProof/>
              </w:rPr>
              <w:t>5.2.</w:t>
            </w:r>
            <w:r>
              <w:rPr>
                <w:rFonts w:asciiTheme="minorHAnsi" w:eastAsiaTheme="minorEastAsia" w:hAnsiTheme="minorHAnsi"/>
                <w:noProof/>
                <w:kern w:val="2"/>
                <w:sz w:val="24"/>
                <w:szCs w:val="24"/>
                <w:lang w:eastAsia="pl-PL"/>
                <w14:ligatures w14:val="standardContextual"/>
              </w:rPr>
              <w:tab/>
            </w:r>
            <w:r w:rsidRPr="000E5D20">
              <w:rPr>
                <w:rStyle w:val="Hipercze"/>
                <w:noProof/>
              </w:rPr>
              <w:t>Podsypka</w:t>
            </w:r>
            <w:r>
              <w:rPr>
                <w:noProof/>
                <w:webHidden/>
              </w:rPr>
              <w:tab/>
            </w:r>
            <w:r>
              <w:rPr>
                <w:noProof/>
                <w:webHidden/>
              </w:rPr>
              <w:fldChar w:fldCharType="begin"/>
            </w:r>
            <w:r>
              <w:rPr>
                <w:noProof/>
                <w:webHidden/>
              </w:rPr>
              <w:instrText xml:space="preserve"> PAGEREF _Toc183772965 \h </w:instrText>
            </w:r>
            <w:r>
              <w:rPr>
                <w:noProof/>
                <w:webHidden/>
              </w:rPr>
            </w:r>
            <w:r>
              <w:rPr>
                <w:noProof/>
                <w:webHidden/>
              </w:rPr>
              <w:fldChar w:fldCharType="separate"/>
            </w:r>
            <w:r w:rsidR="000C10F4">
              <w:rPr>
                <w:noProof/>
                <w:webHidden/>
              </w:rPr>
              <w:t>112</w:t>
            </w:r>
            <w:r>
              <w:rPr>
                <w:noProof/>
                <w:webHidden/>
              </w:rPr>
              <w:fldChar w:fldCharType="end"/>
            </w:r>
          </w:hyperlink>
        </w:p>
        <w:p w14:paraId="709AC907" w14:textId="244E9E31"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66" w:history="1">
            <w:r w:rsidRPr="000E5D20">
              <w:rPr>
                <w:rStyle w:val="Hipercze"/>
                <w:noProof/>
              </w:rPr>
              <w:t>5.3.</w:t>
            </w:r>
            <w:r>
              <w:rPr>
                <w:rFonts w:asciiTheme="minorHAnsi" w:eastAsiaTheme="minorEastAsia" w:hAnsiTheme="minorHAnsi"/>
                <w:noProof/>
                <w:kern w:val="2"/>
                <w:sz w:val="24"/>
                <w:szCs w:val="24"/>
                <w:lang w:eastAsia="pl-PL"/>
                <w14:ligatures w14:val="standardContextual"/>
              </w:rPr>
              <w:tab/>
            </w:r>
            <w:r w:rsidRPr="000E5D20">
              <w:rPr>
                <w:rStyle w:val="Hipercze"/>
                <w:noProof/>
              </w:rPr>
              <w:t>Warstwa odsączająca</w:t>
            </w:r>
            <w:r>
              <w:rPr>
                <w:noProof/>
                <w:webHidden/>
              </w:rPr>
              <w:tab/>
            </w:r>
            <w:r>
              <w:rPr>
                <w:noProof/>
                <w:webHidden/>
              </w:rPr>
              <w:fldChar w:fldCharType="begin"/>
            </w:r>
            <w:r>
              <w:rPr>
                <w:noProof/>
                <w:webHidden/>
              </w:rPr>
              <w:instrText xml:space="preserve"> PAGEREF _Toc183772966 \h </w:instrText>
            </w:r>
            <w:r>
              <w:rPr>
                <w:noProof/>
                <w:webHidden/>
              </w:rPr>
            </w:r>
            <w:r>
              <w:rPr>
                <w:noProof/>
                <w:webHidden/>
              </w:rPr>
              <w:fldChar w:fldCharType="separate"/>
            </w:r>
            <w:r w:rsidR="000C10F4">
              <w:rPr>
                <w:noProof/>
                <w:webHidden/>
              </w:rPr>
              <w:t>112</w:t>
            </w:r>
            <w:r>
              <w:rPr>
                <w:noProof/>
                <w:webHidden/>
              </w:rPr>
              <w:fldChar w:fldCharType="end"/>
            </w:r>
          </w:hyperlink>
        </w:p>
        <w:p w14:paraId="7D1F017C" w14:textId="5D63B44B"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67" w:history="1">
            <w:r w:rsidRPr="000E5D20">
              <w:rPr>
                <w:rStyle w:val="Hipercze"/>
                <w:noProof/>
              </w:rPr>
              <w:t>5.4.</w:t>
            </w:r>
            <w:r>
              <w:rPr>
                <w:rFonts w:asciiTheme="minorHAnsi" w:eastAsiaTheme="minorEastAsia" w:hAnsiTheme="minorHAnsi"/>
                <w:noProof/>
                <w:kern w:val="2"/>
                <w:sz w:val="24"/>
                <w:szCs w:val="24"/>
                <w:lang w:eastAsia="pl-PL"/>
                <w14:ligatures w14:val="standardContextual"/>
              </w:rPr>
              <w:tab/>
            </w:r>
            <w:r w:rsidRPr="000E5D20">
              <w:rPr>
                <w:rStyle w:val="Hipercze"/>
                <w:noProof/>
              </w:rPr>
              <w:t>Układanie punktu dostępowego z betonowych kostek brukowych</w:t>
            </w:r>
            <w:r>
              <w:rPr>
                <w:noProof/>
                <w:webHidden/>
              </w:rPr>
              <w:tab/>
            </w:r>
            <w:r>
              <w:rPr>
                <w:noProof/>
                <w:webHidden/>
              </w:rPr>
              <w:fldChar w:fldCharType="begin"/>
            </w:r>
            <w:r>
              <w:rPr>
                <w:noProof/>
                <w:webHidden/>
              </w:rPr>
              <w:instrText xml:space="preserve"> PAGEREF _Toc183772967 \h </w:instrText>
            </w:r>
            <w:r>
              <w:rPr>
                <w:noProof/>
                <w:webHidden/>
              </w:rPr>
            </w:r>
            <w:r>
              <w:rPr>
                <w:noProof/>
                <w:webHidden/>
              </w:rPr>
              <w:fldChar w:fldCharType="separate"/>
            </w:r>
            <w:r w:rsidR="000C10F4">
              <w:rPr>
                <w:noProof/>
                <w:webHidden/>
              </w:rPr>
              <w:t>113</w:t>
            </w:r>
            <w:r>
              <w:rPr>
                <w:noProof/>
                <w:webHidden/>
              </w:rPr>
              <w:fldChar w:fldCharType="end"/>
            </w:r>
          </w:hyperlink>
        </w:p>
        <w:p w14:paraId="2988DA46" w14:textId="4515A23F"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68" w:history="1">
            <w:r w:rsidRPr="000E5D20">
              <w:rPr>
                <w:rStyle w:val="Hipercze"/>
                <w:noProof/>
              </w:rPr>
              <w:t>6.</w:t>
            </w:r>
            <w:r>
              <w:rPr>
                <w:rFonts w:asciiTheme="minorHAnsi" w:eastAsiaTheme="minorEastAsia" w:hAnsiTheme="minorHAnsi"/>
                <w:noProof/>
                <w:kern w:val="2"/>
                <w:sz w:val="24"/>
                <w:szCs w:val="24"/>
                <w:lang w:eastAsia="pl-PL"/>
                <w14:ligatures w14:val="standardContextual"/>
              </w:rPr>
              <w:tab/>
            </w:r>
            <w:r w:rsidRPr="000E5D20">
              <w:rPr>
                <w:rStyle w:val="Hipercze"/>
                <w:noProof/>
              </w:rPr>
              <w:t>Kontrola jakości robót.</w:t>
            </w:r>
            <w:r>
              <w:rPr>
                <w:noProof/>
                <w:webHidden/>
              </w:rPr>
              <w:tab/>
            </w:r>
            <w:r>
              <w:rPr>
                <w:noProof/>
                <w:webHidden/>
              </w:rPr>
              <w:fldChar w:fldCharType="begin"/>
            </w:r>
            <w:r>
              <w:rPr>
                <w:noProof/>
                <w:webHidden/>
              </w:rPr>
              <w:instrText xml:space="preserve"> PAGEREF _Toc183772968 \h </w:instrText>
            </w:r>
            <w:r>
              <w:rPr>
                <w:noProof/>
                <w:webHidden/>
              </w:rPr>
            </w:r>
            <w:r>
              <w:rPr>
                <w:noProof/>
                <w:webHidden/>
              </w:rPr>
              <w:fldChar w:fldCharType="separate"/>
            </w:r>
            <w:r w:rsidR="000C10F4">
              <w:rPr>
                <w:noProof/>
                <w:webHidden/>
              </w:rPr>
              <w:t>113</w:t>
            </w:r>
            <w:r>
              <w:rPr>
                <w:noProof/>
                <w:webHidden/>
              </w:rPr>
              <w:fldChar w:fldCharType="end"/>
            </w:r>
          </w:hyperlink>
        </w:p>
        <w:p w14:paraId="022A7C63" w14:textId="54699589"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69" w:history="1">
            <w:r w:rsidRPr="000E5D20">
              <w:rPr>
                <w:rStyle w:val="Hipercze"/>
                <w:noProof/>
              </w:rPr>
              <w:t>6.1.</w:t>
            </w:r>
            <w:r>
              <w:rPr>
                <w:rFonts w:asciiTheme="minorHAnsi" w:eastAsiaTheme="minorEastAsia" w:hAnsiTheme="minorHAnsi"/>
                <w:noProof/>
                <w:kern w:val="2"/>
                <w:sz w:val="24"/>
                <w:szCs w:val="24"/>
                <w:lang w:eastAsia="pl-PL"/>
                <w14:ligatures w14:val="standardContextual"/>
              </w:rPr>
              <w:tab/>
            </w:r>
            <w:r w:rsidRPr="000E5D20">
              <w:rPr>
                <w:rStyle w:val="Hipercze"/>
                <w:noProof/>
              </w:rPr>
              <w:t>Badania przed przystąpieniem do robót</w:t>
            </w:r>
            <w:r>
              <w:rPr>
                <w:noProof/>
                <w:webHidden/>
              </w:rPr>
              <w:tab/>
            </w:r>
            <w:r>
              <w:rPr>
                <w:noProof/>
                <w:webHidden/>
              </w:rPr>
              <w:fldChar w:fldCharType="begin"/>
            </w:r>
            <w:r>
              <w:rPr>
                <w:noProof/>
                <w:webHidden/>
              </w:rPr>
              <w:instrText xml:space="preserve"> PAGEREF _Toc183772969 \h </w:instrText>
            </w:r>
            <w:r>
              <w:rPr>
                <w:noProof/>
                <w:webHidden/>
              </w:rPr>
            </w:r>
            <w:r>
              <w:rPr>
                <w:noProof/>
                <w:webHidden/>
              </w:rPr>
              <w:fldChar w:fldCharType="separate"/>
            </w:r>
            <w:r w:rsidR="000C10F4">
              <w:rPr>
                <w:noProof/>
                <w:webHidden/>
              </w:rPr>
              <w:t>113</w:t>
            </w:r>
            <w:r>
              <w:rPr>
                <w:noProof/>
                <w:webHidden/>
              </w:rPr>
              <w:fldChar w:fldCharType="end"/>
            </w:r>
          </w:hyperlink>
        </w:p>
        <w:p w14:paraId="32F283FC" w14:textId="5293C9AF"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70" w:history="1">
            <w:r w:rsidRPr="000E5D20">
              <w:rPr>
                <w:rStyle w:val="Hipercze"/>
                <w:noProof/>
              </w:rPr>
              <w:t>6.2.</w:t>
            </w:r>
            <w:r>
              <w:rPr>
                <w:rFonts w:asciiTheme="minorHAnsi" w:eastAsiaTheme="minorEastAsia" w:hAnsiTheme="minorHAnsi"/>
                <w:noProof/>
                <w:kern w:val="2"/>
                <w:sz w:val="24"/>
                <w:szCs w:val="24"/>
                <w:lang w:eastAsia="pl-PL"/>
                <w14:ligatures w14:val="standardContextual"/>
              </w:rPr>
              <w:tab/>
            </w:r>
            <w:r w:rsidRPr="000E5D20">
              <w:rPr>
                <w:rStyle w:val="Hipercze"/>
                <w:noProof/>
              </w:rPr>
              <w:t>Badania w czasie robót</w:t>
            </w:r>
            <w:r>
              <w:rPr>
                <w:noProof/>
                <w:webHidden/>
              </w:rPr>
              <w:tab/>
            </w:r>
            <w:r>
              <w:rPr>
                <w:noProof/>
                <w:webHidden/>
              </w:rPr>
              <w:fldChar w:fldCharType="begin"/>
            </w:r>
            <w:r>
              <w:rPr>
                <w:noProof/>
                <w:webHidden/>
              </w:rPr>
              <w:instrText xml:space="preserve"> PAGEREF _Toc183772970 \h </w:instrText>
            </w:r>
            <w:r>
              <w:rPr>
                <w:noProof/>
                <w:webHidden/>
              </w:rPr>
            </w:r>
            <w:r>
              <w:rPr>
                <w:noProof/>
                <w:webHidden/>
              </w:rPr>
              <w:fldChar w:fldCharType="separate"/>
            </w:r>
            <w:r w:rsidR="000C10F4">
              <w:rPr>
                <w:noProof/>
                <w:webHidden/>
              </w:rPr>
              <w:t>114</w:t>
            </w:r>
            <w:r>
              <w:rPr>
                <w:noProof/>
                <w:webHidden/>
              </w:rPr>
              <w:fldChar w:fldCharType="end"/>
            </w:r>
          </w:hyperlink>
        </w:p>
        <w:p w14:paraId="1CBE1FDC" w14:textId="2EB95EBB" w:rsidR="0003310C" w:rsidRDefault="0003310C">
          <w:pPr>
            <w:pStyle w:val="Spistreci3"/>
            <w:rPr>
              <w:rFonts w:asciiTheme="minorHAnsi" w:eastAsiaTheme="minorEastAsia" w:hAnsiTheme="minorHAnsi"/>
              <w:noProof/>
              <w:kern w:val="2"/>
              <w:sz w:val="24"/>
              <w:szCs w:val="24"/>
              <w:lang w:eastAsia="pl-PL"/>
              <w14:ligatures w14:val="standardContextual"/>
            </w:rPr>
          </w:pPr>
          <w:hyperlink w:anchor="_Toc183772971" w:history="1">
            <w:r w:rsidRPr="000E5D20">
              <w:rPr>
                <w:rStyle w:val="Hipercze"/>
                <w:noProof/>
              </w:rPr>
              <w:t>6.3.</w:t>
            </w:r>
            <w:r>
              <w:rPr>
                <w:rFonts w:asciiTheme="minorHAnsi" w:eastAsiaTheme="minorEastAsia" w:hAnsiTheme="minorHAnsi"/>
                <w:noProof/>
                <w:kern w:val="2"/>
                <w:sz w:val="24"/>
                <w:szCs w:val="24"/>
                <w:lang w:eastAsia="pl-PL"/>
                <w14:ligatures w14:val="standardContextual"/>
              </w:rPr>
              <w:tab/>
            </w:r>
            <w:r w:rsidRPr="000E5D20">
              <w:rPr>
                <w:rStyle w:val="Hipercze"/>
                <w:noProof/>
              </w:rPr>
              <w:t>Sprawdzenie cech geometrycznych punktu</w:t>
            </w:r>
            <w:r>
              <w:rPr>
                <w:noProof/>
                <w:webHidden/>
              </w:rPr>
              <w:tab/>
            </w:r>
            <w:r>
              <w:rPr>
                <w:noProof/>
                <w:webHidden/>
              </w:rPr>
              <w:fldChar w:fldCharType="begin"/>
            </w:r>
            <w:r>
              <w:rPr>
                <w:noProof/>
                <w:webHidden/>
              </w:rPr>
              <w:instrText xml:space="preserve"> PAGEREF _Toc183772971 \h </w:instrText>
            </w:r>
            <w:r>
              <w:rPr>
                <w:noProof/>
                <w:webHidden/>
              </w:rPr>
            </w:r>
            <w:r>
              <w:rPr>
                <w:noProof/>
                <w:webHidden/>
              </w:rPr>
              <w:fldChar w:fldCharType="separate"/>
            </w:r>
            <w:r w:rsidR="000C10F4">
              <w:rPr>
                <w:noProof/>
                <w:webHidden/>
              </w:rPr>
              <w:t>114</w:t>
            </w:r>
            <w:r>
              <w:rPr>
                <w:noProof/>
                <w:webHidden/>
              </w:rPr>
              <w:fldChar w:fldCharType="end"/>
            </w:r>
          </w:hyperlink>
        </w:p>
        <w:p w14:paraId="44D90613" w14:textId="35001AC2"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72" w:history="1">
            <w:r w:rsidRPr="000E5D20">
              <w:rPr>
                <w:rStyle w:val="Hipercze"/>
                <w:noProof/>
              </w:rPr>
              <w:t>7.</w:t>
            </w:r>
            <w:r>
              <w:rPr>
                <w:rFonts w:asciiTheme="minorHAnsi" w:eastAsiaTheme="minorEastAsia" w:hAnsiTheme="minorHAnsi"/>
                <w:noProof/>
                <w:kern w:val="2"/>
                <w:sz w:val="24"/>
                <w:szCs w:val="24"/>
                <w:lang w:eastAsia="pl-PL"/>
                <w14:ligatures w14:val="standardContextual"/>
              </w:rPr>
              <w:tab/>
            </w:r>
            <w:r w:rsidRPr="000E5D20">
              <w:rPr>
                <w:rStyle w:val="Hipercze"/>
                <w:noProof/>
              </w:rPr>
              <w:t>Obmiar robót</w:t>
            </w:r>
            <w:r>
              <w:rPr>
                <w:noProof/>
                <w:webHidden/>
              </w:rPr>
              <w:tab/>
            </w:r>
            <w:r>
              <w:rPr>
                <w:noProof/>
                <w:webHidden/>
              </w:rPr>
              <w:fldChar w:fldCharType="begin"/>
            </w:r>
            <w:r>
              <w:rPr>
                <w:noProof/>
                <w:webHidden/>
              </w:rPr>
              <w:instrText xml:space="preserve"> PAGEREF _Toc183772972 \h </w:instrText>
            </w:r>
            <w:r>
              <w:rPr>
                <w:noProof/>
                <w:webHidden/>
              </w:rPr>
            </w:r>
            <w:r>
              <w:rPr>
                <w:noProof/>
                <w:webHidden/>
              </w:rPr>
              <w:fldChar w:fldCharType="separate"/>
            </w:r>
            <w:r w:rsidR="000C10F4">
              <w:rPr>
                <w:noProof/>
                <w:webHidden/>
              </w:rPr>
              <w:t>114</w:t>
            </w:r>
            <w:r>
              <w:rPr>
                <w:noProof/>
                <w:webHidden/>
              </w:rPr>
              <w:fldChar w:fldCharType="end"/>
            </w:r>
          </w:hyperlink>
        </w:p>
        <w:p w14:paraId="54CAE7DC" w14:textId="49209568"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73" w:history="1">
            <w:r w:rsidRPr="000E5D20">
              <w:rPr>
                <w:rStyle w:val="Hipercze"/>
                <w:noProof/>
              </w:rPr>
              <w:t>8.</w:t>
            </w:r>
            <w:r>
              <w:rPr>
                <w:rFonts w:asciiTheme="minorHAnsi" w:eastAsiaTheme="minorEastAsia" w:hAnsiTheme="minorHAnsi"/>
                <w:noProof/>
                <w:kern w:val="2"/>
                <w:sz w:val="24"/>
                <w:szCs w:val="24"/>
                <w:lang w:eastAsia="pl-PL"/>
                <w14:ligatures w14:val="standardContextual"/>
              </w:rPr>
              <w:tab/>
            </w:r>
            <w:r w:rsidRPr="000E5D20">
              <w:rPr>
                <w:rStyle w:val="Hipercze"/>
                <w:noProof/>
              </w:rPr>
              <w:t>Odbiór robót.</w:t>
            </w:r>
            <w:r>
              <w:rPr>
                <w:noProof/>
                <w:webHidden/>
              </w:rPr>
              <w:tab/>
            </w:r>
            <w:r>
              <w:rPr>
                <w:noProof/>
                <w:webHidden/>
              </w:rPr>
              <w:fldChar w:fldCharType="begin"/>
            </w:r>
            <w:r>
              <w:rPr>
                <w:noProof/>
                <w:webHidden/>
              </w:rPr>
              <w:instrText xml:space="preserve"> PAGEREF _Toc183772973 \h </w:instrText>
            </w:r>
            <w:r>
              <w:rPr>
                <w:noProof/>
                <w:webHidden/>
              </w:rPr>
            </w:r>
            <w:r>
              <w:rPr>
                <w:noProof/>
                <w:webHidden/>
              </w:rPr>
              <w:fldChar w:fldCharType="separate"/>
            </w:r>
            <w:r w:rsidR="000C10F4">
              <w:rPr>
                <w:noProof/>
                <w:webHidden/>
              </w:rPr>
              <w:t>115</w:t>
            </w:r>
            <w:r>
              <w:rPr>
                <w:noProof/>
                <w:webHidden/>
              </w:rPr>
              <w:fldChar w:fldCharType="end"/>
            </w:r>
          </w:hyperlink>
        </w:p>
        <w:p w14:paraId="072DBE6A" w14:textId="520A241A"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74" w:history="1">
            <w:r w:rsidRPr="000E5D20">
              <w:rPr>
                <w:rStyle w:val="Hipercze"/>
                <w:noProof/>
              </w:rPr>
              <w:t>9.</w:t>
            </w:r>
            <w:r>
              <w:rPr>
                <w:rFonts w:asciiTheme="minorHAnsi" w:eastAsiaTheme="minorEastAsia" w:hAnsiTheme="minorHAnsi"/>
                <w:noProof/>
                <w:kern w:val="2"/>
                <w:sz w:val="24"/>
                <w:szCs w:val="24"/>
                <w:lang w:eastAsia="pl-PL"/>
                <w14:ligatures w14:val="standardContextual"/>
              </w:rPr>
              <w:tab/>
            </w:r>
            <w:r w:rsidRPr="000E5D20">
              <w:rPr>
                <w:rStyle w:val="Hipercze"/>
                <w:noProof/>
              </w:rPr>
              <w:t>Płatność.</w:t>
            </w:r>
            <w:r>
              <w:rPr>
                <w:noProof/>
                <w:webHidden/>
              </w:rPr>
              <w:tab/>
            </w:r>
            <w:r>
              <w:rPr>
                <w:noProof/>
                <w:webHidden/>
              </w:rPr>
              <w:fldChar w:fldCharType="begin"/>
            </w:r>
            <w:r>
              <w:rPr>
                <w:noProof/>
                <w:webHidden/>
              </w:rPr>
              <w:instrText xml:space="preserve"> PAGEREF _Toc183772974 \h </w:instrText>
            </w:r>
            <w:r>
              <w:rPr>
                <w:noProof/>
                <w:webHidden/>
              </w:rPr>
            </w:r>
            <w:r>
              <w:rPr>
                <w:noProof/>
                <w:webHidden/>
              </w:rPr>
              <w:fldChar w:fldCharType="separate"/>
            </w:r>
            <w:r w:rsidR="000C10F4">
              <w:rPr>
                <w:noProof/>
                <w:webHidden/>
              </w:rPr>
              <w:t>115</w:t>
            </w:r>
            <w:r>
              <w:rPr>
                <w:noProof/>
                <w:webHidden/>
              </w:rPr>
              <w:fldChar w:fldCharType="end"/>
            </w:r>
          </w:hyperlink>
        </w:p>
        <w:p w14:paraId="00EE93AC" w14:textId="327B58E1" w:rsidR="0003310C" w:rsidRDefault="0003310C">
          <w:pPr>
            <w:pStyle w:val="Spistreci2"/>
            <w:rPr>
              <w:rFonts w:asciiTheme="minorHAnsi" w:eastAsiaTheme="minorEastAsia" w:hAnsiTheme="minorHAnsi"/>
              <w:noProof/>
              <w:kern w:val="2"/>
              <w:sz w:val="24"/>
              <w:szCs w:val="24"/>
              <w:lang w:eastAsia="pl-PL"/>
              <w14:ligatures w14:val="standardContextual"/>
            </w:rPr>
          </w:pPr>
          <w:hyperlink w:anchor="_Toc183772975" w:history="1">
            <w:r w:rsidRPr="000E5D20">
              <w:rPr>
                <w:rStyle w:val="Hipercze"/>
                <w:noProof/>
              </w:rPr>
              <w:t>10.</w:t>
            </w:r>
            <w:r>
              <w:rPr>
                <w:rFonts w:asciiTheme="minorHAnsi" w:eastAsiaTheme="minorEastAsia" w:hAnsiTheme="minorHAnsi"/>
                <w:noProof/>
                <w:kern w:val="2"/>
                <w:sz w:val="24"/>
                <w:szCs w:val="24"/>
                <w:lang w:eastAsia="pl-PL"/>
                <w14:ligatures w14:val="standardContextual"/>
              </w:rPr>
              <w:tab/>
            </w:r>
            <w:r w:rsidRPr="000E5D20">
              <w:rPr>
                <w:rStyle w:val="Hipercze"/>
                <w:noProof/>
              </w:rPr>
              <w:t>Przepisy związane.</w:t>
            </w:r>
            <w:r>
              <w:rPr>
                <w:noProof/>
                <w:webHidden/>
              </w:rPr>
              <w:tab/>
            </w:r>
            <w:r>
              <w:rPr>
                <w:noProof/>
                <w:webHidden/>
              </w:rPr>
              <w:fldChar w:fldCharType="begin"/>
            </w:r>
            <w:r>
              <w:rPr>
                <w:noProof/>
                <w:webHidden/>
              </w:rPr>
              <w:instrText xml:space="preserve"> PAGEREF _Toc183772975 \h </w:instrText>
            </w:r>
            <w:r>
              <w:rPr>
                <w:noProof/>
                <w:webHidden/>
              </w:rPr>
            </w:r>
            <w:r>
              <w:rPr>
                <w:noProof/>
                <w:webHidden/>
              </w:rPr>
              <w:fldChar w:fldCharType="separate"/>
            </w:r>
            <w:r w:rsidR="000C10F4">
              <w:rPr>
                <w:noProof/>
                <w:webHidden/>
              </w:rPr>
              <w:t>115</w:t>
            </w:r>
            <w:r>
              <w:rPr>
                <w:noProof/>
                <w:webHidden/>
              </w:rPr>
              <w:fldChar w:fldCharType="end"/>
            </w:r>
          </w:hyperlink>
        </w:p>
        <w:p w14:paraId="6DE190A1" w14:textId="5BA3D293" w:rsidR="000A3348" w:rsidRPr="00760D5C" w:rsidRDefault="008D5F03" w:rsidP="00936DE9">
          <w:r w:rsidRPr="00760D5C">
            <w:rPr>
              <w:b/>
              <w:bCs/>
            </w:rPr>
            <w:fldChar w:fldCharType="end"/>
          </w:r>
        </w:p>
      </w:sdtContent>
    </w:sdt>
    <w:p w14:paraId="39117515" w14:textId="106E1737" w:rsidR="0093605A" w:rsidRPr="00EE789F" w:rsidRDefault="00976DEA" w:rsidP="0052503A">
      <w:pPr>
        <w:pStyle w:val="Nagwek1"/>
        <w:numPr>
          <w:ilvl w:val="0"/>
          <w:numId w:val="1"/>
        </w:numPr>
      </w:pPr>
      <w:bookmarkStart w:id="1" w:name="_Toc183772694"/>
      <w:r w:rsidRPr="00EE789F">
        <w:t>Ogólna specyfikacja techniczna (OST)</w:t>
      </w:r>
      <w:r w:rsidR="00C02BE5" w:rsidRPr="00EE789F">
        <w:t>.</w:t>
      </w:r>
      <w:bookmarkEnd w:id="1"/>
    </w:p>
    <w:p w14:paraId="51D489BA" w14:textId="77777777" w:rsidR="002771AD" w:rsidRPr="00760D5C" w:rsidRDefault="002771AD" w:rsidP="002771AD">
      <w:pPr>
        <w:rPr>
          <w:color w:val="FF0000"/>
        </w:rPr>
      </w:pPr>
    </w:p>
    <w:p w14:paraId="360020FF" w14:textId="07245F89" w:rsidR="00BD59A0" w:rsidRPr="00EE789F" w:rsidRDefault="005C13E5" w:rsidP="0002677A">
      <w:pPr>
        <w:pStyle w:val="Nagwek2"/>
      </w:pPr>
      <w:bookmarkStart w:id="2" w:name="_Toc183772695"/>
      <w:r w:rsidRPr="00EE789F">
        <w:t>Określenie przedmiotu zamówienia.</w:t>
      </w:r>
      <w:bookmarkEnd w:id="2"/>
    </w:p>
    <w:p w14:paraId="1971C5E4" w14:textId="3CC17B5E" w:rsidR="005C13E5" w:rsidRPr="00EE789F" w:rsidRDefault="005C13E5" w:rsidP="005C13E5"/>
    <w:p w14:paraId="65A6A02F" w14:textId="1131E48E" w:rsidR="005C13E5" w:rsidRPr="00EE789F" w:rsidRDefault="005C13E5" w:rsidP="005C13E5">
      <w:pPr>
        <w:pStyle w:val="Nagwek3"/>
      </w:pPr>
      <w:r w:rsidRPr="00EE789F">
        <w:t xml:space="preserve"> </w:t>
      </w:r>
      <w:bookmarkStart w:id="3" w:name="_Toc183772696"/>
      <w:r w:rsidRPr="00EE789F">
        <w:t>Rodzaj, nazwa i lokalizacja ogólna przedsięwzięcia.</w:t>
      </w:r>
      <w:bookmarkEnd w:id="3"/>
    </w:p>
    <w:p w14:paraId="4219C59F" w14:textId="71BF3AC7" w:rsidR="005C13E5" w:rsidRPr="00EE789F" w:rsidRDefault="005C13E5" w:rsidP="005C13E5"/>
    <w:p w14:paraId="16273C5F" w14:textId="461C430F" w:rsidR="005C13E5" w:rsidRDefault="00494E6A" w:rsidP="005C13E5">
      <w:pPr>
        <w:ind w:left="708"/>
      </w:pPr>
      <w:r>
        <w:t>W</w:t>
      </w:r>
      <w:r w:rsidRPr="007B4071">
        <w:t>ykonanie sieci kanalizacji deszczowej w ul. Śląskiej, części ul.</w:t>
      </w:r>
      <w:r>
        <w:t> </w:t>
      </w:r>
      <w:r w:rsidRPr="007B4071">
        <w:t xml:space="preserve">Lipowej poniżej torów kolejowych i ul. Zielonej z odprowadzeniem wód opadowych do Jeziora </w:t>
      </w:r>
      <w:proofErr w:type="spellStart"/>
      <w:r w:rsidRPr="007B4071">
        <w:t>Maleszewo</w:t>
      </w:r>
      <w:proofErr w:type="spellEnd"/>
      <w:r w:rsidRPr="007B4071">
        <w:t xml:space="preserve"> oraz części ul. Lipowej powyżej torów kolejowych z odprowadzenie do bezodpływowego zbiornika</w:t>
      </w:r>
      <w:r>
        <w:t xml:space="preserve">. Zamierzenie budowlane podzielono na dwa zadania, zgodnie z wytycznymi </w:t>
      </w:r>
      <w:r w:rsidRPr="00494E6A">
        <w:t>Inwestora.</w:t>
      </w:r>
    </w:p>
    <w:p w14:paraId="577FF2C3" w14:textId="77777777" w:rsidR="00494E6A" w:rsidRPr="00494E6A" w:rsidRDefault="00494E6A" w:rsidP="005C13E5">
      <w:pPr>
        <w:ind w:left="708"/>
        <w:rPr>
          <w:highlight w:val="yellow"/>
        </w:rPr>
      </w:pPr>
    </w:p>
    <w:p w14:paraId="6FADDF84" w14:textId="3B717AE4" w:rsidR="00BD59A0" w:rsidRPr="00494E6A" w:rsidRDefault="005C13E5" w:rsidP="005C13E5">
      <w:pPr>
        <w:pStyle w:val="Nagwek3"/>
      </w:pPr>
      <w:r w:rsidRPr="00494E6A">
        <w:t xml:space="preserve"> </w:t>
      </w:r>
      <w:bookmarkStart w:id="4" w:name="_Toc183772697"/>
      <w:r w:rsidRPr="00494E6A">
        <w:t>Uczestnicy procesu inwestycyjnego.</w:t>
      </w:r>
      <w:bookmarkEnd w:id="4"/>
    </w:p>
    <w:p w14:paraId="0B845F36" w14:textId="7045610C" w:rsidR="005C13E5" w:rsidRPr="00494E6A" w:rsidRDefault="005C13E5" w:rsidP="00494E6A">
      <w:pPr>
        <w:spacing w:after="0" w:line="240" w:lineRule="auto"/>
        <w:rPr>
          <w:highlight w:val="yellow"/>
        </w:rPr>
      </w:pPr>
    </w:p>
    <w:p w14:paraId="147A2D00" w14:textId="66E8B806" w:rsidR="00494E6A" w:rsidRPr="00494E6A" w:rsidRDefault="005C13E5" w:rsidP="00494E6A">
      <w:pPr>
        <w:spacing w:after="0" w:line="240" w:lineRule="auto"/>
        <w:ind w:left="708"/>
      </w:pPr>
      <w:r w:rsidRPr="00494E6A">
        <w:rPr>
          <w:b/>
          <w:bCs/>
        </w:rPr>
        <w:t>Zamawiając</w:t>
      </w:r>
      <w:r w:rsidRPr="00494E6A">
        <w:t xml:space="preserve">y: </w:t>
      </w:r>
      <w:r w:rsidR="00494E6A" w:rsidRPr="00494E6A">
        <w:t>Gmina Złocieniec, ul. Stary Rynek 3, 78-520 Złocieniec</w:t>
      </w:r>
    </w:p>
    <w:p w14:paraId="61A2350D" w14:textId="5099DD1E" w:rsidR="005C13E5" w:rsidRPr="00494E6A" w:rsidRDefault="005C13E5" w:rsidP="00494E6A">
      <w:pPr>
        <w:spacing w:after="0" w:line="240" w:lineRule="auto"/>
        <w:ind w:left="708"/>
      </w:pPr>
      <w:r w:rsidRPr="00494E6A">
        <w:rPr>
          <w:b/>
          <w:bCs/>
        </w:rPr>
        <w:t>Jednostka projektowa:</w:t>
      </w:r>
      <w:r w:rsidRPr="00494E6A">
        <w:t xml:space="preserve"> Komes </w:t>
      </w:r>
      <w:proofErr w:type="spellStart"/>
      <w:r w:rsidRPr="00494E6A">
        <w:t>Water</w:t>
      </w:r>
      <w:proofErr w:type="spellEnd"/>
      <w:r w:rsidRPr="00494E6A">
        <w:t xml:space="preserve"> S</w:t>
      </w:r>
      <w:r w:rsidR="00A212AD" w:rsidRPr="00494E6A">
        <w:t>p.</w:t>
      </w:r>
      <w:r w:rsidRPr="00494E6A">
        <w:t xml:space="preserve"> z o. o., ul. Na Grobli 34, 50-421 Wrocław</w:t>
      </w:r>
    </w:p>
    <w:p w14:paraId="2DCEF5E7" w14:textId="69E7D90E" w:rsidR="005C13E5" w:rsidRPr="00494E6A" w:rsidRDefault="000B20F5" w:rsidP="00494E6A">
      <w:pPr>
        <w:spacing w:after="0" w:line="240" w:lineRule="auto"/>
        <w:ind w:left="708"/>
      </w:pPr>
      <w:r w:rsidRPr="00494E6A">
        <w:t>Wykonawc</w:t>
      </w:r>
      <w:r w:rsidR="005C13E5" w:rsidRPr="00494E6A">
        <w:t>a (zostanie wybrany zgodnie z Ustawą Prawo Zamówień Publicznych)</w:t>
      </w:r>
    </w:p>
    <w:p w14:paraId="16F7ACEB" w14:textId="5C6DF6DD" w:rsidR="007E1F1C" w:rsidRPr="00494E6A" w:rsidRDefault="005C13E5" w:rsidP="00494E6A">
      <w:pPr>
        <w:spacing w:after="0" w:line="240" w:lineRule="auto"/>
        <w:ind w:left="708"/>
      </w:pPr>
      <w:r w:rsidRPr="00494E6A">
        <w:rPr>
          <w:b/>
          <w:bCs/>
        </w:rPr>
        <w:t>Zarządzający realizacją:</w:t>
      </w:r>
      <w:r w:rsidRPr="00494E6A">
        <w:t xml:space="preserve"> </w:t>
      </w:r>
      <w:r w:rsidR="00494E6A" w:rsidRPr="00494E6A">
        <w:t>Gmina Złocieniec, ul. Stary Rynek 3, 78-520 Złocieniec</w:t>
      </w:r>
    </w:p>
    <w:p w14:paraId="17EDD847" w14:textId="1D5FC38F" w:rsidR="005C13E5" w:rsidRPr="00494E6A" w:rsidRDefault="005C13E5" w:rsidP="00494E6A">
      <w:pPr>
        <w:spacing w:after="0" w:line="240" w:lineRule="auto"/>
        <w:ind w:left="708"/>
      </w:pPr>
      <w:r w:rsidRPr="00494E6A">
        <w:rPr>
          <w:b/>
          <w:bCs/>
        </w:rPr>
        <w:t>Przyszły użytkownik:</w:t>
      </w:r>
      <w:r w:rsidRPr="00494E6A">
        <w:t xml:space="preserve"> </w:t>
      </w:r>
      <w:r w:rsidR="00494E6A" w:rsidRPr="00494E6A">
        <w:t>Gmina Złocieniec, ul. Stary Rynek 3, 78-520 Złocieniec</w:t>
      </w:r>
    </w:p>
    <w:p w14:paraId="52D382B0" w14:textId="77777777" w:rsidR="007E1F1C" w:rsidRPr="00760D5C" w:rsidRDefault="007E1F1C" w:rsidP="007E1F1C">
      <w:pPr>
        <w:ind w:left="708"/>
        <w:rPr>
          <w:color w:val="FF0000"/>
          <w:highlight w:val="yellow"/>
        </w:rPr>
      </w:pPr>
    </w:p>
    <w:p w14:paraId="74DD4E49" w14:textId="77097BE5" w:rsidR="005C13E5" w:rsidRPr="00494E6A" w:rsidRDefault="006A49AF" w:rsidP="006A49AF">
      <w:pPr>
        <w:pStyle w:val="Nagwek3"/>
      </w:pPr>
      <w:r w:rsidRPr="00494E6A">
        <w:t xml:space="preserve"> </w:t>
      </w:r>
      <w:bookmarkStart w:id="5" w:name="_Toc183772698"/>
      <w:r w:rsidRPr="00494E6A">
        <w:t>Charakterystyka inwestycji</w:t>
      </w:r>
      <w:r w:rsidR="006A24E7" w:rsidRPr="00494E6A">
        <w:t>.</w:t>
      </w:r>
      <w:bookmarkEnd w:id="5"/>
    </w:p>
    <w:p w14:paraId="1095295B" w14:textId="77777777" w:rsidR="00494E6A" w:rsidRPr="00494E6A" w:rsidRDefault="00494E6A" w:rsidP="0093605A"/>
    <w:p w14:paraId="11801C0C" w14:textId="78006EB1" w:rsidR="005C13E5" w:rsidRPr="00494E6A" w:rsidRDefault="006A24E7" w:rsidP="007E1F1C">
      <w:pPr>
        <w:pStyle w:val="Podtytu"/>
        <w:spacing w:line="240" w:lineRule="auto"/>
        <w:ind w:left="708"/>
        <w:jc w:val="left"/>
        <w:rPr>
          <w:sz w:val="22"/>
          <w:szCs w:val="22"/>
        </w:rPr>
      </w:pPr>
      <w:r w:rsidRPr="00494E6A">
        <w:rPr>
          <w:sz w:val="22"/>
          <w:szCs w:val="22"/>
        </w:rPr>
        <w:t xml:space="preserve">Przedmiotem inwestycji jest </w:t>
      </w:r>
      <w:r w:rsidR="00494E6A" w:rsidRPr="00494E6A">
        <w:rPr>
          <w:sz w:val="22"/>
          <w:szCs w:val="22"/>
        </w:rPr>
        <w:t xml:space="preserve">wykonanie sieci kanalizacji deszczowej w ul. Śląskiej, części ul. Lipowej poniżej torów kolejowych i ul. Zielonej z odprowadzeniem wód opadowych do Jeziora </w:t>
      </w:r>
      <w:proofErr w:type="spellStart"/>
      <w:r w:rsidR="00494E6A" w:rsidRPr="00494E6A">
        <w:rPr>
          <w:sz w:val="22"/>
          <w:szCs w:val="22"/>
        </w:rPr>
        <w:t>Maleszewo</w:t>
      </w:r>
      <w:proofErr w:type="spellEnd"/>
      <w:r w:rsidR="00494E6A" w:rsidRPr="00494E6A">
        <w:rPr>
          <w:sz w:val="22"/>
          <w:szCs w:val="22"/>
        </w:rPr>
        <w:t xml:space="preserve"> oraz części ul. Lipowej powyżej torów kolejowych z odprowadzenie do bezodpływowego zbiornika. Zamierzenie budowlane podzielono na dwa zadania, zgodnie z wytycznymi Inwestora</w:t>
      </w:r>
      <w:r w:rsidRPr="00494E6A">
        <w:rPr>
          <w:sz w:val="22"/>
          <w:szCs w:val="22"/>
        </w:rPr>
        <w:t>.</w:t>
      </w:r>
    </w:p>
    <w:p w14:paraId="4C895C6B" w14:textId="4CAB65A3" w:rsidR="006A24E7" w:rsidRPr="001A51DB" w:rsidRDefault="006A24E7" w:rsidP="006A24E7">
      <w:pPr>
        <w:ind w:left="708"/>
        <w:jc w:val="both"/>
        <w:rPr>
          <w:rFonts w:ascii="Arial" w:eastAsia="Arial" w:hAnsi="Arial" w:cs="Arial"/>
          <w:sz w:val="20"/>
        </w:rPr>
      </w:pPr>
      <w:r w:rsidRPr="001A51DB">
        <w:rPr>
          <w:rFonts w:ascii="Arial" w:eastAsia="Arial" w:hAnsi="Arial" w:cs="Arial"/>
          <w:sz w:val="20"/>
        </w:rPr>
        <w:t>W zakres inwestycji wchodzi:</w:t>
      </w:r>
    </w:p>
    <w:p w14:paraId="79EAABED" w14:textId="77777777" w:rsidR="00494E6A" w:rsidRDefault="00494E6A" w:rsidP="006A24E7">
      <w:pPr>
        <w:ind w:left="708"/>
        <w:jc w:val="both"/>
        <w:rPr>
          <w:rFonts w:ascii="Arial" w:eastAsia="Arial" w:hAnsi="Arial" w:cs="Arial"/>
          <w:color w:val="FF0000"/>
          <w:sz w:val="20"/>
        </w:rPr>
      </w:pPr>
    </w:p>
    <w:p w14:paraId="7146A473" w14:textId="5E8F277F" w:rsidR="00494E6A" w:rsidRPr="001A51DB" w:rsidRDefault="00494E6A" w:rsidP="006A24E7">
      <w:pPr>
        <w:ind w:left="708"/>
        <w:jc w:val="both"/>
      </w:pPr>
      <w:r w:rsidRPr="001A51DB">
        <w:rPr>
          <w:rFonts w:ascii="Arial" w:eastAsia="Arial" w:hAnsi="Arial" w:cs="Arial"/>
          <w:sz w:val="20"/>
        </w:rPr>
        <w:t>Zadanie 1:</w:t>
      </w:r>
    </w:p>
    <w:p w14:paraId="3C7BF194" w14:textId="231E1D43" w:rsidR="006A24E7" w:rsidRPr="001A51DB" w:rsidRDefault="00494E6A" w:rsidP="00D94758">
      <w:pPr>
        <w:pStyle w:val="Akapitzlist"/>
        <w:numPr>
          <w:ilvl w:val="0"/>
          <w:numId w:val="2"/>
        </w:numPr>
        <w:jc w:val="both"/>
      </w:pPr>
      <w:r w:rsidRPr="001A51DB">
        <w:rPr>
          <w:rFonts w:cs="Times New Roman"/>
        </w:rPr>
        <w:t>grawitacyjna kanalizacja deszczowa DN200-DN700 zakończona studnią D0 i odcinkiem kanalizacji DN 700. Wylot nie jest wymagany,</w:t>
      </w:r>
    </w:p>
    <w:p w14:paraId="443429F8" w14:textId="7C22D918" w:rsidR="00494E6A" w:rsidRPr="001A51DB" w:rsidRDefault="00494E6A" w:rsidP="00D94758">
      <w:pPr>
        <w:pStyle w:val="Akapitzlist"/>
        <w:numPr>
          <w:ilvl w:val="0"/>
          <w:numId w:val="2"/>
        </w:numPr>
        <w:jc w:val="both"/>
      </w:pPr>
      <w:r w:rsidRPr="001A51DB">
        <w:rPr>
          <w:rFonts w:cs="Times New Roman"/>
        </w:rPr>
        <w:t>przebudowa sieci wodociągowej</w:t>
      </w:r>
    </w:p>
    <w:p w14:paraId="01B475B2" w14:textId="26107D82" w:rsidR="00494E6A" w:rsidRPr="001A51DB" w:rsidRDefault="007E1F1C" w:rsidP="001A51DB">
      <w:pPr>
        <w:pStyle w:val="Akapitzlist"/>
        <w:numPr>
          <w:ilvl w:val="0"/>
          <w:numId w:val="2"/>
        </w:numPr>
        <w:jc w:val="both"/>
      </w:pPr>
      <w:r w:rsidRPr="001A51DB">
        <w:t>studni</w:t>
      </w:r>
      <w:r w:rsidR="00DB19C9" w:rsidRPr="001A51DB">
        <w:t xml:space="preserve">, </w:t>
      </w:r>
      <w:r w:rsidR="001A51DB" w:rsidRPr="001A51DB">
        <w:t>separatorów</w:t>
      </w:r>
    </w:p>
    <w:p w14:paraId="01254D37" w14:textId="31AE2B00" w:rsidR="00494E6A" w:rsidRPr="001A51DB" w:rsidRDefault="00494E6A" w:rsidP="00494E6A">
      <w:pPr>
        <w:pStyle w:val="Akapitzlist"/>
        <w:ind w:left="851"/>
        <w:jc w:val="both"/>
      </w:pPr>
      <w:r w:rsidRPr="001A51DB">
        <w:rPr>
          <w:rFonts w:ascii="Arial" w:eastAsia="Arial" w:hAnsi="Arial" w:cs="Arial"/>
          <w:sz w:val="20"/>
        </w:rPr>
        <w:t>Zadanie 2:</w:t>
      </w:r>
    </w:p>
    <w:p w14:paraId="3F761FC9" w14:textId="57933F1F" w:rsidR="00494E6A" w:rsidRPr="001A51DB" w:rsidRDefault="00494E6A" w:rsidP="00494E6A">
      <w:pPr>
        <w:pStyle w:val="Akapitzlist"/>
        <w:numPr>
          <w:ilvl w:val="0"/>
          <w:numId w:val="2"/>
        </w:numPr>
        <w:jc w:val="both"/>
      </w:pPr>
      <w:r w:rsidRPr="001A51DB">
        <w:t>zbiornik otwarty szczelny na wodę opadową</w:t>
      </w:r>
    </w:p>
    <w:p w14:paraId="02797037" w14:textId="0902B3EA" w:rsidR="00494E6A" w:rsidRPr="001A51DB" w:rsidRDefault="00494E6A" w:rsidP="00494E6A">
      <w:pPr>
        <w:pStyle w:val="Akapitzlist"/>
        <w:numPr>
          <w:ilvl w:val="0"/>
          <w:numId w:val="2"/>
        </w:numPr>
        <w:jc w:val="both"/>
      </w:pPr>
      <w:r w:rsidRPr="001A51DB">
        <w:t>wylot kanalizacji deszczowej do szczelnego zbiornika</w:t>
      </w:r>
    </w:p>
    <w:p w14:paraId="3FE41053" w14:textId="2C80C950" w:rsidR="001A51DB" w:rsidRPr="001A51DB" w:rsidRDefault="001A51DB" w:rsidP="00494E6A">
      <w:pPr>
        <w:pStyle w:val="Akapitzlist"/>
        <w:numPr>
          <w:ilvl w:val="0"/>
          <w:numId w:val="2"/>
        </w:numPr>
        <w:jc w:val="both"/>
      </w:pPr>
      <w:r w:rsidRPr="001A51DB">
        <w:rPr>
          <w:rFonts w:cs="Times New Roman"/>
        </w:rPr>
        <w:t>grawitacyjna kanalizacja deszczowa DN200-DN600</w:t>
      </w:r>
    </w:p>
    <w:p w14:paraId="7811809B" w14:textId="77777777" w:rsidR="00494E6A" w:rsidRPr="00494E6A" w:rsidRDefault="00494E6A" w:rsidP="00494E6A">
      <w:pPr>
        <w:jc w:val="both"/>
        <w:rPr>
          <w:color w:val="FF0000"/>
        </w:rPr>
      </w:pPr>
    </w:p>
    <w:p w14:paraId="3DB95E8F" w14:textId="7ADF75D6" w:rsidR="00BD59A0" w:rsidRPr="001A51DB" w:rsidRDefault="006A24E7" w:rsidP="006A24E7">
      <w:pPr>
        <w:ind w:left="708"/>
        <w:jc w:val="both"/>
      </w:pPr>
      <w:r w:rsidRPr="001A51DB">
        <w:lastRenderedPageBreak/>
        <w:t xml:space="preserve">Jako roboty związane z </w:t>
      </w:r>
      <w:r w:rsidR="001A51DB" w:rsidRPr="001A51DB">
        <w:t>w</w:t>
      </w:r>
      <w:r w:rsidR="001A51DB" w:rsidRPr="001A51DB">
        <w:rPr>
          <w:rFonts w:cs="Times New Roman"/>
        </w:rPr>
        <w:t xml:space="preserve">ykonanie sieci kanalizacji deszczowej w ul. Śląskiej, części ul. Lipowej poniżej torów kolejowych i ul. Zielonej z odprowadzeniem wód opadowych do Jeziora </w:t>
      </w:r>
      <w:proofErr w:type="spellStart"/>
      <w:r w:rsidR="001A51DB" w:rsidRPr="001A51DB">
        <w:rPr>
          <w:rFonts w:cs="Times New Roman"/>
        </w:rPr>
        <w:t>Maleszewo</w:t>
      </w:r>
      <w:proofErr w:type="spellEnd"/>
      <w:r w:rsidR="001A51DB" w:rsidRPr="001A51DB">
        <w:rPr>
          <w:rFonts w:cs="Times New Roman"/>
        </w:rPr>
        <w:t xml:space="preserve"> oraz części ul. Lipowej powyżej torów kolejowych z odprowadzenie do bezodpływowego zbiornika</w:t>
      </w:r>
      <w:r w:rsidRPr="001A51DB">
        <w:t>.</w:t>
      </w:r>
    </w:p>
    <w:p w14:paraId="4BB48185" w14:textId="5B846C51" w:rsidR="006A24E7" w:rsidRPr="002E7C16" w:rsidRDefault="006A24E7" w:rsidP="006A24E7">
      <w:pPr>
        <w:ind w:left="708"/>
        <w:jc w:val="both"/>
      </w:pPr>
      <w:r w:rsidRPr="002E7C16">
        <w:t xml:space="preserve">Funkcjami projektowanego </w:t>
      </w:r>
      <w:r w:rsidR="00DB19C9" w:rsidRPr="002E7C16">
        <w:t>rozwiązania</w:t>
      </w:r>
      <w:r w:rsidRPr="002E7C16">
        <w:t xml:space="preserve"> są:</w:t>
      </w:r>
    </w:p>
    <w:p w14:paraId="6F54D89C" w14:textId="023C38AB" w:rsidR="006A24E7" w:rsidRPr="002E7C16" w:rsidRDefault="006A24E7" w:rsidP="00D94758">
      <w:pPr>
        <w:pStyle w:val="Akapitzlist"/>
        <w:numPr>
          <w:ilvl w:val="0"/>
          <w:numId w:val="3"/>
        </w:numPr>
        <w:jc w:val="both"/>
      </w:pPr>
      <w:r w:rsidRPr="002E7C16">
        <w:t xml:space="preserve">retencja wód powierzchniowych </w:t>
      </w:r>
    </w:p>
    <w:p w14:paraId="2506CACA" w14:textId="08542F02" w:rsidR="006A24E7" w:rsidRPr="002E7C16" w:rsidRDefault="006A24E7" w:rsidP="00D94758">
      <w:pPr>
        <w:pStyle w:val="Akapitzlist"/>
        <w:numPr>
          <w:ilvl w:val="0"/>
          <w:numId w:val="3"/>
        </w:numPr>
        <w:jc w:val="both"/>
      </w:pPr>
      <w:r w:rsidRPr="002E7C16">
        <w:t>poprawa czystości wód powierzchniowych, powstrzymanie erozji,</w:t>
      </w:r>
    </w:p>
    <w:p w14:paraId="0379B027" w14:textId="3617D9A0" w:rsidR="006A24E7" w:rsidRPr="002E7C16" w:rsidRDefault="002E7C16" w:rsidP="00D94758">
      <w:pPr>
        <w:pStyle w:val="Akapitzlist"/>
        <w:numPr>
          <w:ilvl w:val="0"/>
          <w:numId w:val="3"/>
        </w:numPr>
        <w:jc w:val="both"/>
      </w:pPr>
      <w:r w:rsidRPr="002E7C16">
        <w:t>zabezpieczenie pasów drogowych przed zalewaniem wodami opadowymi</w:t>
      </w:r>
      <w:r w:rsidR="006A24E7" w:rsidRPr="002E7C16">
        <w:t>,</w:t>
      </w:r>
    </w:p>
    <w:p w14:paraId="566CE42C" w14:textId="5E6E0CE6" w:rsidR="006A24E7" w:rsidRPr="002E7C16" w:rsidRDefault="006A24E7" w:rsidP="00D94758">
      <w:pPr>
        <w:pStyle w:val="Akapitzlist"/>
        <w:numPr>
          <w:ilvl w:val="0"/>
          <w:numId w:val="3"/>
        </w:numPr>
        <w:jc w:val="both"/>
      </w:pPr>
      <w:r w:rsidRPr="002E7C16">
        <w:t xml:space="preserve">poprawa mikroklimatu w bezpośrednim sąsiedztwie </w:t>
      </w:r>
      <w:r w:rsidR="00DB19C9" w:rsidRPr="002E7C16">
        <w:t>parku</w:t>
      </w:r>
      <w:r w:rsidRPr="002E7C16">
        <w:t>,</w:t>
      </w:r>
    </w:p>
    <w:p w14:paraId="7D90A6E6" w14:textId="5F8A4459" w:rsidR="006A24E7" w:rsidRPr="002E7C16" w:rsidRDefault="006A24E7" w:rsidP="00D94758">
      <w:pPr>
        <w:pStyle w:val="Akapitzlist"/>
        <w:numPr>
          <w:ilvl w:val="0"/>
          <w:numId w:val="3"/>
        </w:numPr>
        <w:jc w:val="both"/>
      </w:pPr>
      <w:r w:rsidRPr="002E7C16">
        <w:t>aktywizacja gospodarcza regionu.</w:t>
      </w:r>
    </w:p>
    <w:p w14:paraId="51CDBFDC" w14:textId="7A6368FF" w:rsidR="006A24E7" w:rsidRPr="002E7C16" w:rsidRDefault="009938BF" w:rsidP="009938BF">
      <w:pPr>
        <w:ind w:left="708"/>
        <w:jc w:val="both"/>
      </w:pPr>
      <w:r w:rsidRPr="002E7C16">
        <w:t>Podstawę do realizacji robót stanowi dokumentacja techniczna określająca przedmiot zamówienia:</w:t>
      </w:r>
    </w:p>
    <w:p w14:paraId="52BFF8D8" w14:textId="4C6CDD5E" w:rsidR="009938BF" w:rsidRPr="002E7C16" w:rsidRDefault="009938BF" w:rsidP="00D94758">
      <w:pPr>
        <w:pStyle w:val="Akapitzlist"/>
        <w:numPr>
          <w:ilvl w:val="0"/>
          <w:numId w:val="4"/>
        </w:numPr>
        <w:jc w:val="both"/>
      </w:pPr>
      <w:r w:rsidRPr="002E7C16">
        <w:t>projekt budowlany –</w:t>
      </w:r>
      <w:r w:rsidR="00DB19C9" w:rsidRPr="002E7C16">
        <w:t xml:space="preserve"> budowy</w:t>
      </w:r>
      <w:r w:rsidRPr="002E7C16">
        <w:t xml:space="preserve"> </w:t>
      </w:r>
      <w:r w:rsidR="00DB19C9" w:rsidRPr="002E7C16">
        <w:t>łąki retencyjnej wraz z baterią zbiorników podziemnych zasilanych pompowo wodą opadową oraz przelewem stałym</w:t>
      </w:r>
      <w:r w:rsidRPr="002E7C16">
        <w:t>,</w:t>
      </w:r>
    </w:p>
    <w:p w14:paraId="2DA50919" w14:textId="4FF9C523" w:rsidR="009938BF" w:rsidRPr="00760D5C" w:rsidRDefault="009938BF" w:rsidP="00DB19C9">
      <w:pPr>
        <w:pStyle w:val="Akapitzlist"/>
        <w:ind w:left="1428"/>
        <w:jc w:val="both"/>
        <w:rPr>
          <w:color w:val="FF0000"/>
          <w:highlight w:val="yellow"/>
        </w:rPr>
      </w:pPr>
    </w:p>
    <w:p w14:paraId="3406763A" w14:textId="5E6465D6" w:rsidR="009938BF" w:rsidRPr="002E7C16" w:rsidRDefault="009938BF" w:rsidP="009938BF">
      <w:pPr>
        <w:pStyle w:val="Nagwek3"/>
      </w:pPr>
      <w:r w:rsidRPr="002E7C16">
        <w:t xml:space="preserve"> </w:t>
      </w:r>
      <w:bookmarkStart w:id="6" w:name="_Toc183772699"/>
      <w:r w:rsidRPr="002E7C16">
        <w:t>Spis szczegółowych specyfikacji technicznych.</w:t>
      </w:r>
      <w:bookmarkEnd w:id="6"/>
    </w:p>
    <w:p w14:paraId="29901243" w14:textId="77777777" w:rsidR="00FA5D6C" w:rsidRPr="00760D5C" w:rsidRDefault="00FA5D6C" w:rsidP="00FA5D6C">
      <w:pPr>
        <w:ind w:left="708"/>
        <w:jc w:val="both"/>
        <w:rPr>
          <w:color w:val="FF0000"/>
          <w:highlight w:val="yellow"/>
        </w:rPr>
      </w:pPr>
    </w:p>
    <w:p w14:paraId="4719CBDF" w14:textId="171950BC" w:rsidR="00FA5D6C" w:rsidRPr="002E7C16" w:rsidRDefault="00FA5D6C" w:rsidP="00FA5D6C">
      <w:pPr>
        <w:ind w:left="708"/>
        <w:jc w:val="both"/>
      </w:pPr>
      <w:bookmarkStart w:id="7" w:name="_Hlk182994423"/>
      <w:r w:rsidRPr="002E7C16">
        <w:t>Kod CPV 45000000-7 Roboty budowlane</w:t>
      </w:r>
    </w:p>
    <w:p w14:paraId="7713C139" w14:textId="6FEF90ED" w:rsidR="009938BF" w:rsidRPr="002E7C16" w:rsidRDefault="009938BF" w:rsidP="00A77B58">
      <w:pPr>
        <w:ind w:left="708"/>
        <w:jc w:val="both"/>
      </w:pPr>
      <w:bookmarkStart w:id="8" w:name="_Hlk50704612"/>
      <w:r w:rsidRPr="002E7C16">
        <w:t xml:space="preserve">Grupa 451 - Przygotowanie terenu pod budowę </w:t>
      </w:r>
    </w:p>
    <w:p w14:paraId="4BE8A67C" w14:textId="5B3180E4" w:rsidR="009938BF" w:rsidRPr="0096607F" w:rsidRDefault="009938BF" w:rsidP="00A77B58">
      <w:pPr>
        <w:ind w:left="708"/>
        <w:jc w:val="both"/>
      </w:pPr>
      <w:r w:rsidRPr="0096607F">
        <w:t xml:space="preserve">SST 451 – 1 Usunięcie drzew, krzaków i roślinności trawiastej </w:t>
      </w:r>
    </w:p>
    <w:p w14:paraId="0563D477" w14:textId="7A8A9C58" w:rsidR="008C5EFC" w:rsidRPr="0096607F" w:rsidRDefault="008C5EFC" w:rsidP="008C5EFC">
      <w:pPr>
        <w:ind w:left="708"/>
        <w:jc w:val="both"/>
      </w:pPr>
      <w:r w:rsidRPr="0096607F">
        <w:t xml:space="preserve">SST 451 – 2 Wytyczenie trasy i obiektów </w:t>
      </w:r>
    </w:p>
    <w:p w14:paraId="27D99306" w14:textId="4B3B318F" w:rsidR="0096607F" w:rsidRDefault="0096607F" w:rsidP="008C5EFC">
      <w:pPr>
        <w:ind w:left="708"/>
        <w:jc w:val="both"/>
      </w:pPr>
      <w:r w:rsidRPr="0096607F">
        <w:t>SST 451 – 3 Zdjęcie istniejącej nawierzchni</w:t>
      </w:r>
      <w:r w:rsidR="002A6B43">
        <w:t xml:space="preserve"> drogowej</w:t>
      </w:r>
    </w:p>
    <w:p w14:paraId="0BC05EDB" w14:textId="3091471A" w:rsidR="00DE5DC2" w:rsidRDefault="00DE5DC2" w:rsidP="008C5EFC">
      <w:pPr>
        <w:ind w:left="708"/>
        <w:jc w:val="both"/>
      </w:pPr>
      <w:bookmarkStart w:id="9" w:name="_Hlk182995200"/>
      <w:r>
        <w:t>SST 451 – 4 Wymiana gruntu pod zbiornik</w:t>
      </w:r>
      <w:r w:rsidR="0098439D">
        <w:t xml:space="preserve"> oraz pod sieci kanalizacji deszczowej (o ile będzie ona wymagana)</w:t>
      </w:r>
    </w:p>
    <w:bookmarkEnd w:id="9"/>
    <w:p w14:paraId="59C3C174" w14:textId="24494E44" w:rsidR="009938BF" w:rsidRPr="0096607F" w:rsidRDefault="009938BF" w:rsidP="00A77B58">
      <w:pPr>
        <w:ind w:left="708"/>
        <w:jc w:val="both"/>
      </w:pPr>
      <w:r w:rsidRPr="0096607F">
        <w:t xml:space="preserve">Grupa 452 - Roboty budowlane w zakresie </w:t>
      </w:r>
      <w:r w:rsidR="00921329" w:rsidRPr="0096607F">
        <w:t>budowy rurociągów</w:t>
      </w:r>
      <w:r w:rsidR="00A91E00" w:rsidRPr="0096607F">
        <w:t xml:space="preserve">, </w:t>
      </w:r>
      <w:r w:rsidR="005C09DF">
        <w:t>separatorów z osadnikiem</w:t>
      </w:r>
      <w:r w:rsidR="00A91E00" w:rsidRPr="0096607F">
        <w:t>, zbiornik</w:t>
      </w:r>
      <w:r w:rsidR="005C09DF">
        <w:t>a</w:t>
      </w:r>
      <w:r w:rsidR="00A91E00" w:rsidRPr="0096607F">
        <w:t xml:space="preserve"> retency</w:t>
      </w:r>
      <w:r w:rsidR="005C09DF">
        <w:t>jnego</w:t>
      </w:r>
      <w:r w:rsidRPr="0096607F">
        <w:t xml:space="preserve"> </w:t>
      </w:r>
    </w:p>
    <w:p w14:paraId="736F8C36" w14:textId="07285083" w:rsidR="009938BF" w:rsidRPr="0096607F" w:rsidRDefault="009938BF" w:rsidP="00A77B58">
      <w:pPr>
        <w:ind w:left="708"/>
        <w:jc w:val="both"/>
      </w:pPr>
      <w:r w:rsidRPr="0096607F">
        <w:t xml:space="preserve">SST 452 – </w:t>
      </w:r>
      <w:r w:rsidR="008C5EFC" w:rsidRPr="0096607F">
        <w:t>1</w:t>
      </w:r>
      <w:r w:rsidR="000B20F5" w:rsidRPr="0096607F">
        <w:t xml:space="preserve"> </w:t>
      </w:r>
      <w:bookmarkStart w:id="10" w:name="_Hlk183254347"/>
      <w:r w:rsidRPr="0096607F">
        <w:t>Roboty ziemne – wykop</w:t>
      </w:r>
      <w:r w:rsidR="00921329" w:rsidRPr="0096607F">
        <w:t>y</w:t>
      </w:r>
      <w:r w:rsidRPr="0096607F">
        <w:t xml:space="preserve"> </w:t>
      </w:r>
      <w:r w:rsidR="00921329" w:rsidRPr="0096607F">
        <w:t xml:space="preserve">pod </w:t>
      </w:r>
      <w:r w:rsidR="00BF6FC1" w:rsidRPr="0096607F">
        <w:t>rurociągi</w:t>
      </w:r>
      <w:r w:rsidR="00654F98">
        <w:t xml:space="preserve"> i studnie</w:t>
      </w:r>
    </w:p>
    <w:bookmarkEnd w:id="10"/>
    <w:p w14:paraId="0B22E420" w14:textId="0302BA88" w:rsidR="008C5EFC" w:rsidRPr="0096607F" w:rsidRDefault="008C5EFC" w:rsidP="00A77B58">
      <w:pPr>
        <w:ind w:left="708"/>
        <w:jc w:val="both"/>
      </w:pPr>
      <w:r w:rsidRPr="0096607F">
        <w:t>SST 452 – 2 Roboty ziemne – wykopy pod zbiorniki</w:t>
      </w:r>
    </w:p>
    <w:p w14:paraId="5039C49F" w14:textId="1571DED2" w:rsidR="00921329" w:rsidRDefault="00921329" w:rsidP="00A77B58">
      <w:pPr>
        <w:ind w:left="708"/>
        <w:jc w:val="both"/>
      </w:pPr>
      <w:r w:rsidRPr="0096607F">
        <w:t xml:space="preserve">SST 452 – 3 </w:t>
      </w:r>
      <w:r w:rsidR="00BF6FC1" w:rsidRPr="0096607F">
        <w:t xml:space="preserve">Roboty budowlane w zakresie budowy </w:t>
      </w:r>
      <w:r w:rsidR="008C5EFC" w:rsidRPr="0096607F">
        <w:t xml:space="preserve">kanalizacji </w:t>
      </w:r>
      <w:r w:rsidR="00BC2701" w:rsidRPr="0096607F">
        <w:t>deszczowej</w:t>
      </w:r>
      <w:r w:rsidR="008C5EFC" w:rsidRPr="0096607F">
        <w:t xml:space="preserve"> – kanalizacj</w:t>
      </w:r>
      <w:r w:rsidR="005D7AA3" w:rsidRPr="0096607F">
        <w:t>i</w:t>
      </w:r>
      <w:r w:rsidR="008C5EFC" w:rsidRPr="0096607F">
        <w:t xml:space="preserve"> grawitacyjn</w:t>
      </w:r>
      <w:r w:rsidR="0096607F" w:rsidRPr="0096607F">
        <w:t>ej</w:t>
      </w:r>
      <w:r w:rsidR="008C5EFC" w:rsidRPr="0096607F">
        <w:t xml:space="preserve"> </w:t>
      </w:r>
      <w:r w:rsidR="00CF569F" w:rsidRPr="0096607F">
        <w:t>studni</w:t>
      </w:r>
      <w:r w:rsidR="00FC43FB">
        <w:t>, separatorów z osadnikiem</w:t>
      </w:r>
    </w:p>
    <w:p w14:paraId="19561332" w14:textId="360A0C80" w:rsidR="00967D0B" w:rsidRPr="0096607F" w:rsidRDefault="00967D0B" w:rsidP="00967D0B">
      <w:pPr>
        <w:ind w:left="708"/>
        <w:jc w:val="both"/>
      </w:pPr>
      <w:r w:rsidRPr="0096607F">
        <w:t xml:space="preserve">SST 452 – </w:t>
      </w:r>
      <w:r>
        <w:t>4</w:t>
      </w:r>
      <w:r w:rsidRPr="0096607F">
        <w:t xml:space="preserve"> Roboty budowlane w zakresie </w:t>
      </w:r>
      <w:r>
        <w:t>przekładanej sieci wodociągowej</w:t>
      </w:r>
      <w:r w:rsidRPr="0096607F">
        <w:t xml:space="preserve"> </w:t>
      </w:r>
    </w:p>
    <w:p w14:paraId="4A0A1FD2" w14:textId="753683CC" w:rsidR="00BF6FC1" w:rsidRPr="0096607F" w:rsidRDefault="00BF6FC1" w:rsidP="00BF6FC1">
      <w:pPr>
        <w:ind w:left="708"/>
        <w:jc w:val="both"/>
      </w:pPr>
      <w:r w:rsidRPr="0096607F">
        <w:t xml:space="preserve">SST 452 – </w:t>
      </w:r>
      <w:r w:rsidR="0098439D">
        <w:t>5</w:t>
      </w:r>
      <w:r w:rsidRPr="0096607F">
        <w:t xml:space="preserve"> Roboty ziemne – zasypanie </w:t>
      </w:r>
      <w:r w:rsidR="00CF569F" w:rsidRPr="0096607F">
        <w:t>obiektów</w:t>
      </w:r>
    </w:p>
    <w:p w14:paraId="03619A5A" w14:textId="74E61630" w:rsidR="009938BF" w:rsidRPr="0096607F" w:rsidRDefault="009938BF" w:rsidP="00A77B58">
      <w:pPr>
        <w:ind w:left="708"/>
        <w:jc w:val="both"/>
      </w:pPr>
      <w:r w:rsidRPr="0096607F">
        <w:t xml:space="preserve">SST 452 – </w:t>
      </w:r>
      <w:r w:rsidR="0098439D">
        <w:t>6</w:t>
      </w:r>
      <w:r w:rsidR="000B20F5" w:rsidRPr="0096607F">
        <w:t xml:space="preserve"> </w:t>
      </w:r>
      <w:r w:rsidRPr="0096607F">
        <w:t xml:space="preserve">Zagospodarowanie terenu </w:t>
      </w:r>
    </w:p>
    <w:p w14:paraId="727DE9FE" w14:textId="01C68245" w:rsidR="009938BF" w:rsidRPr="0096607F" w:rsidRDefault="009938BF" w:rsidP="00A77B58">
      <w:pPr>
        <w:ind w:left="708"/>
        <w:jc w:val="both"/>
      </w:pPr>
      <w:r w:rsidRPr="0096607F">
        <w:t xml:space="preserve">SST 452 – </w:t>
      </w:r>
      <w:r w:rsidR="0098439D">
        <w:t>7</w:t>
      </w:r>
      <w:r w:rsidRPr="0096607F">
        <w:t xml:space="preserve"> Roboty umocnieniowe </w:t>
      </w:r>
      <w:r w:rsidR="00CF569F" w:rsidRPr="0096607F">
        <w:t>–</w:t>
      </w:r>
      <w:r w:rsidRPr="0096607F">
        <w:t xml:space="preserve"> </w:t>
      </w:r>
      <w:r w:rsidR="0098439D" w:rsidRPr="0096607F">
        <w:t xml:space="preserve">skarp zbiornika retencyjnego </w:t>
      </w:r>
    </w:p>
    <w:p w14:paraId="638698C7" w14:textId="6989D790" w:rsidR="009938BF" w:rsidRPr="0096607F" w:rsidRDefault="009938BF" w:rsidP="00A77B58">
      <w:pPr>
        <w:ind w:left="708"/>
        <w:jc w:val="both"/>
      </w:pPr>
      <w:r w:rsidRPr="0096607F">
        <w:t xml:space="preserve">SST 452 – </w:t>
      </w:r>
      <w:r w:rsidR="0098439D">
        <w:t>8</w:t>
      </w:r>
      <w:r w:rsidRPr="0096607F">
        <w:t xml:space="preserve"> </w:t>
      </w:r>
      <w:r w:rsidR="00CF569F" w:rsidRPr="0096607F">
        <w:t xml:space="preserve">Roboty umocnieniowe – </w:t>
      </w:r>
      <w:r w:rsidR="0098439D" w:rsidRPr="0096607F">
        <w:t>dna zbiornika</w:t>
      </w:r>
    </w:p>
    <w:p w14:paraId="1FE102FA" w14:textId="09BE1E95" w:rsidR="00CF569F" w:rsidRDefault="00CF569F" w:rsidP="00CF569F">
      <w:pPr>
        <w:ind w:left="708"/>
        <w:jc w:val="both"/>
      </w:pPr>
      <w:r w:rsidRPr="0096607F">
        <w:t xml:space="preserve">SST 452 – </w:t>
      </w:r>
      <w:r w:rsidR="0098439D">
        <w:t>9</w:t>
      </w:r>
      <w:r w:rsidRPr="0096607F">
        <w:t xml:space="preserve"> Roboty umocnieniowe – </w:t>
      </w:r>
      <w:r w:rsidR="0098439D" w:rsidRPr="002D1ED8">
        <w:t>Roboty umocnieniowe trasy dojazdowej dalej zwanej punktem dostępu do zbiornika</w:t>
      </w:r>
    </w:p>
    <w:p w14:paraId="6FB1CE0E" w14:textId="77777777" w:rsidR="0098439D" w:rsidRPr="0096607F" w:rsidRDefault="0098439D" w:rsidP="00CF569F">
      <w:pPr>
        <w:ind w:left="708"/>
        <w:jc w:val="both"/>
      </w:pPr>
    </w:p>
    <w:p w14:paraId="523F73EA" w14:textId="67C5658D" w:rsidR="006A24E7" w:rsidRPr="0096607F" w:rsidRDefault="00987CCD" w:rsidP="00987CCD">
      <w:pPr>
        <w:pStyle w:val="Nagwek3"/>
      </w:pPr>
      <w:bookmarkStart w:id="11" w:name="_Toc183772700"/>
      <w:bookmarkEnd w:id="7"/>
      <w:bookmarkEnd w:id="8"/>
      <w:r w:rsidRPr="0096607F">
        <w:lastRenderedPageBreak/>
        <w:t>Definicje i skróty.</w:t>
      </w:r>
      <w:bookmarkEnd w:id="11"/>
      <w:r w:rsidRPr="0096607F">
        <w:tab/>
      </w:r>
    </w:p>
    <w:p w14:paraId="1AD5C4CA" w14:textId="15EB48CF" w:rsidR="00987CCD" w:rsidRPr="00760D5C" w:rsidRDefault="00987CCD" w:rsidP="00987CCD">
      <w:pPr>
        <w:rPr>
          <w:color w:val="FF0000"/>
        </w:rPr>
      </w:pPr>
    </w:p>
    <w:p w14:paraId="6DFA98A5" w14:textId="0AC922EC" w:rsidR="00987CCD" w:rsidRPr="0096607F" w:rsidRDefault="00987CCD" w:rsidP="00987CCD">
      <w:pPr>
        <w:ind w:left="709"/>
        <w:jc w:val="both"/>
      </w:pPr>
      <w:r w:rsidRPr="0096607F">
        <w:t>Poniżej podaje się podstawowe definicje używane w dokumentach wchodzących w skład wszystkich części umowy. Oprócz tego w rozdziałach dotyczących specyfikacji technicznych i wycenionego wykazu elementów rozliczeniowych, podano definicje dotyczące bezpośredniego wykonywania i rozliczeń robót.</w:t>
      </w:r>
    </w:p>
    <w:p w14:paraId="41BED7B2" w14:textId="436879CB" w:rsidR="00987CCD" w:rsidRPr="001523CC" w:rsidRDefault="00987CCD" w:rsidP="00987CCD">
      <w:pPr>
        <w:ind w:left="709"/>
        <w:jc w:val="both"/>
      </w:pPr>
      <w:r w:rsidRPr="001523CC">
        <w:rPr>
          <w:u w:val="single"/>
        </w:rPr>
        <w:t>Cena umowna</w:t>
      </w:r>
      <w:r w:rsidRPr="001523CC">
        <w:t xml:space="preserve"> jest to podane w umowie wynagrodzenie </w:t>
      </w:r>
      <w:r w:rsidR="000B20F5" w:rsidRPr="001523CC">
        <w:t>Wykonawc</w:t>
      </w:r>
      <w:r w:rsidRPr="001523CC">
        <w:t xml:space="preserve">y za wykonanie przedmiotu umowy wraz z usunięciem wad ujawnionych przy odbiorze w okresie rękojmi oraz w okresie gwarancji jakości. </w:t>
      </w:r>
    </w:p>
    <w:p w14:paraId="516594EA" w14:textId="397B74ED" w:rsidR="00987CCD" w:rsidRPr="003E3A62" w:rsidRDefault="00987CCD" w:rsidP="00987CCD">
      <w:pPr>
        <w:ind w:left="709"/>
        <w:jc w:val="both"/>
      </w:pPr>
      <w:r w:rsidRPr="001523CC">
        <w:rPr>
          <w:u w:val="single"/>
        </w:rPr>
        <w:t>Data rozpoczęcia</w:t>
      </w:r>
      <w:r w:rsidRPr="001523CC">
        <w:t xml:space="preserve"> jest to data podana w IPU, w której </w:t>
      </w:r>
      <w:r w:rsidR="000B20F5" w:rsidRPr="001523CC">
        <w:t>Wykonawc</w:t>
      </w:r>
      <w:r w:rsidRPr="001523CC">
        <w:t xml:space="preserve">a ma rozpocząć realizację </w:t>
      </w:r>
      <w:r w:rsidRPr="003E3A62">
        <w:t xml:space="preserve">robót. </w:t>
      </w:r>
    </w:p>
    <w:p w14:paraId="410EB943" w14:textId="3BFE1AAA" w:rsidR="00987CCD" w:rsidRPr="003E3A62" w:rsidRDefault="00987CCD" w:rsidP="00987CCD">
      <w:pPr>
        <w:ind w:left="709"/>
        <w:jc w:val="both"/>
      </w:pPr>
      <w:r w:rsidRPr="003E3A62">
        <w:rPr>
          <w:u w:val="single"/>
        </w:rPr>
        <w:t>Data zakończenia</w:t>
      </w:r>
      <w:r w:rsidRPr="003E3A62">
        <w:t xml:space="preserve"> jest to faktyczna data zak</w:t>
      </w:r>
      <w:r w:rsidR="001523CC" w:rsidRPr="003E3A62">
        <w:t>oń</w:t>
      </w:r>
      <w:r w:rsidRPr="003E3A62">
        <w:t xml:space="preserve">czenia robót, stwierdzona zapisem kierownika budowy w dzienniku budowy, potwierdzona następnie ustaleniami protokołu odbioru końcowego. </w:t>
      </w:r>
    </w:p>
    <w:p w14:paraId="6CE61A86" w14:textId="55199300" w:rsidR="00987CCD" w:rsidRPr="003E3A62" w:rsidRDefault="00987CCD" w:rsidP="00987CCD">
      <w:pPr>
        <w:ind w:left="709"/>
        <w:jc w:val="both"/>
        <w:rPr>
          <w:color w:val="FF0000"/>
        </w:rPr>
      </w:pPr>
      <w:r w:rsidRPr="003E3A62">
        <w:rPr>
          <w:u w:val="single"/>
        </w:rPr>
        <w:t>Dokumenty projektowe zamawiającego</w:t>
      </w:r>
      <w:r w:rsidRPr="003E3A62">
        <w:t xml:space="preserve"> obejmują program funkcjonalno</w:t>
      </w:r>
      <w:r w:rsidR="00E075D4" w:rsidRPr="003E3A62">
        <w:t>-</w:t>
      </w:r>
      <w:r w:rsidRPr="003E3A62">
        <w:t>u</w:t>
      </w:r>
      <w:r w:rsidR="00E075D4" w:rsidRPr="003E3A62">
        <w:t>ż</w:t>
      </w:r>
      <w:r w:rsidRPr="003E3A62">
        <w:t xml:space="preserve">ytkowy oraz ewentualnie rysunki, obliczenia i inne dokumenty przygotowane przez zamawiającego, będące podstawą do obliczenia planowanych kosztów prac projektowych i planowanych kosztów robót budowlanych stanowiących podstawę określenia wartości zamówienia, którego przedmiotem jest zaprojektowanie i wykonanie robót budowlanych. </w:t>
      </w:r>
    </w:p>
    <w:p w14:paraId="5294890E" w14:textId="18AB20EB" w:rsidR="00987CCD" w:rsidRPr="003E3A62" w:rsidRDefault="00987CCD" w:rsidP="00987CCD">
      <w:pPr>
        <w:ind w:left="709"/>
        <w:jc w:val="both"/>
      </w:pPr>
      <w:r w:rsidRPr="003E3A62">
        <w:rPr>
          <w:u w:val="single"/>
        </w:rPr>
        <w:t xml:space="preserve">Dokumentacja projektowa </w:t>
      </w:r>
      <w:r w:rsidR="000B20F5" w:rsidRPr="003E3A62">
        <w:rPr>
          <w:u w:val="single"/>
        </w:rPr>
        <w:t>Wykonawc</w:t>
      </w:r>
      <w:r w:rsidRPr="003E3A62">
        <w:rPr>
          <w:u w:val="single"/>
        </w:rPr>
        <w:t>y</w:t>
      </w:r>
      <w:r w:rsidRPr="003E3A62">
        <w:t xml:space="preserve"> obejmuje projekt budowlany tj. rysunki, obliczenia i inne dokumenty przygotowane przez </w:t>
      </w:r>
      <w:r w:rsidR="000B20F5" w:rsidRPr="003E3A62">
        <w:t>Wykonawc</w:t>
      </w:r>
      <w:r w:rsidRPr="003E3A62">
        <w:t>ę w czasie trwania umowy wg programu funkcjonalno</w:t>
      </w:r>
      <w:r w:rsidR="005909EE" w:rsidRPr="003E3A62">
        <w:t>-</w:t>
      </w:r>
      <w:r w:rsidRPr="003E3A62">
        <w:t>u</w:t>
      </w:r>
      <w:r w:rsidR="005909EE" w:rsidRPr="003E3A62">
        <w:t>ż</w:t>
      </w:r>
      <w:r w:rsidRPr="003E3A62">
        <w:t xml:space="preserve">ytkowego i inne rysunki uzupełniające te dokumenty. </w:t>
      </w:r>
    </w:p>
    <w:p w14:paraId="275ABA06" w14:textId="3AAF89F8" w:rsidR="00987CCD" w:rsidRPr="003E3A62" w:rsidRDefault="00987CCD" w:rsidP="00987CCD">
      <w:pPr>
        <w:ind w:left="709"/>
        <w:jc w:val="both"/>
      </w:pPr>
      <w:r w:rsidRPr="003E3A62">
        <w:rPr>
          <w:u w:val="single"/>
        </w:rPr>
        <w:t>Inspektor nadzoru inwestorskiego</w:t>
      </w:r>
      <w:r w:rsidRPr="003E3A62">
        <w:t xml:space="preserve"> jest to osoba ustanowiona przez zamawiającego jako jego przedstawiciel upowa</w:t>
      </w:r>
      <w:r w:rsidR="005909EE" w:rsidRPr="003E3A62">
        <w:t>ż</w:t>
      </w:r>
      <w:r w:rsidRPr="003E3A62">
        <w:t>niony do pełnienia obowiązków zgodnie z ustawą PB, w</w:t>
      </w:r>
      <w:r w:rsidR="005909EE" w:rsidRPr="003E3A62">
        <w:t> </w:t>
      </w:r>
      <w:r w:rsidRPr="003E3A62">
        <w:t xml:space="preserve">zakresie określonym przez zarządzającego w nadanym mu pełnomocnictwie. </w:t>
      </w:r>
    </w:p>
    <w:p w14:paraId="5E9F4D26" w14:textId="2F97D527" w:rsidR="00987CCD" w:rsidRPr="003E3A62" w:rsidRDefault="00987CCD" w:rsidP="00987CCD">
      <w:pPr>
        <w:ind w:left="709"/>
        <w:jc w:val="both"/>
      </w:pPr>
      <w:r w:rsidRPr="003E3A62">
        <w:rPr>
          <w:u w:val="single"/>
        </w:rPr>
        <w:t>Kierownik zamawiającego</w:t>
      </w:r>
      <w:r w:rsidRPr="003E3A62">
        <w:t xml:space="preserve"> jest to osoba lub organ uprawniony do zarządzania i</w:t>
      </w:r>
      <w:r w:rsidR="005909EE" w:rsidRPr="003E3A62">
        <w:t> </w:t>
      </w:r>
      <w:r w:rsidRPr="003E3A62">
        <w:t>podejmowania decyzji w imieniu zamawiającego, w rozumieniu ustawy PZ</w:t>
      </w:r>
      <w:r w:rsidR="00A212AD" w:rsidRPr="003E3A62">
        <w:t>PKT.</w:t>
      </w:r>
      <w:r w:rsidRPr="003E3A62">
        <w:t xml:space="preserve"> </w:t>
      </w:r>
    </w:p>
    <w:p w14:paraId="205F83E6" w14:textId="7033FBEA" w:rsidR="00987CCD" w:rsidRPr="003E3A62" w:rsidRDefault="00987CCD" w:rsidP="00987CCD">
      <w:pPr>
        <w:ind w:left="709"/>
        <w:jc w:val="both"/>
      </w:pPr>
      <w:r w:rsidRPr="003E3A62">
        <w:rPr>
          <w:u w:val="single"/>
        </w:rPr>
        <w:t>Nadzór autorski</w:t>
      </w:r>
      <w:r w:rsidRPr="003E3A62">
        <w:t xml:space="preserve"> są to czynności sprawowane przez autora projektu, polegające na</w:t>
      </w:r>
      <w:r w:rsidR="005909EE" w:rsidRPr="003E3A62">
        <w:t> </w:t>
      </w:r>
      <w:r w:rsidRPr="003E3A62">
        <w:t>sprawdzaniu zgodności realizacji robót z dokumentacją projektową i uzgadnianiu mo</w:t>
      </w:r>
      <w:r w:rsidR="005909EE" w:rsidRPr="003E3A62">
        <w:t>ż</w:t>
      </w:r>
      <w:r w:rsidRPr="003E3A62">
        <w:t xml:space="preserve">liwości wyprowadzania w razie potrzeby rozwiązań zamiennych, zgodnie z ustawą PE. </w:t>
      </w:r>
    </w:p>
    <w:p w14:paraId="0B53C0E9" w14:textId="2748E559" w:rsidR="00987CCD" w:rsidRPr="003E3A62" w:rsidRDefault="005909EE" w:rsidP="00987CCD">
      <w:pPr>
        <w:ind w:left="709"/>
        <w:jc w:val="both"/>
      </w:pPr>
      <w:r w:rsidRPr="003E3A62">
        <w:rPr>
          <w:u w:val="single"/>
        </w:rPr>
        <w:t>O</w:t>
      </w:r>
      <w:r w:rsidR="00987CCD" w:rsidRPr="003E3A62">
        <w:rPr>
          <w:u w:val="single"/>
        </w:rPr>
        <w:t xml:space="preserve">ferta wybranego </w:t>
      </w:r>
      <w:r w:rsidR="000B20F5" w:rsidRPr="003E3A62">
        <w:rPr>
          <w:u w:val="single"/>
        </w:rPr>
        <w:t>Wykonawc</w:t>
      </w:r>
      <w:r w:rsidR="00987CCD" w:rsidRPr="003E3A62">
        <w:rPr>
          <w:u w:val="single"/>
        </w:rPr>
        <w:t>y</w:t>
      </w:r>
      <w:r w:rsidR="00987CCD" w:rsidRPr="003E3A62">
        <w:t xml:space="preserve"> jest to dokument przedło</w:t>
      </w:r>
      <w:r w:rsidRPr="003E3A62">
        <w:t>ż</w:t>
      </w:r>
      <w:r w:rsidR="00987CCD" w:rsidRPr="003E3A62">
        <w:t xml:space="preserve">ony zamawiającemu przez </w:t>
      </w:r>
      <w:r w:rsidR="000B20F5" w:rsidRPr="003E3A62">
        <w:t>Wykonawc</w:t>
      </w:r>
      <w:r w:rsidR="00987CCD" w:rsidRPr="003E3A62">
        <w:t xml:space="preserve">ę w czasie postępowania w sprawie zamówienia publicznego, stanowiący integralną część umowy. </w:t>
      </w:r>
    </w:p>
    <w:p w14:paraId="271C6085" w14:textId="20739A83" w:rsidR="00987CCD" w:rsidRPr="003E3A62" w:rsidRDefault="00987CCD" w:rsidP="00987CCD">
      <w:pPr>
        <w:ind w:left="709"/>
        <w:jc w:val="both"/>
      </w:pPr>
      <w:r w:rsidRPr="003E3A62">
        <w:rPr>
          <w:u w:val="single"/>
        </w:rPr>
        <w:t>Okres zgłaszania wad przez u</w:t>
      </w:r>
      <w:r w:rsidR="005909EE" w:rsidRPr="003E3A62">
        <w:rPr>
          <w:u w:val="single"/>
        </w:rPr>
        <w:t>ż</w:t>
      </w:r>
      <w:r w:rsidRPr="003E3A62">
        <w:rPr>
          <w:u w:val="single"/>
        </w:rPr>
        <w:t>ytkownika</w:t>
      </w:r>
      <w:r w:rsidRPr="003E3A62">
        <w:t xml:space="preserve"> jest to podany w IPU okres, w którym mogą być zgłaszane wady do usunięcia przez </w:t>
      </w:r>
      <w:r w:rsidR="000B20F5" w:rsidRPr="003E3A62">
        <w:t>Wykonawc</w:t>
      </w:r>
      <w:r w:rsidRPr="003E3A62">
        <w:t xml:space="preserve">ę w ramach gwarancji jakości oraz rękojmi za wady fizyczne, udzielonej przez </w:t>
      </w:r>
      <w:r w:rsidR="000B20F5" w:rsidRPr="003E3A62">
        <w:t>Wykonawc</w:t>
      </w:r>
      <w:r w:rsidRPr="003E3A62">
        <w:t xml:space="preserve">ę. </w:t>
      </w:r>
    </w:p>
    <w:p w14:paraId="198592B8" w14:textId="2A9BE881" w:rsidR="00987CCD" w:rsidRPr="003E3A62" w:rsidRDefault="00987CCD" w:rsidP="005909EE">
      <w:pPr>
        <w:ind w:left="709"/>
        <w:jc w:val="both"/>
      </w:pPr>
      <w:r w:rsidRPr="003E3A62">
        <w:rPr>
          <w:u w:val="single"/>
        </w:rPr>
        <w:t>Pod</w:t>
      </w:r>
      <w:r w:rsidR="00D276BA" w:rsidRPr="003E3A62">
        <w:rPr>
          <w:u w:val="single"/>
        </w:rPr>
        <w:t xml:space="preserve"> </w:t>
      </w:r>
      <w:r w:rsidR="000B20F5" w:rsidRPr="003E3A62">
        <w:rPr>
          <w:u w:val="single"/>
        </w:rPr>
        <w:t>Wykonawc</w:t>
      </w:r>
      <w:r w:rsidRPr="003E3A62">
        <w:rPr>
          <w:u w:val="single"/>
        </w:rPr>
        <w:t>a</w:t>
      </w:r>
      <w:r w:rsidRPr="003E3A62">
        <w:t xml:space="preserve"> jest to osoba fizyczna lub prawna, która zawarła umowę z </w:t>
      </w:r>
      <w:r w:rsidR="000B20F5" w:rsidRPr="003E3A62">
        <w:t>Wykonawc</w:t>
      </w:r>
      <w:r w:rsidRPr="003E3A62">
        <w:t>ą na</w:t>
      </w:r>
      <w:r w:rsidR="005909EE" w:rsidRPr="003E3A62">
        <w:t> </w:t>
      </w:r>
      <w:r w:rsidRPr="003E3A62">
        <w:t>wykonanie części robót objętych umową.</w:t>
      </w:r>
    </w:p>
    <w:p w14:paraId="345A50B2" w14:textId="7FC087FF" w:rsidR="00987CCD" w:rsidRPr="00760D5C" w:rsidRDefault="00987CCD" w:rsidP="00987CCD">
      <w:pPr>
        <w:ind w:left="709"/>
        <w:jc w:val="both"/>
        <w:rPr>
          <w:color w:val="FF0000"/>
        </w:rPr>
      </w:pPr>
      <w:r w:rsidRPr="003E3A62">
        <w:rPr>
          <w:u w:val="single"/>
        </w:rPr>
        <w:t>Program funkcjonalno</w:t>
      </w:r>
      <w:r w:rsidR="005909EE" w:rsidRPr="003E3A62">
        <w:rPr>
          <w:u w:val="single"/>
        </w:rPr>
        <w:t>-</w:t>
      </w:r>
      <w:r w:rsidRPr="003E3A62">
        <w:rPr>
          <w:u w:val="single"/>
        </w:rPr>
        <w:t>u</w:t>
      </w:r>
      <w:r w:rsidR="005909EE" w:rsidRPr="003E3A62">
        <w:rPr>
          <w:u w:val="single"/>
        </w:rPr>
        <w:t>ż</w:t>
      </w:r>
      <w:r w:rsidRPr="003E3A62">
        <w:rPr>
          <w:u w:val="single"/>
        </w:rPr>
        <w:t>ytkowy</w:t>
      </w:r>
      <w:r w:rsidRPr="003E3A62">
        <w:t xml:space="preserve"> jest to opracowanie dostarczone przez zamawiającego, zawierające opis zadania budowlanego i określające przeznaczenie ukończonych robót budowlanych oraz stawiane im wymagania techniczne, ekonomiczne, architektoniczne, materiałowe i funkcjonalne</w:t>
      </w:r>
      <w:r w:rsidRPr="003E3A62">
        <w:rPr>
          <w:color w:val="FF0000"/>
        </w:rPr>
        <w:t>.</w:t>
      </w:r>
      <w:r w:rsidRPr="00760D5C">
        <w:rPr>
          <w:color w:val="FF0000"/>
        </w:rPr>
        <w:t xml:space="preserve"> </w:t>
      </w:r>
    </w:p>
    <w:p w14:paraId="07D68AD1" w14:textId="22F12DA1" w:rsidR="00987CCD" w:rsidRPr="002B4B8D" w:rsidRDefault="00987CCD" w:rsidP="00987CCD">
      <w:pPr>
        <w:ind w:left="709"/>
        <w:jc w:val="both"/>
      </w:pPr>
      <w:r w:rsidRPr="002B4B8D">
        <w:rPr>
          <w:u w:val="single"/>
        </w:rPr>
        <w:lastRenderedPageBreak/>
        <w:t>Roboty budowlane</w:t>
      </w:r>
      <w:r w:rsidRPr="002B4B8D">
        <w:t xml:space="preserve"> </w:t>
      </w:r>
      <w:r w:rsidR="005909EE" w:rsidRPr="002B4B8D">
        <w:t xml:space="preserve">– </w:t>
      </w:r>
      <w:r w:rsidRPr="002B4B8D">
        <w:t>nale</w:t>
      </w:r>
      <w:r w:rsidR="005909EE" w:rsidRPr="002B4B8D">
        <w:t>ż</w:t>
      </w:r>
      <w:r w:rsidRPr="002B4B8D">
        <w:t xml:space="preserve">y przez to rozumieć wykonanie robót budowlanych w zakresie podanym w umowie. </w:t>
      </w:r>
    </w:p>
    <w:p w14:paraId="4C9838B6" w14:textId="7CAA1F1E" w:rsidR="00987CCD" w:rsidRPr="002B4B8D" w:rsidRDefault="00987CCD" w:rsidP="00987CCD">
      <w:pPr>
        <w:ind w:left="709"/>
        <w:jc w:val="both"/>
      </w:pPr>
      <w:r w:rsidRPr="002B4B8D">
        <w:rPr>
          <w:u w:val="single"/>
        </w:rPr>
        <w:t>Roboty tymczasowe</w:t>
      </w:r>
      <w:r w:rsidRPr="002B4B8D">
        <w:t xml:space="preserve"> </w:t>
      </w:r>
      <w:r w:rsidR="005909EE" w:rsidRPr="002B4B8D">
        <w:t xml:space="preserve">– </w:t>
      </w:r>
      <w:r w:rsidRPr="002B4B8D">
        <w:t>nale</w:t>
      </w:r>
      <w:r w:rsidR="005909EE" w:rsidRPr="002B4B8D">
        <w:t>ż</w:t>
      </w:r>
      <w:r w:rsidRPr="002B4B8D">
        <w:t xml:space="preserve">y przez to rozumieć zaprojektowane i wykonane przez </w:t>
      </w:r>
      <w:r w:rsidR="000B20F5" w:rsidRPr="002B4B8D">
        <w:t>Wykonawc</w:t>
      </w:r>
      <w:r w:rsidRPr="002B4B8D">
        <w:t xml:space="preserve">ę roboty, które są potrzebne do wykonania robót budowlanych oraz zostaną zdemontowane po zakończeniu robót budowlanych. </w:t>
      </w:r>
    </w:p>
    <w:p w14:paraId="06C46E38" w14:textId="24A9F1F8" w:rsidR="00987CCD" w:rsidRPr="002B4B8D" w:rsidRDefault="00987CCD" w:rsidP="00987CCD">
      <w:pPr>
        <w:ind w:left="709"/>
        <w:jc w:val="both"/>
      </w:pPr>
      <w:r w:rsidRPr="002B4B8D">
        <w:rPr>
          <w:u w:val="single"/>
        </w:rPr>
        <w:t>Rozjemca</w:t>
      </w:r>
      <w:r w:rsidRPr="002B4B8D">
        <w:t xml:space="preserve"> jest to osoba powołana wspólnie przez zamawiającego i </w:t>
      </w:r>
      <w:r w:rsidR="000B20F5" w:rsidRPr="002B4B8D">
        <w:t>Wykonawc</w:t>
      </w:r>
      <w:r w:rsidRPr="002B4B8D">
        <w:t>ę do</w:t>
      </w:r>
      <w:r w:rsidR="005909EE" w:rsidRPr="002B4B8D">
        <w:t> </w:t>
      </w:r>
      <w:r w:rsidRPr="002B4B8D">
        <w:t>bie</w:t>
      </w:r>
      <w:r w:rsidR="005909EE" w:rsidRPr="002B4B8D">
        <w:t>ż</w:t>
      </w:r>
      <w:r w:rsidRPr="002B4B8D">
        <w:t xml:space="preserve">ącego, polubownego rozstrzygania sporów. </w:t>
      </w:r>
    </w:p>
    <w:p w14:paraId="38C5147D" w14:textId="3246F8F4" w:rsidR="00987CCD" w:rsidRPr="002B4B8D" w:rsidRDefault="00987CCD" w:rsidP="00987CCD">
      <w:pPr>
        <w:ind w:left="709"/>
        <w:jc w:val="both"/>
      </w:pPr>
      <w:r w:rsidRPr="002B4B8D">
        <w:rPr>
          <w:u w:val="single"/>
        </w:rPr>
        <w:t>Specyfikacje techniczne wykonania i odbioru robót</w:t>
      </w:r>
      <w:r w:rsidRPr="002B4B8D">
        <w:t xml:space="preserve"> jest to zbiór dokumentów, określających zasady wykonania i odbioru robót w sposób pozwalający na osiągnięcie ich wymaganej jakości, zwane dalej specyfikacjami technicznymi, które sporządza </w:t>
      </w:r>
      <w:r w:rsidR="005909EE" w:rsidRPr="002B4B8D">
        <w:t>projektant</w:t>
      </w:r>
      <w:r w:rsidRPr="002B4B8D">
        <w:t xml:space="preserve"> w ramach projektu </w:t>
      </w:r>
      <w:r w:rsidR="002B4B8D">
        <w:t>budowlanego</w:t>
      </w:r>
      <w:r w:rsidRPr="002B4B8D">
        <w:t>, a akceptuje zarządzający realizacją umowy.</w:t>
      </w:r>
    </w:p>
    <w:p w14:paraId="7BAFD773" w14:textId="3BE1E18E" w:rsidR="00987CCD" w:rsidRPr="002B4B8D" w:rsidRDefault="00987CCD" w:rsidP="00987CCD">
      <w:pPr>
        <w:ind w:left="709"/>
        <w:jc w:val="both"/>
      </w:pPr>
      <w:r w:rsidRPr="002B4B8D">
        <w:rPr>
          <w:u w:val="single"/>
        </w:rPr>
        <w:t>Stawki prac dniówkowych</w:t>
      </w:r>
      <w:r w:rsidRPr="002B4B8D">
        <w:t xml:space="preserve"> są to ustalone w umowie stawki robocizny, materiały i sprzęt, pozwalające w razie potrzeby na indywidualne dokonanie wyceny kosztów elementów robót. </w:t>
      </w:r>
    </w:p>
    <w:p w14:paraId="23E94107" w14:textId="2738BC15" w:rsidR="00987CCD" w:rsidRPr="002B4B8D" w:rsidRDefault="00987CCD" w:rsidP="00987CCD">
      <w:pPr>
        <w:ind w:left="709"/>
        <w:jc w:val="both"/>
      </w:pPr>
      <w:r w:rsidRPr="002B4B8D">
        <w:rPr>
          <w:u w:val="single"/>
        </w:rPr>
        <w:t>Szczególne warunki umowy</w:t>
      </w:r>
      <w:r w:rsidRPr="002B4B8D">
        <w:t xml:space="preserve"> są to zmiany i uzupełnienia zastosowane w stosunku do</w:t>
      </w:r>
      <w:r w:rsidR="005909EE" w:rsidRPr="002B4B8D">
        <w:t> </w:t>
      </w:r>
      <w:r w:rsidRPr="002B4B8D">
        <w:t xml:space="preserve">ogólnych warunków umowy, sformułowane w osobnym dokumencie stanowiącym integralną część umowy. </w:t>
      </w:r>
    </w:p>
    <w:p w14:paraId="467072E6" w14:textId="469436DD" w:rsidR="00987CCD" w:rsidRPr="002B4B8D" w:rsidRDefault="00987CCD" w:rsidP="00987CCD">
      <w:pPr>
        <w:ind w:left="709"/>
        <w:jc w:val="both"/>
      </w:pPr>
      <w:r w:rsidRPr="002B4B8D">
        <w:rPr>
          <w:u w:val="single"/>
        </w:rPr>
        <w:t>Świadectwo usunięcia wad</w:t>
      </w:r>
      <w:r w:rsidRPr="002B4B8D">
        <w:t xml:space="preserve"> jest to dokument stwierdzający usunięcie wad, wystawiony przez zarządzającego. </w:t>
      </w:r>
    </w:p>
    <w:p w14:paraId="62F4B4B9" w14:textId="189A0528" w:rsidR="00987CCD" w:rsidRPr="002B4B8D" w:rsidRDefault="00987CCD" w:rsidP="00987CCD">
      <w:pPr>
        <w:ind w:left="709"/>
        <w:jc w:val="both"/>
      </w:pPr>
      <w:r w:rsidRPr="002B4B8D">
        <w:rPr>
          <w:u w:val="single"/>
        </w:rPr>
        <w:t>Świadectwo zakończenia robót</w:t>
      </w:r>
      <w:r w:rsidRPr="002B4B8D">
        <w:t xml:space="preserve"> jest to dokument stwierdzający wykonanie przez </w:t>
      </w:r>
      <w:r w:rsidR="000B20F5" w:rsidRPr="002B4B8D">
        <w:t>Wykonawc</w:t>
      </w:r>
      <w:r w:rsidRPr="002B4B8D">
        <w:t xml:space="preserve">ę wszystkich robót zgodnie z umową, wystawiony przez zarządzającego. </w:t>
      </w:r>
    </w:p>
    <w:p w14:paraId="60C60EDF" w14:textId="108977DD" w:rsidR="00987CCD" w:rsidRPr="002B4B8D" w:rsidRDefault="00987CCD" w:rsidP="00987CCD">
      <w:pPr>
        <w:ind w:left="709"/>
        <w:jc w:val="both"/>
      </w:pPr>
      <w:r w:rsidRPr="002B4B8D">
        <w:rPr>
          <w:u w:val="single"/>
        </w:rPr>
        <w:t>Teren budowy</w:t>
      </w:r>
      <w:r w:rsidRPr="002B4B8D">
        <w:t xml:space="preserve"> jest to teren niezbędny do realizacji robót, określony w dokumentach projektowych zamawiającego. </w:t>
      </w:r>
    </w:p>
    <w:p w14:paraId="29356FE8" w14:textId="7D01A5EF" w:rsidR="00987CCD" w:rsidRPr="002B4B8D" w:rsidRDefault="00987CCD" w:rsidP="00987CCD">
      <w:pPr>
        <w:ind w:left="709"/>
        <w:jc w:val="both"/>
      </w:pPr>
      <w:r w:rsidRPr="002B4B8D">
        <w:rPr>
          <w:u w:val="single"/>
        </w:rPr>
        <w:t>Termin zakończenia robót</w:t>
      </w:r>
      <w:r w:rsidRPr="002B4B8D">
        <w:t xml:space="preserve"> jest to określona w IPU data, do której </w:t>
      </w:r>
      <w:r w:rsidR="000B20F5" w:rsidRPr="002B4B8D">
        <w:t>Wykonawc</w:t>
      </w:r>
      <w:r w:rsidRPr="002B4B8D">
        <w:t xml:space="preserve">a zobowiązany jest zakończyć wszystkie roboty objęte umową. </w:t>
      </w:r>
    </w:p>
    <w:p w14:paraId="0212EA88" w14:textId="7A891D1F" w:rsidR="00987CCD" w:rsidRPr="002B4B8D" w:rsidRDefault="00987CCD" w:rsidP="00987CCD">
      <w:pPr>
        <w:ind w:left="709"/>
        <w:jc w:val="both"/>
      </w:pPr>
      <w:r w:rsidRPr="002B4B8D">
        <w:rPr>
          <w:u w:val="single"/>
        </w:rPr>
        <w:t>Wada</w:t>
      </w:r>
      <w:r w:rsidRPr="002B4B8D">
        <w:t xml:space="preserve"> polega na wykonaniu danych robót lub ich części niezgodnie z umową, z</w:t>
      </w:r>
      <w:r w:rsidR="005909EE" w:rsidRPr="002B4B8D">
        <w:t> </w:t>
      </w:r>
      <w:r w:rsidRPr="002B4B8D">
        <w:t xml:space="preserve">dokumentacją projektową, specyfikacją techniczną lub z zasadami wiedzy technicznej. </w:t>
      </w:r>
    </w:p>
    <w:p w14:paraId="2ABC0F51" w14:textId="306A550E" w:rsidR="00987CCD" w:rsidRPr="002B4B8D" w:rsidRDefault="00987CCD" w:rsidP="00987CCD">
      <w:pPr>
        <w:ind w:left="709"/>
        <w:jc w:val="both"/>
      </w:pPr>
      <w:r w:rsidRPr="002B4B8D">
        <w:rPr>
          <w:u w:val="single"/>
        </w:rPr>
        <w:t>Umowa</w:t>
      </w:r>
      <w:r w:rsidRPr="002B4B8D">
        <w:t xml:space="preserve"> jest to umowa zawarta pomiędzy zamawiającym i </w:t>
      </w:r>
      <w:r w:rsidR="000B20F5" w:rsidRPr="002B4B8D">
        <w:t>Wykonawc</w:t>
      </w:r>
      <w:r w:rsidRPr="002B4B8D">
        <w:t xml:space="preserve">ą o zaprojektowanie i wykonanie robót budowlanych w zamówieniu publicznym. </w:t>
      </w:r>
    </w:p>
    <w:p w14:paraId="3B3DAE5E" w14:textId="1674A086" w:rsidR="00987CCD" w:rsidRPr="002B4B8D" w:rsidRDefault="00987CCD" w:rsidP="00987CCD">
      <w:pPr>
        <w:ind w:left="709"/>
        <w:jc w:val="both"/>
      </w:pPr>
      <w:r w:rsidRPr="002B4B8D">
        <w:rPr>
          <w:u w:val="single"/>
        </w:rPr>
        <w:t>Wyceniony wykaz elementów rozliczeniowych</w:t>
      </w:r>
      <w:r w:rsidRPr="002B4B8D">
        <w:t xml:space="preserve"> oznacza wykaz czynności sporządzony przez </w:t>
      </w:r>
      <w:r w:rsidR="000B20F5" w:rsidRPr="002B4B8D">
        <w:t>Wykonawc</w:t>
      </w:r>
      <w:r w:rsidRPr="002B4B8D">
        <w:t xml:space="preserve">ę w oparciu o czynności podane w harmonogramie robót i finansowania, który staje się integralną częścią umowy. </w:t>
      </w:r>
    </w:p>
    <w:p w14:paraId="485711D5" w14:textId="6FF85138" w:rsidR="00987CCD" w:rsidRPr="00760D5C" w:rsidRDefault="000B20F5" w:rsidP="00987CCD">
      <w:pPr>
        <w:ind w:left="709"/>
        <w:jc w:val="both"/>
        <w:rPr>
          <w:color w:val="FF0000"/>
        </w:rPr>
      </w:pPr>
      <w:r w:rsidRPr="002B4B8D">
        <w:rPr>
          <w:u w:val="single"/>
        </w:rPr>
        <w:t>Wykonawc</w:t>
      </w:r>
      <w:r w:rsidR="00987CCD" w:rsidRPr="002B4B8D">
        <w:rPr>
          <w:u w:val="single"/>
        </w:rPr>
        <w:t>a</w:t>
      </w:r>
      <w:r w:rsidR="00987CCD" w:rsidRPr="002B4B8D">
        <w:t xml:space="preserve"> jest to określona w umowie strona, która podjęła się wykonania robót</w:t>
      </w:r>
      <w:r w:rsidR="00987CCD" w:rsidRPr="00760D5C">
        <w:rPr>
          <w:color w:val="FF0000"/>
        </w:rPr>
        <w:t xml:space="preserve">. </w:t>
      </w:r>
    </w:p>
    <w:p w14:paraId="4F53EF5F" w14:textId="1414FAF1" w:rsidR="00987CCD" w:rsidRPr="002B4B8D" w:rsidRDefault="00987CCD" w:rsidP="00987CCD">
      <w:pPr>
        <w:ind w:left="709"/>
        <w:jc w:val="both"/>
      </w:pPr>
      <w:r w:rsidRPr="002B4B8D">
        <w:rPr>
          <w:u w:val="single"/>
        </w:rPr>
        <w:t>Zabezpieczenie nale</w:t>
      </w:r>
      <w:r w:rsidR="005909EE" w:rsidRPr="002B4B8D">
        <w:rPr>
          <w:u w:val="single"/>
        </w:rPr>
        <w:t>ż</w:t>
      </w:r>
      <w:r w:rsidRPr="002B4B8D">
        <w:rPr>
          <w:u w:val="single"/>
        </w:rPr>
        <w:t>ytego wykonania umowy</w:t>
      </w:r>
      <w:r w:rsidRPr="002B4B8D">
        <w:t xml:space="preserve"> są to dokumenty lub kwota, o których stanowi art. 148 ustawy PZ</w:t>
      </w:r>
      <w:r w:rsidR="00A212AD" w:rsidRPr="002B4B8D">
        <w:t>PKT.</w:t>
      </w:r>
      <w:r w:rsidRPr="002B4B8D">
        <w:t xml:space="preserve"> </w:t>
      </w:r>
    </w:p>
    <w:p w14:paraId="6212E4EE" w14:textId="4497BFC3" w:rsidR="00987CCD" w:rsidRPr="002B4B8D" w:rsidRDefault="00987CCD" w:rsidP="00987CCD">
      <w:pPr>
        <w:ind w:left="709"/>
        <w:jc w:val="both"/>
      </w:pPr>
      <w:r w:rsidRPr="002B4B8D">
        <w:rPr>
          <w:u w:val="single"/>
        </w:rPr>
        <w:t>Zadanie</w:t>
      </w:r>
      <w:r w:rsidRPr="002B4B8D">
        <w:t xml:space="preserve"> jest to określona w IPU, samodzielna, wydzielona część przedmiotu umowy. </w:t>
      </w:r>
    </w:p>
    <w:p w14:paraId="09E55B00" w14:textId="46D7EF68" w:rsidR="00987CCD" w:rsidRPr="002B4B8D" w:rsidRDefault="00987CCD" w:rsidP="00987CCD">
      <w:pPr>
        <w:ind w:left="709"/>
        <w:jc w:val="both"/>
      </w:pPr>
      <w:r w:rsidRPr="002B4B8D">
        <w:rPr>
          <w:u w:val="single"/>
        </w:rPr>
        <w:t>Zamawiający</w:t>
      </w:r>
      <w:r w:rsidRPr="002B4B8D">
        <w:t xml:space="preserve"> jest to strona umowy w sprawie zamówienia publicznego, która dokonała wyboru oferty </w:t>
      </w:r>
      <w:r w:rsidR="000B20F5" w:rsidRPr="002B4B8D">
        <w:t>Wykonawc</w:t>
      </w:r>
      <w:r w:rsidRPr="002B4B8D">
        <w:t xml:space="preserve">y. </w:t>
      </w:r>
    </w:p>
    <w:p w14:paraId="3EE0CEFD" w14:textId="504C6FE3" w:rsidR="00987CCD" w:rsidRPr="002B4B8D" w:rsidRDefault="00987CCD" w:rsidP="00987CCD">
      <w:pPr>
        <w:ind w:left="709"/>
        <w:jc w:val="both"/>
      </w:pPr>
      <w:r w:rsidRPr="002B4B8D">
        <w:rPr>
          <w:u w:val="single"/>
        </w:rPr>
        <w:t>Zarządzający</w:t>
      </w:r>
      <w:r w:rsidRPr="002B4B8D">
        <w:t xml:space="preserve"> jest to określona w IPU osoba prawna lub fizyczna wyznaczona przez zamawiającego do zarządzania realizacją umowy i upowa</w:t>
      </w:r>
      <w:r w:rsidR="005909EE" w:rsidRPr="002B4B8D">
        <w:t>ż</w:t>
      </w:r>
      <w:r w:rsidRPr="002B4B8D">
        <w:t xml:space="preserve">niona do nadzorowania </w:t>
      </w:r>
      <w:r w:rsidRPr="002B4B8D">
        <w:lastRenderedPageBreak/>
        <w:t>realizacji robót i administrowania umową w zakresie określonym w udzielonym mu</w:t>
      </w:r>
      <w:r w:rsidR="000B20F5" w:rsidRPr="002B4B8D">
        <w:t> </w:t>
      </w:r>
      <w:r w:rsidRPr="002B4B8D">
        <w:t xml:space="preserve">pełnomocnictwie. </w:t>
      </w:r>
    </w:p>
    <w:p w14:paraId="0ED66468" w14:textId="1B6572AD" w:rsidR="00987CCD" w:rsidRPr="002B4B8D" w:rsidRDefault="00987CCD" w:rsidP="00400C08">
      <w:pPr>
        <w:ind w:left="709"/>
        <w:jc w:val="both"/>
      </w:pPr>
      <w:r w:rsidRPr="002B4B8D">
        <w:rPr>
          <w:u w:val="single"/>
        </w:rPr>
        <w:t>Zaprojektowanie</w:t>
      </w:r>
      <w:r w:rsidRPr="002B4B8D">
        <w:t xml:space="preserve"> obejmuje opracowanie przez </w:t>
      </w:r>
      <w:r w:rsidR="005909EE" w:rsidRPr="002B4B8D">
        <w:t>projektanta</w:t>
      </w:r>
      <w:r w:rsidRPr="002B4B8D">
        <w:t xml:space="preserve">: </w:t>
      </w:r>
    </w:p>
    <w:p w14:paraId="51D6A9D8" w14:textId="29C8D713" w:rsidR="00987CCD" w:rsidRPr="002B4B8D" w:rsidRDefault="00987CCD" w:rsidP="00D94758">
      <w:pPr>
        <w:pStyle w:val="Akapitzlist"/>
        <w:numPr>
          <w:ilvl w:val="0"/>
          <w:numId w:val="5"/>
        </w:numPr>
        <w:jc w:val="both"/>
      </w:pPr>
      <w:r w:rsidRPr="002B4B8D">
        <w:t>projektu budowlanego, uzyskanie dla nich akceptacji zamawiającego (zarządzającego realizacją umowy), opinii i</w:t>
      </w:r>
      <w:r w:rsidR="005909EE" w:rsidRPr="002B4B8D">
        <w:t xml:space="preserve"> </w:t>
      </w:r>
      <w:r w:rsidRPr="002B4B8D">
        <w:t>uzgodnień od</w:t>
      </w:r>
      <w:r w:rsidR="005909EE" w:rsidRPr="002B4B8D">
        <w:t> </w:t>
      </w:r>
      <w:r w:rsidRPr="002B4B8D">
        <w:t xml:space="preserve">instytucji i władz oraz uzyskanie pozwolenia na budowę, </w:t>
      </w:r>
    </w:p>
    <w:p w14:paraId="36F3CC4F" w14:textId="77777777" w:rsidR="005909EE" w:rsidRPr="002B4B8D" w:rsidRDefault="00987CCD" w:rsidP="00D94758">
      <w:pPr>
        <w:pStyle w:val="Akapitzlist"/>
        <w:numPr>
          <w:ilvl w:val="0"/>
          <w:numId w:val="5"/>
        </w:numPr>
        <w:jc w:val="both"/>
      </w:pPr>
      <w:r w:rsidRPr="002B4B8D">
        <w:t>rysunków, opisów i specyfikacji technicznych i uzyskanie dla nich akceptacji zarządzającego umową przez ich skierowaniem na budowę.</w:t>
      </w:r>
    </w:p>
    <w:p w14:paraId="333EA8EC" w14:textId="1DED27FF" w:rsidR="00987CCD" w:rsidRPr="00CC47F4" w:rsidRDefault="00987CCD" w:rsidP="00987CCD">
      <w:pPr>
        <w:ind w:left="709"/>
        <w:jc w:val="both"/>
      </w:pPr>
      <w:r w:rsidRPr="00CC47F4">
        <w:t xml:space="preserve">Skróty: </w:t>
      </w:r>
    </w:p>
    <w:p w14:paraId="05E33D54" w14:textId="76E4EEAE" w:rsidR="00987CCD" w:rsidRPr="00CC47F4" w:rsidRDefault="00987CCD" w:rsidP="00D94758">
      <w:pPr>
        <w:pStyle w:val="Akapitzlist"/>
        <w:numPr>
          <w:ilvl w:val="0"/>
          <w:numId w:val="14"/>
        </w:numPr>
        <w:jc w:val="both"/>
      </w:pPr>
      <w:r w:rsidRPr="00CC47F4">
        <w:t xml:space="preserve">BIOZ - Bezpieczeństwo i ochrona zdrowia </w:t>
      </w:r>
    </w:p>
    <w:p w14:paraId="79B47FF3" w14:textId="0CD545EF" w:rsidR="00987CCD" w:rsidRPr="00CC47F4" w:rsidRDefault="00987CCD" w:rsidP="00D94758">
      <w:pPr>
        <w:pStyle w:val="Akapitzlist"/>
        <w:numPr>
          <w:ilvl w:val="0"/>
          <w:numId w:val="14"/>
        </w:numPr>
        <w:jc w:val="both"/>
      </w:pPr>
      <w:r w:rsidRPr="00CC47F4">
        <w:t xml:space="preserve">CPV - Wspólny słownik zamówień </w:t>
      </w:r>
    </w:p>
    <w:p w14:paraId="1C9D9593" w14:textId="6CE89F57" w:rsidR="00987CCD" w:rsidRPr="00CC47F4" w:rsidRDefault="00987CCD" w:rsidP="00D94758">
      <w:pPr>
        <w:pStyle w:val="Akapitzlist"/>
        <w:numPr>
          <w:ilvl w:val="0"/>
          <w:numId w:val="14"/>
        </w:numPr>
        <w:jc w:val="both"/>
      </w:pPr>
      <w:r w:rsidRPr="00CC47F4">
        <w:t xml:space="preserve">IPU - Istotne postanowienia umowy </w:t>
      </w:r>
    </w:p>
    <w:p w14:paraId="647FEB76" w14:textId="3335AB51" w:rsidR="00987CCD" w:rsidRPr="00CC47F4" w:rsidRDefault="00987CCD" w:rsidP="00D94758">
      <w:pPr>
        <w:pStyle w:val="Akapitzlist"/>
        <w:numPr>
          <w:ilvl w:val="0"/>
          <w:numId w:val="14"/>
        </w:numPr>
        <w:jc w:val="both"/>
      </w:pPr>
      <w:r w:rsidRPr="00CC47F4">
        <w:t xml:space="preserve">KC - Kodeks cywilny </w:t>
      </w:r>
    </w:p>
    <w:p w14:paraId="1A78FD83" w14:textId="2CFA0CAE" w:rsidR="00987CCD" w:rsidRPr="00CC47F4" w:rsidRDefault="00987CCD" w:rsidP="00D94758">
      <w:pPr>
        <w:pStyle w:val="Akapitzlist"/>
        <w:numPr>
          <w:ilvl w:val="0"/>
          <w:numId w:val="14"/>
        </w:numPr>
        <w:jc w:val="both"/>
      </w:pPr>
      <w:r w:rsidRPr="00CC47F4">
        <w:t xml:space="preserve">KPC - Kodeks postępowania cywilnego </w:t>
      </w:r>
    </w:p>
    <w:p w14:paraId="2EA256CB" w14:textId="0FC54947" w:rsidR="00987CCD" w:rsidRPr="00CC47F4" w:rsidRDefault="00987CCD" w:rsidP="00D94758">
      <w:pPr>
        <w:pStyle w:val="Akapitzlist"/>
        <w:numPr>
          <w:ilvl w:val="0"/>
          <w:numId w:val="14"/>
        </w:numPr>
        <w:jc w:val="both"/>
      </w:pPr>
      <w:r w:rsidRPr="00CC47F4">
        <w:t xml:space="preserve">KRS - Krajowy rejestr sądowy </w:t>
      </w:r>
    </w:p>
    <w:p w14:paraId="24E8792C" w14:textId="1E98E902" w:rsidR="00987CCD" w:rsidRPr="00CC47F4" w:rsidRDefault="00987CCD" w:rsidP="00D94758">
      <w:pPr>
        <w:pStyle w:val="Akapitzlist"/>
        <w:numPr>
          <w:ilvl w:val="0"/>
          <w:numId w:val="14"/>
        </w:numPr>
        <w:jc w:val="both"/>
      </w:pPr>
      <w:r w:rsidRPr="00CC47F4">
        <w:t xml:space="preserve">OST - Ogólna specyfikacja techniczna </w:t>
      </w:r>
    </w:p>
    <w:p w14:paraId="057D5525" w14:textId="6B2FBEC0" w:rsidR="00987CCD" w:rsidRPr="00CC47F4" w:rsidRDefault="00987CCD" w:rsidP="00D94758">
      <w:pPr>
        <w:pStyle w:val="Akapitzlist"/>
        <w:numPr>
          <w:ilvl w:val="0"/>
          <w:numId w:val="14"/>
        </w:numPr>
        <w:jc w:val="both"/>
      </w:pPr>
      <w:r w:rsidRPr="00CC47F4">
        <w:t xml:space="preserve">OWU - Ogólne warunki umowy </w:t>
      </w:r>
    </w:p>
    <w:p w14:paraId="34381CD9" w14:textId="21B5C177" w:rsidR="00987CCD" w:rsidRPr="003E3A62" w:rsidRDefault="00987CCD" w:rsidP="00D94758">
      <w:pPr>
        <w:pStyle w:val="Akapitzlist"/>
        <w:numPr>
          <w:ilvl w:val="0"/>
          <w:numId w:val="14"/>
        </w:numPr>
        <w:jc w:val="both"/>
      </w:pPr>
      <w:r w:rsidRPr="003E3A62">
        <w:t xml:space="preserve">PB - Prawo budowlane </w:t>
      </w:r>
    </w:p>
    <w:p w14:paraId="67B77158" w14:textId="54CBB37E" w:rsidR="00987CCD" w:rsidRPr="003E3A62" w:rsidRDefault="00987CCD" w:rsidP="00D94758">
      <w:pPr>
        <w:pStyle w:val="Akapitzlist"/>
        <w:numPr>
          <w:ilvl w:val="0"/>
          <w:numId w:val="14"/>
        </w:numPr>
        <w:jc w:val="both"/>
      </w:pPr>
      <w:r w:rsidRPr="003E3A62">
        <w:t xml:space="preserve">PFU - Program funkcjonalno-użytkowy </w:t>
      </w:r>
    </w:p>
    <w:p w14:paraId="038425DF" w14:textId="7E280119" w:rsidR="00987CCD" w:rsidRPr="003E3A62" w:rsidRDefault="00987CCD" w:rsidP="00D94758">
      <w:pPr>
        <w:pStyle w:val="Akapitzlist"/>
        <w:numPr>
          <w:ilvl w:val="0"/>
          <w:numId w:val="14"/>
        </w:numPr>
        <w:jc w:val="both"/>
      </w:pPr>
      <w:r w:rsidRPr="003E3A62">
        <w:t xml:space="preserve">PN - Polska norma </w:t>
      </w:r>
    </w:p>
    <w:p w14:paraId="7FAD9ADF" w14:textId="4025FFDB" w:rsidR="00987CCD" w:rsidRPr="003E3A62" w:rsidRDefault="00987CCD" w:rsidP="00D94758">
      <w:pPr>
        <w:pStyle w:val="Akapitzlist"/>
        <w:numPr>
          <w:ilvl w:val="0"/>
          <w:numId w:val="14"/>
        </w:numPr>
        <w:jc w:val="both"/>
      </w:pPr>
      <w:r w:rsidRPr="003E3A62">
        <w:t xml:space="preserve">PZJ - Plan zapewnienia jakości </w:t>
      </w:r>
    </w:p>
    <w:p w14:paraId="421B6C6D" w14:textId="30B764DF" w:rsidR="00987CCD" w:rsidRPr="003E3A62" w:rsidRDefault="00987CCD" w:rsidP="00D94758">
      <w:pPr>
        <w:pStyle w:val="Akapitzlist"/>
        <w:numPr>
          <w:ilvl w:val="0"/>
          <w:numId w:val="14"/>
        </w:numPr>
        <w:jc w:val="both"/>
      </w:pPr>
      <w:r w:rsidRPr="003E3A62">
        <w:t xml:space="preserve">PZP - Prawo zamówień publicznych </w:t>
      </w:r>
    </w:p>
    <w:p w14:paraId="7401E8B9" w14:textId="16FD365E" w:rsidR="00987CCD" w:rsidRPr="003E3A62" w:rsidRDefault="00987CCD" w:rsidP="00D94758">
      <w:pPr>
        <w:pStyle w:val="Akapitzlist"/>
        <w:numPr>
          <w:ilvl w:val="0"/>
          <w:numId w:val="14"/>
        </w:numPr>
        <w:jc w:val="both"/>
      </w:pPr>
      <w:r w:rsidRPr="003E3A62">
        <w:t>SIWZ - Specyfikacja istotnych warunków zamówienia</w:t>
      </w:r>
    </w:p>
    <w:p w14:paraId="311B5E8D" w14:textId="0B1B605C" w:rsidR="00987CCD" w:rsidRPr="00CC47F4" w:rsidRDefault="00987CCD" w:rsidP="00D94758">
      <w:pPr>
        <w:pStyle w:val="Akapitzlist"/>
        <w:numPr>
          <w:ilvl w:val="0"/>
          <w:numId w:val="14"/>
        </w:numPr>
        <w:jc w:val="both"/>
      </w:pPr>
      <w:r w:rsidRPr="00CC47F4">
        <w:t xml:space="preserve">SST - Szczegółowa specyfikacja techniczna </w:t>
      </w:r>
    </w:p>
    <w:p w14:paraId="02070F9C" w14:textId="0343AADC" w:rsidR="00987CCD" w:rsidRPr="00CC47F4" w:rsidRDefault="00987CCD" w:rsidP="00D94758">
      <w:pPr>
        <w:pStyle w:val="Akapitzlist"/>
        <w:numPr>
          <w:ilvl w:val="0"/>
          <w:numId w:val="14"/>
        </w:numPr>
        <w:jc w:val="both"/>
      </w:pPr>
      <w:r w:rsidRPr="00CC47F4">
        <w:t>SWU</w:t>
      </w:r>
      <w:r w:rsidR="000963CD" w:rsidRPr="00CC47F4">
        <w:t xml:space="preserve"> </w:t>
      </w:r>
      <w:r w:rsidRPr="00CC47F4">
        <w:t xml:space="preserve">- Szczególne warunki umowy </w:t>
      </w:r>
    </w:p>
    <w:p w14:paraId="63EE729E" w14:textId="7973AD9A" w:rsidR="00987CCD" w:rsidRPr="00CC47F4" w:rsidRDefault="00987CCD" w:rsidP="00D94758">
      <w:pPr>
        <w:pStyle w:val="Akapitzlist"/>
        <w:numPr>
          <w:ilvl w:val="0"/>
          <w:numId w:val="14"/>
        </w:numPr>
        <w:jc w:val="both"/>
      </w:pPr>
      <w:r w:rsidRPr="00CC47F4">
        <w:t xml:space="preserve">UZP - Urząd zamówień publicznych </w:t>
      </w:r>
    </w:p>
    <w:p w14:paraId="7E54F55A" w14:textId="273BC1EE" w:rsidR="00987CCD" w:rsidRPr="00CC47F4" w:rsidRDefault="00987CCD" w:rsidP="00D94758">
      <w:pPr>
        <w:pStyle w:val="Akapitzlist"/>
        <w:numPr>
          <w:ilvl w:val="0"/>
          <w:numId w:val="14"/>
        </w:numPr>
        <w:jc w:val="both"/>
      </w:pPr>
      <w:r w:rsidRPr="00CC47F4">
        <w:t>WWER - Wyceniony wykaz elementów rozliczeniowych</w:t>
      </w:r>
    </w:p>
    <w:p w14:paraId="544BB7F7" w14:textId="77DD6441" w:rsidR="00A77B58" w:rsidRPr="00760D5C" w:rsidRDefault="00A77B58" w:rsidP="0093605A">
      <w:pPr>
        <w:rPr>
          <w:color w:val="FF0000"/>
        </w:rPr>
      </w:pPr>
    </w:p>
    <w:p w14:paraId="035C168A" w14:textId="7892D227" w:rsidR="00A77B58" w:rsidRPr="00CC47F4" w:rsidRDefault="00004C79" w:rsidP="00004C79">
      <w:pPr>
        <w:pStyle w:val="Nagwek2"/>
      </w:pPr>
      <w:bookmarkStart w:id="12" w:name="_Toc183772701"/>
      <w:r w:rsidRPr="00CC47F4">
        <w:t>Prowadzenie robót.</w:t>
      </w:r>
      <w:bookmarkEnd w:id="12"/>
    </w:p>
    <w:p w14:paraId="339509F2" w14:textId="77777777" w:rsidR="00004C79" w:rsidRPr="00760D5C" w:rsidRDefault="00004C79" w:rsidP="00004C79">
      <w:pPr>
        <w:rPr>
          <w:color w:val="FF0000"/>
        </w:rPr>
      </w:pPr>
    </w:p>
    <w:p w14:paraId="758EA5D2" w14:textId="39D34F19" w:rsidR="00A77B58" w:rsidRPr="00760D5C" w:rsidRDefault="00004C79" w:rsidP="00004C79">
      <w:pPr>
        <w:pStyle w:val="Nagwek3"/>
        <w:rPr>
          <w:color w:val="FF0000"/>
        </w:rPr>
      </w:pPr>
      <w:r w:rsidRPr="00CC47F4">
        <w:t xml:space="preserve"> </w:t>
      </w:r>
      <w:bookmarkStart w:id="13" w:name="_Toc183772702"/>
      <w:r w:rsidRPr="00CC47F4">
        <w:t>Ogólne zasady wykonania robót.</w:t>
      </w:r>
      <w:bookmarkEnd w:id="13"/>
    </w:p>
    <w:p w14:paraId="4C7D51CB" w14:textId="7EB7C90F" w:rsidR="00A77B58" w:rsidRPr="00760D5C" w:rsidRDefault="00A77B58" w:rsidP="0093605A">
      <w:pPr>
        <w:rPr>
          <w:color w:val="FF0000"/>
          <w:highlight w:val="yellow"/>
        </w:rPr>
      </w:pPr>
    </w:p>
    <w:p w14:paraId="6F3DE42D" w14:textId="2CBED5A0" w:rsidR="00E14282" w:rsidRPr="00CC47F4" w:rsidRDefault="000B20F5" w:rsidP="00E14282">
      <w:pPr>
        <w:ind w:left="708"/>
        <w:jc w:val="both"/>
      </w:pPr>
      <w:r w:rsidRPr="00CC47F4">
        <w:t>Wykonawc</w:t>
      </w:r>
      <w:r w:rsidR="00E14282" w:rsidRPr="00CC47F4">
        <w:t xml:space="preserve">a jest odpowiedzialny za prowadzenie robót zgodnie z umową i ścisłe przestrzeganie harmonogramu robót oraz za jakość zastosowanych materiałów i wykonywanych robót, za ich zgodność z projektem </w:t>
      </w:r>
      <w:r w:rsidRPr="00CC47F4">
        <w:t>wykonawcz</w:t>
      </w:r>
      <w:r w:rsidR="00E14282" w:rsidRPr="00CC47F4">
        <w:t xml:space="preserve">ym, wymaganiami specyfikacji technicznych i programu zapewnienia jakości, projektu organizacji robót oraz poleceniami zarządzającego realizacją umowy. </w:t>
      </w:r>
    </w:p>
    <w:p w14:paraId="34679074" w14:textId="0F346611" w:rsidR="00E14282" w:rsidRPr="00CC47F4" w:rsidRDefault="000B20F5" w:rsidP="00E14282">
      <w:pPr>
        <w:ind w:left="708"/>
        <w:jc w:val="both"/>
      </w:pPr>
      <w:r w:rsidRPr="00CC47F4">
        <w:t>Wykonawc</w:t>
      </w:r>
      <w:r w:rsidR="00E14282" w:rsidRPr="00CC47F4">
        <w:t xml:space="preserve">a ponosi odpowiedzialność za dokładne wytyczenie w planie i wyznaczenie wysokości wszystkich elementów robót zgodnie z wymiarami i rzędnymi określonymi w dokumentacji projektowej lub przekazanymi na piśmie przez zarządzającego realizacją umowy. </w:t>
      </w:r>
    </w:p>
    <w:p w14:paraId="041D8098" w14:textId="3636897F" w:rsidR="00E14282" w:rsidRPr="00CC47F4" w:rsidRDefault="00E14282" w:rsidP="00E14282">
      <w:pPr>
        <w:ind w:left="708"/>
        <w:jc w:val="both"/>
      </w:pPr>
      <w:r w:rsidRPr="00CC47F4">
        <w:t xml:space="preserve">Następstwa jakiegokolwiek błędu spowodowanego przez </w:t>
      </w:r>
      <w:r w:rsidR="000B20F5" w:rsidRPr="00CC47F4">
        <w:t>Wykonawc</w:t>
      </w:r>
      <w:r w:rsidRPr="00CC47F4">
        <w:t xml:space="preserve">ę w wytyczeniu i wyznaczeniu robót, jeśli wymagać tego będzie zarządzającego realizacją umowy, zostaną </w:t>
      </w:r>
      <w:r w:rsidRPr="00CC47F4">
        <w:lastRenderedPageBreak/>
        <w:t xml:space="preserve">poprawione przez </w:t>
      </w:r>
      <w:r w:rsidR="000B20F5" w:rsidRPr="00CC47F4">
        <w:t>Wykonawc</w:t>
      </w:r>
      <w:r w:rsidRPr="00CC47F4">
        <w:t xml:space="preserve">ę na własny koszt. Sprawdzenie wytyczenia robót lub wyznaczenia wysokości przez zarządzającego realizacją umowy nie zwalnia </w:t>
      </w:r>
      <w:r w:rsidR="000B20F5" w:rsidRPr="00CC47F4">
        <w:t>Wykonawc</w:t>
      </w:r>
      <w:r w:rsidRPr="00CC47F4">
        <w:t xml:space="preserve">y od odpowiedzialności za ich dokładność. </w:t>
      </w:r>
    </w:p>
    <w:p w14:paraId="7ADB0182" w14:textId="23B3982A" w:rsidR="00E14282" w:rsidRPr="00CC47F4" w:rsidRDefault="000B20F5" w:rsidP="00E14282">
      <w:pPr>
        <w:ind w:left="708"/>
        <w:jc w:val="both"/>
      </w:pPr>
      <w:r w:rsidRPr="00CC47F4">
        <w:t>Wykonawc</w:t>
      </w:r>
      <w:r w:rsidR="00E14282" w:rsidRPr="00CC47F4">
        <w:t xml:space="preserve">a zatrudni uprawnionego geodetę w odpowiednim wymiarze godzin pracy, który w razie potrzeby będzie służył pomocą zarządzającemu realizacją umowy przy sprawdzaniu lokalizacji i rzędnych wyznaczonych przez </w:t>
      </w:r>
      <w:r w:rsidRPr="00CC47F4">
        <w:t>Wykonawc</w:t>
      </w:r>
      <w:r w:rsidR="00E14282" w:rsidRPr="00CC47F4">
        <w:t xml:space="preserve">ę. </w:t>
      </w:r>
    </w:p>
    <w:p w14:paraId="3ED5E491" w14:textId="153D56E5" w:rsidR="00E14282" w:rsidRPr="00CC47F4" w:rsidRDefault="00E14282" w:rsidP="00E14282">
      <w:pPr>
        <w:ind w:left="708"/>
        <w:jc w:val="both"/>
      </w:pPr>
      <w:r w:rsidRPr="00CC47F4">
        <w:t xml:space="preserve">Stabilizacja sieci punktów odwzorowania założonej przez geodetę będzie zabezpieczona przez </w:t>
      </w:r>
      <w:r w:rsidR="000B20F5" w:rsidRPr="00CC47F4">
        <w:t>Wykonawc</w:t>
      </w:r>
      <w:r w:rsidRPr="00CC47F4">
        <w:t xml:space="preserve">ę, zaś w przypadku uszkodzenia lub usunięcia punktów przez personel </w:t>
      </w:r>
      <w:r w:rsidR="000B20F5" w:rsidRPr="00CC47F4">
        <w:t>Wykonawc</w:t>
      </w:r>
      <w:r w:rsidRPr="00CC47F4">
        <w:t xml:space="preserve">y, zostaną one założone ponownie na jego koszt, również w przypadkach gdy roboty budowlane wymagają ich usunięcia. </w:t>
      </w:r>
      <w:r w:rsidR="000B20F5" w:rsidRPr="00CC47F4">
        <w:t>Wykonawc</w:t>
      </w:r>
      <w:r w:rsidRPr="00CC47F4">
        <w:t xml:space="preserve">a w odpowiednim czasie powiadomi o potrzebie ich usunięcia i będzie zobowiązany do przeniesienia tych punktów. </w:t>
      </w:r>
    </w:p>
    <w:p w14:paraId="2EAE70C2" w14:textId="19C09A86" w:rsidR="00E14282" w:rsidRPr="009D6925" w:rsidRDefault="00E14282" w:rsidP="00E14282">
      <w:pPr>
        <w:ind w:left="708"/>
        <w:jc w:val="both"/>
      </w:pPr>
      <w:r w:rsidRPr="009D6925">
        <w:t xml:space="preserve">Odprowadzenie wody z terenu budowy i odwodnienie wykopów należy do obowiązków </w:t>
      </w:r>
      <w:r w:rsidR="000B20F5" w:rsidRPr="009D6925">
        <w:t>Wykonawc</w:t>
      </w:r>
      <w:r w:rsidRPr="009D6925">
        <w:t xml:space="preserve">y i uważa się, że ich koszty zostały uwzględnione w kosztach jednostkowych pozostałych robót. </w:t>
      </w:r>
    </w:p>
    <w:p w14:paraId="75289365" w14:textId="33FAE616" w:rsidR="00E14282" w:rsidRPr="00760D5C" w:rsidRDefault="00E14282" w:rsidP="00E14282">
      <w:pPr>
        <w:ind w:left="708"/>
        <w:jc w:val="both"/>
        <w:rPr>
          <w:color w:val="FF0000"/>
        </w:rPr>
      </w:pPr>
      <w:r w:rsidRPr="00E22444">
        <w:t xml:space="preserve">Decyzje zarządzającego realizacją umowy dotyczące akceptacji lub odrzucenia materiałów i elementów robót będą oparte na wymaganiach sformułowanych w umowie, projekcie </w:t>
      </w:r>
      <w:r w:rsidR="00E22444" w:rsidRPr="00E22444">
        <w:t>budowlanym</w:t>
      </w:r>
      <w:r w:rsidRPr="00E22444">
        <w:t xml:space="preserve"> i szczegółowych specyfikacjach technicznych, a także w normach i wytycznych wykonania i odbioru robót. Przy podejmowaniu decyzji zarządzający realizacją umowy uwzględnia wyniki badań materiałów i jakości robót, dopuszczalne niedokładności normalnie występujące przy produkcji i przy badaniach materiałów, doświadczenia z przeszłości, wyniki badań naukowych oraz inne czynniki wpływające na rozważaną kwestię. </w:t>
      </w:r>
    </w:p>
    <w:p w14:paraId="6BA94F5D" w14:textId="509A090B" w:rsidR="00A77B58" w:rsidRPr="00E22444" w:rsidRDefault="00E14282" w:rsidP="00E14282">
      <w:pPr>
        <w:ind w:left="708"/>
        <w:jc w:val="both"/>
      </w:pPr>
      <w:r w:rsidRPr="00E22444">
        <w:t xml:space="preserve">Polecenia zarządzającego realizacją umowy będą wykonywane nie później niż w czasie przez niego wyznaczonym, po ich otrzymaniu przez </w:t>
      </w:r>
      <w:r w:rsidR="000B20F5" w:rsidRPr="00E22444">
        <w:t>Wykonawc</w:t>
      </w:r>
      <w:r w:rsidRPr="00E22444">
        <w:t xml:space="preserve">ę, pod groźbą wstrzymania robót. Skutki finansowe z tego tytułu poniesie </w:t>
      </w:r>
      <w:r w:rsidR="000B20F5" w:rsidRPr="00E22444">
        <w:t>Wykonawc</w:t>
      </w:r>
      <w:r w:rsidRPr="00E22444">
        <w:t>a.</w:t>
      </w:r>
    </w:p>
    <w:p w14:paraId="6A5EA52C" w14:textId="0268B4A9" w:rsidR="00A77B58" w:rsidRPr="00760D5C" w:rsidRDefault="00A77B58" w:rsidP="0093605A">
      <w:pPr>
        <w:rPr>
          <w:color w:val="FF0000"/>
        </w:rPr>
      </w:pPr>
    </w:p>
    <w:p w14:paraId="05E76734" w14:textId="77777777" w:rsidR="00FC3CC2" w:rsidRPr="00760D5C" w:rsidRDefault="00FC3CC2" w:rsidP="0093605A">
      <w:pPr>
        <w:rPr>
          <w:color w:val="FF0000"/>
        </w:rPr>
      </w:pPr>
    </w:p>
    <w:p w14:paraId="2E9410AD" w14:textId="0ABECACA" w:rsidR="004106D8" w:rsidRPr="00E22444" w:rsidRDefault="00457916" w:rsidP="0093605A">
      <w:pPr>
        <w:pStyle w:val="Nagwek3"/>
      </w:pPr>
      <w:r w:rsidRPr="00E22444">
        <w:t xml:space="preserve"> </w:t>
      </w:r>
      <w:bookmarkStart w:id="14" w:name="_Toc183772703"/>
      <w:r w:rsidRPr="00E22444">
        <w:t>Teren budowy.</w:t>
      </w:r>
      <w:bookmarkEnd w:id="14"/>
    </w:p>
    <w:p w14:paraId="09C065FD" w14:textId="5B823818" w:rsidR="004106D8" w:rsidRPr="00E22444" w:rsidRDefault="00C25B33" w:rsidP="00C25B33">
      <w:pPr>
        <w:pStyle w:val="Nagwek4"/>
      </w:pPr>
      <w:r w:rsidRPr="00E22444">
        <w:t>Charakterystyka terenu budowy</w:t>
      </w:r>
    </w:p>
    <w:p w14:paraId="2E5343DB" w14:textId="4B5EF43C" w:rsidR="00457916" w:rsidRPr="00760D5C" w:rsidRDefault="00457916" w:rsidP="0093605A">
      <w:pPr>
        <w:rPr>
          <w:color w:val="FF0000"/>
        </w:rPr>
      </w:pPr>
    </w:p>
    <w:p w14:paraId="14CC8D2C" w14:textId="19ADDCED" w:rsidR="00457916" w:rsidRPr="00E22444" w:rsidRDefault="00A55800" w:rsidP="00A55800">
      <w:pPr>
        <w:ind w:left="708"/>
        <w:jc w:val="both"/>
      </w:pPr>
      <w:r w:rsidRPr="00E22444">
        <w:t xml:space="preserve">Teren objęty inwestycją (teren budowy) położony jest </w:t>
      </w:r>
      <w:r w:rsidR="00E22444" w:rsidRPr="00E22444">
        <w:t>gminie Złocieniec</w:t>
      </w:r>
      <w:r w:rsidR="00FC3CC2" w:rsidRPr="00E22444">
        <w:t xml:space="preserve">, </w:t>
      </w:r>
      <w:r w:rsidR="00E22444" w:rsidRPr="00E22444">
        <w:t>w zlewni</w:t>
      </w:r>
      <w:r w:rsidR="00FC3CC2" w:rsidRPr="00E22444">
        <w:t xml:space="preserve"> rzeki </w:t>
      </w:r>
      <w:r w:rsidR="00E22444" w:rsidRPr="00E22444">
        <w:t>Drawy</w:t>
      </w:r>
      <w:r w:rsidR="00FC3CC2" w:rsidRPr="00E22444">
        <w:t xml:space="preserve">. Pod względem administracyjnym położony jest na gruntach miasta </w:t>
      </w:r>
      <w:r w:rsidR="00E22444" w:rsidRPr="00E22444">
        <w:t>Złocieńca oraz powiatu Drawskiego</w:t>
      </w:r>
      <w:r w:rsidR="00FC3CC2" w:rsidRPr="00E22444">
        <w:t xml:space="preserve"> w gminie</w:t>
      </w:r>
      <w:r w:rsidR="00E22444" w:rsidRPr="00E22444">
        <w:t xml:space="preserve"> Złocieniec</w:t>
      </w:r>
    </w:p>
    <w:p w14:paraId="128591C7" w14:textId="42BBD57E" w:rsidR="00A55800" w:rsidRPr="00E22444" w:rsidRDefault="00A55800" w:rsidP="00A55800">
      <w:pPr>
        <w:ind w:left="708"/>
        <w:jc w:val="both"/>
      </w:pPr>
      <w:r w:rsidRPr="00E22444">
        <w:t xml:space="preserve">Zamawiający protokolarnie przekazuje </w:t>
      </w:r>
      <w:r w:rsidR="000B20F5" w:rsidRPr="00E22444">
        <w:t>Wykonawc</w:t>
      </w:r>
      <w:r w:rsidRPr="00E22444">
        <w:t>y teren budowy w czasie i na warunkach określonych w umow</w:t>
      </w:r>
      <w:r w:rsidR="00A64D08" w:rsidRPr="00E22444">
        <w:t>ie</w:t>
      </w:r>
      <w:r w:rsidRPr="00E22444">
        <w:t xml:space="preserve">. W czasie przekazania terenu zamawiający przekazuje </w:t>
      </w:r>
      <w:r w:rsidR="000B20F5" w:rsidRPr="00E22444">
        <w:t>Wykonawc</w:t>
      </w:r>
      <w:r w:rsidRPr="00E22444">
        <w:t>y: dokumentacj</w:t>
      </w:r>
      <w:r w:rsidR="00A64D08" w:rsidRPr="00E22444">
        <w:t>ę</w:t>
      </w:r>
      <w:r w:rsidRPr="00E22444">
        <w:t xml:space="preserve"> techniczną, kopie uzgodnień i zezwoleń uzyskanych w czasie przygotowywania robót do realizacji przez zamawiającego dla umożliwienia prowadzenia robót – w dokumentacji projektowej.</w:t>
      </w:r>
    </w:p>
    <w:p w14:paraId="5BA2C145" w14:textId="77777777" w:rsidR="00457916" w:rsidRPr="00760D5C" w:rsidRDefault="00457916" w:rsidP="0093605A">
      <w:pPr>
        <w:rPr>
          <w:color w:val="FF0000"/>
        </w:rPr>
      </w:pPr>
    </w:p>
    <w:p w14:paraId="0AF78577" w14:textId="3C119BA6" w:rsidR="004106D8" w:rsidRPr="00760D5C" w:rsidRDefault="00A55800" w:rsidP="00A55800">
      <w:pPr>
        <w:pStyle w:val="Nagwek4"/>
        <w:rPr>
          <w:color w:val="FF0000"/>
        </w:rPr>
      </w:pPr>
      <w:r w:rsidRPr="00E22444">
        <w:t>Ochrona i utrzymanie terenu budowy.</w:t>
      </w:r>
    </w:p>
    <w:p w14:paraId="115DFD59" w14:textId="77777777" w:rsidR="004106D8" w:rsidRPr="00760D5C" w:rsidRDefault="004106D8" w:rsidP="0093605A">
      <w:pPr>
        <w:rPr>
          <w:color w:val="FF0000"/>
        </w:rPr>
      </w:pPr>
    </w:p>
    <w:p w14:paraId="5051D21B" w14:textId="67861CBB" w:rsidR="00AD0CFF" w:rsidRPr="00E22444" w:rsidRDefault="000B20F5" w:rsidP="00AD0CFF">
      <w:pPr>
        <w:ind w:left="708"/>
        <w:jc w:val="both"/>
      </w:pPr>
      <w:r w:rsidRPr="00E22444">
        <w:lastRenderedPageBreak/>
        <w:t>Wykonawc</w:t>
      </w:r>
      <w:r w:rsidR="00AD0CFF" w:rsidRPr="00E22444">
        <w:t xml:space="preserve">a będzie odpowiedzialny za ochronę placu budowy oraz wszystkich materiałów i elementów wyposażenia użytych do realizacji robót od chwili rozpoczęcia do ostatecznego odbioru robót. Przez cały ten okres urządzenia lub ich elementy będą utrzymane w sposób satysfakcjonujący zarządzającego realizacją umowy. Może on wstrzymać realizację robót jeśli w jakimkolwiek czasie </w:t>
      </w:r>
      <w:r w:rsidRPr="00E22444">
        <w:t>Wykonawc</w:t>
      </w:r>
      <w:r w:rsidR="00AD0CFF" w:rsidRPr="00E22444">
        <w:t xml:space="preserve">a zaniedbuje swoje obowiązki konserwacyjne. </w:t>
      </w:r>
    </w:p>
    <w:p w14:paraId="18F08095" w14:textId="3960393D" w:rsidR="00AD0CFF" w:rsidRPr="00E22444" w:rsidRDefault="00AD0CFF" w:rsidP="00AD0CFF">
      <w:pPr>
        <w:ind w:left="708"/>
        <w:jc w:val="both"/>
      </w:pPr>
      <w:r w:rsidRPr="00E22444">
        <w:t xml:space="preserve">W trakcie realizacji robót </w:t>
      </w:r>
      <w:r w:rsidR="000B20F5" w:rsidRPr="00E22444">
        <w:t>Wykonawc</w:t>
      </w:r>
      <w:r w:rsidRPr="00E22444">
        <w:t xml:space="preserve">a dostarczy, zainstaluje i utrzyma wszystkie niezbędne, tymczasowe zabezpieczenia ruchu i urządzenia takie jak: bariery, sygnalizację ruchu, znaki drogowe etc. Żeby zapewnić bezpieczeństwo całego ruchu kołowego i pieszego. Wszystkie znaki drogowe, bariery i inne urządzenia zabezpieczające muszą być zaakceptowane przez zarządzającego realizacją umowy. </w:t>
      </w:r>
    </w:p>
    <w:p w14:paraId="4F2A80BC" w14:textId="547F4BBD" w:rsidR="00AD0CFF" w:rsidRPr="00E22444" w:rsidRDefault="000B20F5" w:rsidP="00AD0CFF">
      <w:pPr>
        <w:ind w:left="708"/>
        <w:jc w:val="both"/>
      </w:pPr>
      <w:r w:rsidRPr="00E22444">
        <w:t>Wykonawc</w:t>
      </w:r>
      <w:r w:rsidR="00AD0CFF" w:rsidRPr="00E22444">
        <w:t xml:space="preserve">a będzie także odpowiedzialny do czasu zakończenie robót za utrzymanie wszystkich reperów i innych znaków geodezyjnych istniejących na terenie budowy i w razie ich uszkodzenia lub zniszczenia do odbudowy na własny koszt. </w:t>
      </w:r>
    </w:p>
    <w:p w14:paraId="4DEA1FD3" w14:textId="68E7CEA6" w:rsidR="00A77B58" w:rsidRPr="00E22444" w:rsidRDefault="00AD0CFF" w:rsidP="00AD0CFF">
      <w:pPr>
        <w:ind w:left="708"/>
        <w:jc w:val="both"/>
      </w:pPr>
      <w:r w:rsidRPr="00E22444">
        <w:t xml:space="preserve">Przed rozpoczęciem robót </w:t>
      </w:r>
      <w:r w:rsidR="000B20F5" w:rsidRPr="00E22444">
        <w:t>Wykonawc</w:t>
      </w:r>
      <w:r w:rsidRPr="00E22444">
        <w:t xml:space="preserve">a poda ten fakt do wiadomości zainteresowanych użytkowników terenu w sposób ustalony z zarządzającym realizacją umowy. </w:t>
      </w:r>
      <w:r w:rsidR="000B20F5" w:rsidRPr="00E22444">
        <w:t>Wykonawc</w:t>
      </w:r>
      <w:r w:rsidRPr="00E22444">
        <w:t>a umieści, w miejscach i ilościach określonych przez zarządzającego, tablice podające informacje o zawartej umowie zgodnie z rozporządzeniem Ministra Infrastruktury z dnia 26 czerwca 2002 r. (Dz. U. 2018 poz.</w:t>
      </w:r>
      <w:r w:rsidR="004F145F" w:rsidRPr="00E22444">
        <w:t xml:space="preserve"> </w:t>
      </w:r>
      <w:r w:rsidRPr="00E22444">
        <w:t>963</w:t>
      </w:r>
      <w:r w:rsidR="004F145F" w:rsidRPr="00E22444">
        <w:t xml:space="preserve"> z późniejszymi zmianami)</w:t>
      </w:r>
      <w:r w:rsidRPr="00E22444">
        <w:t>.</w:t>
      </w:r>
    </w:p>
    <w:p w14:paraId="4FD83510" w14:textId="77777777" w:rsidR="00DE5DC2" w:rsidRPr="00760D5C" w:rsidRDefault="00DE5DC2" w:rsidP="0093605A">
      <w:pPr>
        <w:rPr>
          <w:color w:val="FF0000"/>
        </w:rPr>
      </w:pPr>
    </w:p>
    <w:p w14:paraId="0EA439DC" w14:textId="3B6F1D90" w:rsidR="00A55800" w:rsidRPr="00E22444" w:rsidRDefault="004F145F" w:rsidP="004F145F">
      <w:pPr>
        <w:pStyle w:val="Nagwek4"/>
      </w:pPr>
      <w:r w:rsidRPr="00E22444">
        <w:t>Ochrona własności i urządzeń.</w:t>
      </w:r>
    </w:p>
    <w:p w14:paraId="30CDF8F3" w14:textId="68D461BC" w:rsidR="004F145F" w:rsidRPr="00760D5C" w:rsidRDefault="004F145F" w:rsidP="004F145F">
      <w:pPr>
        <w:rPr>
          <w:color w:val="FF0000"/>
        </w:rPr>
      </w:pPr>
    </w:p>
    <w:p w14:paraId="5551D928" w14:textId="6886FBE3" w:rsidR="004F145F" w:rsidRPr="00292E23" w:rsidRDefault="000B20F5" w:rsidP="004F145F">
      <w:pPr>
        <w:ind w:left="708"/>
        <w:jc w:val="both"/>
      </w:pPr>
      <w:r w:rsidRPr="00292E23">
        <w:t>Wykonawc</w:t>
      </w:r>
      <w:r w:rsidR="004F145F" w:rsidRPr="00292E23">
        <w:t xml:space="preserve">a jest odpowiedzialny za ochronę istniejących instalacji naziemnych i podziemnych urządzeń znajdujących się w obrębie placu budowy, takich jak rurociągi i kable etc. Przed rozpoczęciem robót </w:t>
      </w:r>
      <w:r w:rsidRPr="00292E23">
        <w:t>Wykonawc</w:t>
      </w:r>
      <w:r w:rsidR="004F145F" w:rsidRPr="00292E23">
        <w:t xml:space="preserve">a potwierdzi u odpowiednich władz, które są właścicielami instalacji i urządzeń, informacje podane na planie zagospodarowania terenu dostarczonym przez zamawiającego. </w:t>
      </w:r>
      <w:r w:rsidRPr="00292E23">
        <w:t>Wykonawc</w:t>
      </w:r>
      <w:r w:rsidR="004F145F" w:rsidRPr="00292E23">
        <w:t xml:space="preserve">a spowoduje, żeby te instalacje i urządzenia zostały właściwie oznaczone i zabezpieczone przed uszkodzeniem w trakcie realizacji robót. </w:t>
      </w:r>
    </w:p>
    <w:p w14:paraId="0E6D87D5" w14:textId="73C6BCAB" w:rsidR="004F145F" w:rsidRPr="00292E23" w:rsidRDefault="004F145F" w:rsidP="004F145F">
      <w:pPr>
        <w:ind w:left="708"/>
        <w:jc w:val="both"/>
      </w:pPr>
      <w:r w:rsidRPr="00292E23">
        <w:t xml:space="preserve">W przypadku wystąpienia konieczność przeniesienia instalacji i urządzeń podziemnych w granicach placu budowy, </w:t>
      </w:r>
      <w:r w:rsidR="000B20F5" w:rsidRPr="00292E23">
        <w:t>Wykonawc</w:t>
      </w:r>
      <w:r w:rsidRPr="00292E23">
        <w:t xml:space="preserve">a ma obowiązek poinformować zarządzającego realizacją umowy o zamiarze rozpoczęcia takiej pracy. </w:t>
      </w:r>
    </w:p>
    <w:p w14:paraId="36B652DF" w14:textId="60F3F102" w:rsidR="004F145F" w:rsidRPr="00292E23" w:rsidRDefault="000B20F5" w:rsidP="004F145F">
      <w:pPr>
        <w:ind w:left="708"/>
        <w:jc w:val="both"/>
      </w:pPr>
      <w:r w:rsidRPr="00292E23">
        <w:t>Wykonawc</w:t>
      </w:r>
      <w:r w:rsidR="004F145F" w:rsidRPr="00292E23">
        <w:t xml:space="preserve">a natychmiast poinformuje zarządzającego realizacją umowy o każdym przypadkowym uszkodzeniu tych urządzeń lub instalacji i będzie współpracował przy naprawie udzielając wszelkiej możliwej pomocy, która może być potrzebna dla jej przeprowadzenia. </w:t>
      </w:r>
      <w:r w:rsidRPr="00292E23">
        <w:t>Wykonawc</w:t>
      </w:r>
      <w:r w:rsidR="004F145F" w:rsidRPr="00292E23">
        <w:t>a będzie odpowiedzialny za jakiejkolwiek szkody, spowodowane przez jego działania, w instalacjach naziemnych i podziemnym pokazanych na planie zagospodarowania terenu dostarczonym przez zamawiającego.</w:t>
      </w:r>
    </w:p>
    <w:p w14:paraId="092037F1" w14:textId="340ECF8D" w:rsidR="00A55800" w:rsidRPr="00760D5C" w:rsidRDefault="00A55800" w:rsidP="0093605A">
      <w:pPr>
        <w:rPr>
          <w:color w:val="FF0000"/>
        </w:rPr>
      </w:pPr>
    </w:p>
    <w:p w14:paraId="373D1423" w14:textId="0273F300" w:rsidR="00A55800" w:rsidRPr="00292E23" w:rsidRDefault="00C33D5D" w:rsidP="00C33D5D">
      <w:pPr>
        <w:pStyle w:val="Nagwek4"/>
      </w:pPr>
      <w:r w:rsidRPr="00292E23">
        <w:t>Ochrona środowiska w trakcie realizacji robót.</w:t>
      </w:r>
    </w:p>
    <w:p w14:paraId="02A46945" w14:textId="78673BC1" w:rsidR="00A55800" w:rsidRPr="00292E23" w:rsidRDefault="00A55800" w:rsidP="0093605A"/>
    <w:p w14:paraId="352F8935" w14:textId="7462E136" w:rsidR="00C33D5D" w:rsidRPr="00292E23" w:rsidRDefault="00C33D5D" w:rsidP="00C33D5D">
      <w:pPr>
        <w:ind w:left="708"/>
        <w:jc w:val="both"/>
      </w:pPr>
      <w:r w:rsidRPr="00292E23">
        <w:t xml:space="preserve">W trakcie realizacji robót </w:t>
      </w:r>
      <w:r w:rsidR="000B20F5" w:rsidRPr="00292E23">
        <w:t>Wykonawc</w:t>
      </w:r>
      <w:r w:rsidRPr="00292E23">
        <w:t xml:space="preserve">a jest zobowiązany znać i stosować się do przepisów zawartych we wszystkich regulacjach prawnych w zakresie ochrony środowiska. W okresie </w:t>
      </w:r>
      <w:r w:rsidRPr="00292E23">
        <w:lastRenderedPageBreak/>
        <w:t xml:space="preserve">realizacji, do czasu zakończenia robót, </w:t>
      </w:r>
      <w:r w:rsidR="000B20F5" w:rsidRPr="00292E23">
        <w:t>Wykonawc</w:t>
      </w:r>
      <w:r w:rsidRPr="00292E23">
        <w:t xml:space="preserve">a będzie podejmował wszystkie stosowne kroki, żeby stosować się do wszystkich przepisów i normatywów w zakresie ochrony środowiska na placu budowy i poza jego terenem, unikać działań szkodliwych dla innych jednostek występujących na tym terenie w zakresie zanieczyszczeń, hałasu lub innych czynników powodowanych jego działalnością. </w:t>
      </w:r>
    </w:p>
    <w:p w14:paraId="2B6C4417" w14:textId="74E78BB5" w:rsidR="00A55800" w:rsidRPr="00760D5C" w:rsidRDefault="00C33D5D" w:rsidP="00C33D5D">
      <w:pPr>
        <w:ind w:left="708"/>
        <w:jc w:val="both"/>
        <w:rPr>
          <w:color w:val="FF0000"/>
        </w:rPr>
      </w:pPr>
      <w:r w:rsidRPr="00292E23">
        <w:t>W czasie realizacji inwestycji należy zachować szczególną ostrożność aby maksymalnie chronić roślinność. Roboty wykonywać poza okresem lęgowym ptactwa wodnego, bytującego w rejonie inwestycji</w:t>
      </w:r>
      <w:r w:rsidRPr="00760D5C">
        <w:rPr>
          <w:color w:val="FF0000"/>
        </w:rPr>
        <w:t>.</w:t>
      </w:r>
    </w:p>
    <w:p w14:paraId="1DF04AAA" w14:textId="266D29E9" w:rsidR="00A55800" w:rsidRPr="00292E23" w:rsidRDefault="00A55800" w:rsidP="0093605A"/>
    <w:p w14:paraId="44ED946E" w14:textId="7642E263" w:rsidR="00A55800" w:rsidRPr="00760D5C" w:rsidRDefault="00815DC6" w:rsidP="00815DC6">
      <w:pPr>
        <w:pStyle w:val="Nagwek4"/>
        <w:rPr>
          <w:color w:val="FF0000"/>
        </w:rPr>
      </w:pPr>
      <w:r w:rsidRPr="00292E23">
        <w:t>Zapewnienia bezpieczeństwa i ochrony zdrowia</w:t>
      </w:r>
      <w:r w:rsidRPr="00760D5C">
        <w:rPr>
          <w:color w:val="FF0000"/>
        </w:rPr>
        <w:t>.</w:t>
      </w:r>
    </w:p>
    <w:p w14:paraId="3EC8EFF5" w14:textId="3DAA620C" w:rsidR="00A55800" w:rsidRPr="00760D5C" w:rsidRDefault="00A55800" w:rsidP="0093605A">
      <w:pPr>
        <w:rPr>
          <w:color w:val="FF0000"/>
        </w:rPr>
      </w:pPr>
    </w:p>
    <w:p w14:paraId="3C83F606" w14:textId="5297FE47" w:rsidR="00815DC6" w:rsidRPr="00292E23" w:rsidRDefault="000B20F5" w:rsidP="00815DC6">
      <w:pPr>
        <w:ind w:left="708"/>
        <w:jc w:val="both"/>
      </w:pPr>
      <w:r w:rsidRPr="00292E23">
        <w:t>Wykonawc</w:t>
      </w:r>
      <w:r w:rsidR="00815DC6" w:rsidRPr="00292E23">
        <w:t xml:space="preserve">a dostarczy na budowę i będzie utrzymywał wyposażenie konieczne dla zapewnienia bezpieczeństwa. Zapewni wyposażenia w urządzenia socjalne, oraz odpowiednie wyposażenie i odzież wymaganą dla ochrony życia i zdrowia personelu zatrudnionego na placu budowy. Uważa się, że koszty zachowania zgodności z wspomnianymi powyżej przepisami bezpieczeństwa i ochrony zdrowia są wliczone w cenę umowną. </w:t>
      </w:r>
    </w:p>
    <w:p w14:paraId="338349F9" w14:textId="3CE836DA" w:rsidR="00815DC6" w:rsidRPr="00292E23" w:rsidRDefault="000B20F5" w:rsidP="00815DC6">
      <w:pPr>
        <w:ind w:left="708"/>
        <w:jc w:val="both"/>
      </w:pPr>
      <w:r w:rsidRPr="000600B8">
        <w:t>Wykonawc</w:t>
      </w:r>
      <w:r w:rsidR="00815DC6" w:rsidRPr="000600B8">
        <w:t xml:space="preserve">a będzie stosował się do wszystkich przepisów prawnych obowiązujących w zakresie bezpieczeństwa przeciwpożarowego. Będzie stale utrzymywał wyposażenie </w:t>
      </w:r>
      <w:r w:rsidR="00815DC6" w:rsidRPr="00292E23">
        <w:t xml:space="preserve">przeciwpożarowe w stanie gotowości, zgodnie z zaleceniami przepisów bezpieczeństwa przeciwpożarowego, na placu budowy, we wszystkich urządzeniach maszynach i pojazdach oraz pomieszczeniach magazynowych. Materiały łatwopalne będą przechowywane zgodnie z przepisami przeciwpożarowymi, w bezpiecznej odległości od budynków i składowisk, w miejscach niedostępnych dla osób trzecich. </w:t>
      </w:r>
      <w:r w:rsidRPr="00292E23">
        <w:t>Wykonawc</w:t>
      </w:r>
      <w:r w:rsidR="00815DC6" w:rsidRPr="00292E23">
        <w:t xml:space="preserve">a będzie odpowiedzialny za wszelkie straty powstałe w wyniku pożaru, który mógłby powstać w okresie realizacji robót lub został spowodowany przez któregokolwiek z jego pracowników. </w:t>
      </w:r>
    </w:p>
    <w:p w14:paraId="4C802A3E" w14:textId="048076B3" w:rsidR="00A55800" w:rsidRPr="00292E23" w:rsidRDefault="00815DC6" w:rsidP="00815DC6">
      <w:pPr>
        <w:ind w:left="708"/>
        <w:jc w:val="both"/>
      </w:pPr>
      <w:r w:rsidRPr="00292E23">
        <w:t xml:space="preserve">Użycie materiałów, które wpływają na trwałe zmiany środowiska, ani materiałów emitujących promieniowanie w ilościach wyższych niż zalecane w projekcie nie będzie akceptowane. Jakikolwiek materiały z odzysku lub pochodzące z recyklingu i mające być użyte do robót muszą być poświadczone przez odpowiednie urzędy i władze jako bezpieczne dla środowiska. Materiały, które są niebezpieczne tylko w czasie budowy (a po zakończeniu budowy ich charakter niebezpieczny zanika, </w:t>
      </w:r>
      <w:proofErr w:type="spellStart"/>
      <w:r w:rsidRPr="00292E23">
        <w:t>n</w:t>
      </w:r>
      <w:r w:rsidR="00A212AD" w:rsidRPr="00292E23">
        <w:t>pkt</w:t>
      </w:r>
      <w:proofErr w:type="spellEnd"/>
      <w:r w:rsidR="00A212AD" w:rsidRPr="00292E23">
        <w:t>.</w:t>
      </w:r>
      <w:r w:rsidRPr="00292E23">
        <w:t xml:space="preserve"> materiały pylące) mogą być dozwolone, pod warunkiem, że będą spełnione wymagania techniczne dotyczące ich wbudowania. Przed użyciem takich materiałów zamawiający musi uzyskać aprobatę od odpowiednich władz administracji państwowej, jeśli wymagają tego odpowiednie przepisy.</w:t>
      </w:r>
    </w:p>
    <w:p w14:paraId="446269F4" w14:textId="0E878930" w:rsidR="00A55800" w:rsidRPr="00760D5C" w:rsidRDefault="00A55800" w:rsidP="0093605A">
      <w:pPr>
        <w:rPr>
          <w:color w:val="FF0000"/>
        </w:rPr>
      </w:pPr>
    </w:p>
    <w:p w14:paraId="00A6BE39" w14:textId="70DAB3BF" w:rsidR="00A55800" w:rsidRPr="00292E23" w:rsidRDefault="00851EFD" w:rsidP="00851EFD">
      <w:pPr>
        <w:pStyle w:val="Nagwek3"/>
      </w:pPr>
      <w:r w:rsidRPr="00292E23">
        <w:t xml:space="preserve"> </w:t>
      </w:r>
      <w:bookmarkStart w:id="15" w:name="_Toc183772704"/>
      <w:r w:rsidRPr="00292E23">
        <w:t>Projekt organizacji robót wraz z dokumentami towarzyszącymi.</w:t>
      </w:r>
      <w:bookmarkEnd w:id="15"/>
    </w:p>
    <w:p w14:paraId="7841CFF8" w14:textId="0FD44FA0" w:rsidR="00A55800" w:rsidRPr="00760D5C" w:rsidRDefault="00A55800" w:rsidP="0093605A">
      <w:pPr>
        <w:rPr>
          <w:color w:val="FF0000"/>
        </w:rPr>
      </w:pPr>
    </w:p>
    <w:p w14:paraId="5EFF65FE" w14:textId="4F5E1343" w:rsidR="00A55800" w:rsidRPr="00292E23" w:rsidRDefault="00851EFD" w:rsidP="00851EFD">
      <w:pPr>
        <w:pStyle w:val="Nagwek4"/>
        <w:jc w:val="both"/>
      </w:pPr>
      <w:r w:rsidRPr="00292E23">
        <w:t>Przygotowanie dokumentów wchodzących w skład projektu organizacji robót.</w:t>
      </w:r>
    </w:p>
    <w:p w14:paraId="329B0D9F" w14:textId="01664DCE" w:rsidR="00851EFD" w:rsidRPr="00760D5C" w:rsidRDefault="00851EFD" w:rsidP="0093605A">
      <w:pPr>
        <w:rPr>
          <w:color w:val="FF0000"/>
        </w:rPr>
      </w:pPr>
    </w:p>
    <w:p w14:paraId="4CC37E6C" w14:textId="488E818E" w:rsidR="00851EFD" w:rsidRPr="00292E23" w:rsidRDefault="003856EA" w:rsidP="003856EA">
      <w:pPr>
        <w:ind w:left="708"/>
        <w:jc w:val="both"/>
      </w:pPr>
      <w:r w:rsidRPr="00292E23">
        <w:lastRenderedPageBreak/>
        <w:t xml:space="preserve">Zgodnie z umową, w ramach prac przygotowawczych, przed przystąpieniem do wykonania zasadniczych robót, </w:t>
      </w:r>
      <w:r w:rsidR="000B20F5" w:rsidRPr="00292E23">
        <w:t>Wykonawc</w:t>
      </w:r>
      <w:r w:rsidRPr="00292E23">
        <w:t xml:space="preserve">a jest zobowiązany do opracowania i przekazania zarządzającemu realizacją umowy do akceptacji następujących dokumentów: projekt organizacji robót, </w:t>
      </w:r>
      <w:r w:rsidR="008B0EDB" w:rsidRPr="00292E23">
        <w:t>szczegółowy harmonogram robót i finansowania</w:t>
      </w:r>
      <w:r w:rsidRPr="00292E23">
        <w:t>, plan bezpieczeństwa i ochrony zdrowia</w:t>
      </w:r>
      <w:r w:rsidR="000A30E0" w:rsidRPr="00292E23">
        <w:t xml:space="preserve"> oraz</w:t>
      </w:r>
      <w:r w:rsidRPr="00292E23">
        <w:t xml:space="preserve"> program zapewnienia jakości.</w:t>
      </w:r>
    </w:p>
    <w:p w14:paraId="6297E4F4" w14:textId="78375D80" w:rsidR="00851EFD" w:rsidRPr="00760D5C" w:rsidRDefault="00851EFD" w:rsidP="0093605A">
      <w:pPr>
        <w:rPr>
          <w:color w:val="FF0000"/>
        </w:rPr>
      </w:pPr>
    </w:p>
    <w:p w14:paraId="7F0AE7D0" w14:textId="3490945E" w:rsidR="00851EFD" w:rsidRPr="00292E23" w:rsidRDefault="00727643" w:rsidP="00727643">
      <w:pPr>
        <w:pStyle w:val="Nagwek4"/>
      </w:pPr>
      <w:r w:rsidRPr="00292E23">
        <w:t>Projekt organizacji robót.</w:t>
      </w:r>
    </w:p>
    <w:p w14:paraId="2F501C54" w14:textId="2F5B90E4" w:rsidR="00851EFD" w:rsidRPr="00760D5C" w:rsidRDefault="00851EFD" w:rsidP="0093605A">
      <w:pPr>
        <w:rPr>
          <w:color w:val="FF0000"/>
          <w:highlight w:val="yellow"/>
        </w:rPr>
      </w:pPr>
    </w:p>
    <w:p w14:paraId="55CC8D62" w14:textId="719DE362" w:rsidR="009963A9" w:rsidRPr="000600B8" w:rsidRDefault="009963A9" w:rsidP="009963A9">
      <w:pPr>
        <w:ind w:left="708"/>
        <w:jc w:val="both"/>
      </w:pPr>
      <w:r w:rsidRPr="000600B8">
        <w:t xml:space="preserve">Opracowany przez </w:t>
      </w:r>
      <w:r w:rsidR="000B20F5" w:rsidRPr="000600B8">
        <w:t>Wykonawc</w:t>
      </w:r>
      <w:r w:rsidRPr="000600B8">
        <w:t xml:space="preserve">ę projekt organizacji robót musi być dostosowany do charakteru i zakresu przewidywanych do wykonania robót. Ma on zapewnić zaplanowany sposób realizacji robót, w oparciu o zasoby techniczne, ludzkie i organizacyjne, które zapewnią realizację robót zgodnie z dokumentacją projektową, specyfikacjami technicznymi i instrukcjami zarządzającego realizacją umowy oraz harmonogramem robót. Powinien zawierać: </w:t>
      </w:r>
    </w:p>
    <w:p w14:paraId="2358B987" w14:textId="0200AF2D" w:rsidR="009963A9" w:rsidRPr="000600B8" w:rsidRDefault="009963A9" w:rsidP="00D94758">
      <w:pPr>
        <w:pStyle w:val="Akapitzlist"/>
        <w:numPr>
          <w:ilvl w:val="0"/>
          <w:numId w:val="6"/>
        </w:numPr>
        <w:jc w:val="both"/>
      </w:pPr>
      <w:r w:rsidRPr="000600B8">
        <w:t xml:space="preserve">organizację wykonania robót, w tym terminy i sposób prowadzenia robót, </w:t>
      </w:r>
    </w:p>
    <w:p w14:paraId="1DD22A1D" w14:textId="2F10C935" w:rsidR="009963A9" w:rsidRPr="000600B8" w:rsidRDefault="009963A9" w:rsidP="00D94758">
      <w:pPr>
        <w:pStyle w:val="Akapitzlist"/>
        <w:numPr>
          <w:ilvl w:val="0"/>
          <w:numId w:val="6"/>
        </w:numPr>
        <w:jc w:val="both"/>
      </w:pPr>
      <w:r w:rsidRPr="000600B8">
        <w:t xml:space="preserve">projekt zagospodarowania zaplecza </w:t>
      </w:r>
      <w:r w:rsidR="000B20F5" w:rsidRPr="000600B8">
        <w:t>Wykonawc</w:t>
      </w:r>
      <w:r w:rsidRPr="000600B8">
        <w:t xml:space="preserve">y, </w:t>
      </w:r>
    </w:p>
    <w:p w14:paraId="22A66B9C" w14:textId="7627769A" w:rsidR="009963A9" w:rsidRPr="000600B8" w:rsidRDefault="009963A9" w:rsidP="00D94758">
      <w:pPr>
        <w:pStyle w:val="Akapitzlist"/>
        <w:numPr>
          <w:ilvl w:val="0"/>
          <w:numId w:val="6"/>
        </w:numPr>
        <w:jc w:val="both"/>
      </w:pPr>
      <w:r w:rsidRPr="000600B8">
        <w:t xml:space="preserve">organizację ruchu na budowie wraz z oznakowaniem dróg, </w:t>
      </w:r>
    </w:p>
    <w:p w14:paraId="657B07AD" w14:textId="246E8EDD" w:rsidR="009963A9" w:rsidRPr="000600B8" w:rsidRDefault="009963A9" w:rsidP="00D94758">
      <w:pPr>
        <w:pStyle w:val="Akapitzlist"/>
        <w:numPr>
          <w:ilvl w:val="0"/>
          <w:numId w:val="6"/>
        </w:numPr>
        <w:jc w:val="both"/>
      </w:pPr>
      <w:r w:rsidRPr="000600B8">
        <w:t xml:space="preserve">wykaz zespołów roboczych, ich kwalifikacje i przygotowanie praktyczne, </w:t>
      </w:r>
    </w:p>
    <w:p w14:paraId="3BE2670B" w14:textId="020C534B" w:rsidR="009963A9" w:rsidRPr="000600B8" w:rsidRDefault="009963A9" w:rsidP="00D94758">
      <w:pPr>
        <w:pStyle w:val="Akapitzlist"/>
        <w:numPr>
          <w:ilvl w:val="0"/>
          <w:numId w:val="6"/>
        </w:numPr>
        <w:jc w:val="both"/>
      </w:pPr>
      <w:r w:rsidRPr="000600B8">
        <w:t xml:space="preserve">wykaz osób odpowiedzialnych za jakość i terminowość wykonania poszczególnych elementów robót. </w:t>
      </w:r>
    </w:p>
    <w:p w14:paraId="66D25484" w14:textId="617F40D4" w:rsidR="00851EFD" w:rsidRPr="000600B8" w:rsidRDefault="009963A9" w:rsidP="009963A9">
      <w:pPr>
        <w:ind w:left="708"/>
        <w:jc w:val="both"/>
      </w:pPr>
      <w:r w:rsidRPr="000600B8">
        <w:t xml:space="preserve">Zaplecze biurowo-socjalne i magazynowe, należy zlokalizować w miejscu zapewniającym dobry dojazd </w:t>
      </w:r>
      <w:r w:rsidR="00FC32B6" w:rsidRPr="000600B8">
        <w:t xml:space="preserve">spoza budowy </w:t>
      </w:r>
      <w:r w:rsidRPr="000600B8">
        <w:t>i dostęp do mediów.</w:t>
      </w:r>
    </w:p>
    <w:p w14:paraId="7F83725A" w14:textId="70C6DA88" w:rsidR="00851EFD" w:rsidRPr="00760D5C" w:rsidRDefault="00851EFD" w:rsidP="0093605A">
      <w:pPr>
        <w:rPr>
          <w:color w:val="FF0000"/>
          <w:highlight w:val="yellow"/>
        </w:rPr>
      </w:pPr>
    </w:p>
    <w:p w14:paraId="17BA8CB8" w14:textId="7F9E3D30" w:rsidR="00851EFD" w:rsidRPr="000600B8" w:rsidRDefault="008B0EDB" w:rsidP="008B0EDB">
      <w:pPr>
        <w:pStyle w:val="Nagwek4"/>
      </w:pPr>
      <w:r w:rsidRPr="000600B8">
        <w:t>Szczegółowy harmonogram robót i finansowania.</w:t>
      </w:r>
    </w:p>
    <w:p w14:paraId="4265704A" w14:textId="489194E2" w:rsidR="00851EFD" w:rsidRPr="00760D5C" w:rsidRDefault="00851EFD" w:rsidP="0093605A">
      <w:pPr>
        <w:rPr>
          <w:color w:val="FF0000"/>
        </w:rPr>
      </w:pPr>
    </w:p>
    <w:p w14:paraId="049C08B3" w14:textId="558FAEB2" w:rsidR="002529D1" w:rsidRPr="000600B8" w:rsidRDefault="002529D1" w:rsidP="002529D1">
      <w:pPr>
        <w:ind w:left="708"/>
        <w:jc w:val="both"/>
      </w:pPr>
      <w:r w:rsidRPr="000600B8">
        <w:t xml:space="preserve">Szczegółowy harmonogram robót i finansowania musi uwzględniać uwarunkowania wynikające z dokumentacji projektowej ustaleń zawartych w umowie. Możliwości przerobowe </w:t>
      </w:r>
      <w:r w:rsidR="000B20F5" w:rsidRPr="000600B8">
        <w:t>Wykonawc</w:t>
      </w:r>
      <w:r w:rsidRPr="000600B8">
        <w:t xml:space="preserve">y w dziedzinie robót budowlanych i montażowych, kolejność robót oraz sposoby realizacji winny zapewnić wykonanie robót w terminie określonym w umowie. </w:t>
      </w:r>
    </w:p>
    <w:p w14:paraId="71067DF0" w14:textId="68CDDC3B" w:rsidR="002529D1" w:rsidRPr="000600B8" w:rsidRDefault="002529D1" w:rsidP="002529D1">
      <w:pPr>
        <w:ind w:left="708"/>
        <w:jc w:val="both"/>
      </w:pPr>
      <w:r w:rsidRPr="000600B8">
        <w:t xml:space="preserve">Na podstawie dyrektywnego harmonogramu robót </w:t>
      </w:r>
      <w:r w:rsidR="000B20F5" w:rsidRPr="000600B8">
        <w:t>Wykonawc</w:t>
      </w:r>
      <w:r w:rsidRPr="000600B8">
        <w:t xml:space="preserve">a przestawi zarządzającemu realizacją umowy do zatwierdzenia szczegółowy harmonogram robót i płatności, opracowany zgodnie z wymaganiami warunków umowy. Harmonogram winien wyraźnie przedstawiać w etapach tygodniowych proponowany postęp robót w zakresie głównych obiektów i zadań kontraktowych. </w:t>
      </w:r>
    </w:p>
    <w:p w14:paraId="14097F51" w14:textId="194E32EA" w:rsidR="00851EFD" w:rsidRPr="000600B8" w:rsidRDefault="002529D1" w:rsidP="002529D1">
      <w:pPr>
        <w:ind w:left="708"/>
        <w:jc w:val="both"/>
      </w:pPr>
      <w:r w:rsidRPr="000600B8">
        <w:t xml:space="preserve">Zgodnie z postanowieniami umowy harmonogram będzie w miarę potrzeb korygowany w trakcie realizacji robót. Harmonogram robót zostanie opracowany po wyłonieniu w drodze przetargu </w:t>
      </w:r>
      <w:r w:rsidR="000B20F5" w:rsidRPr="000600B8">
        <w:t>Wykonawc</w:t>
      </w:r>
      <w:r w:rsidRPr="000600B8">
        <w:t>y robót.</w:t>
      </w:r>
    </w:p>
    <w:p w14:paraId="21F7672E" w14:textId="2B3E086F" w:rsidR="00851EFD" w:rsidRPr="00760D5C" w:rsidRDefault="00851EFD" w:rsidP="0093605A">
      <w:pPr>
        <w:rPr>
          <w:color w:val="FF0000"/>
        </w:rPr>
      </w:pPr>
    </w:p>
    <w:p w14:paraId="05D6510F" w14:textId="1EE10035" w:rsidR="00851EFD" w:rsidRPr="000600B8" w:rsidRDefault="00156188" w:rsidP="00156188">
      <w:pPr>
        <w:pStyle w:val="Nagwek4"/>
      </w:pPr>
      <w:r w:rsidRPr="000600B8">
        <w:t>Program zapewnienia bezpieczeństwa i ochrony zdrowia.</w:t>
      </w:r>
    </w:p>
    <w:p w14:paraId="684EB9BB" w14:textId="2F381CB7" w:rsidR="00851EFD" w:rsidRPr="00760D5C" w:rsidRDefault="00851EFD" w:rsidP="0093605A">
      <w:pPr>
        <w:rPr>
          <w:color w:val="FF0000"/>
        </w:rPr>
      </w:pPr>
    </w:p>
    <w:p w14:paraId="16B273E5" w14:textId="73DBC711" w:rsidR="00851EFD" w:rsidRPr="000600B8" w:rsidRDefault="00156188" w:rsidP="00156188">
      <w:pPr>
        <w:ind w:left="708"/>
        <w:jc w:val="both"/>
      </w:pPr>
      <w:r w:rsidRPr="000600B8">
        <w:lastRenderedPageBreak/>
        <w:t xml:space="preserve">W trakcie realizacji robót </w:t>
      </w:r>
      <w:r w:rsidR="000B20F5" w:rsidRPr="000600B8">
        <w:t>Wykonawc</w:t>
      </w:r>
      <w:r w:rsidRPr="000600B8">
        <w:t>a będzie stosował się do wszystkich obowiązujących przepisów i wymagań w zakresie bezpiecze</w:t>
      </w:r>
      <w:r w:rsidR="000600B8" w:rsidRPr="000600B8">
        <w:t>ń</w:t>
      </w:r>
      <w:r w:rsidRPr="000600B8">
        <w:t>stwa i ochrony zdrowia. W tym celu, w ramach prac przygotowawczych do realizacji robót, zgodnie</w:t>
      </w:r>
      <w:r w:rsidR="000B20F5" w:rsidRPr="000600B8">
        <w:t xml:space="preserve"> </w:t>
      </w:r>
      <w:r w:rsidRPr="000600B8">
        <w:t>z wymogami ustawy Prawo budowlane jest zobowiązany opracować i przedstawić do akceptacji zarządzającemu realizacją umowy, plan bezpieczeństwa i ochrony zdrowia. Na jego podstawie musi zapewnić, żeby personel nie pracował w warunkach, które są niebezpieczne, szkodliwe dla zdrowia i nie spełniają odpowiednich wymagań sanitarnych.</w:t>
      </w:r>
    </w:p>
    <w:p w14:paraId="574B88F6" w14:textId="07D21B77" w:rsidR="00851EFD" w:rsidRPr="00760D5C" w:rsidRDefault="00851EFD" w:rsidP="0093605A">
      <w:pPr>
        <w:rPr>
          <w:color w:val="FF0000"/>
        </w:rPr>
      </w:pPr>
    </w:p>
    <w:p w14:paraId="22744C65" w14:textId="43E52465" w:rsidR="00851EFD" w:rsidRPr="000600B8" w:rsidRDefault="00CA251D" w:rsidP="00CA251D">
      <w:pPr>
        <w:pStyle w:val="Nagwek4"/>
      </w:pPr>
      <w:r w:rsidRPr="000600B8">
        <w:t>Program zapewnienia jakości.</w:t>
      </w:r>
    </w:p>
    <w:p w14:paraId="361D449F" w14:textId="1BDE655A" w:rsidR="00D71D7D" w:rsidRPr="00760D5C" w:rsidRDefault="00D71D7D" w:rsidP="0093605A">
      <w:pPr>
        <w:rPr>
          <w:color w:val="FF0000"/>
        </w:rPr>
      </w:pPr>
    </w:p>
    <w:p w14:paraId="36003443" w14:textId="3AC4C9E8" w:rsidR="00CA251D" w:rsidRPr="000600B8" w:rsidRDefault="000B20F5" w:rsidP="00CA251D">
      <w:pPr>
        <w:ind w:left="708"/>
        <w:jc w:val="both"/>
      </w:pPr>
      <w:r w:rsidRPr="000600B8">
        <w:t>Wykonawc</w:t>
      </w:r>
      <w:r w:rsidR="00CA251D" w:rsidRPr="000600B8">
        <w:t>a jest w pełni odpowiedzialny za jakość robót. W tym celu przygotuje program zapewnienie jakości</w:t>
      </w:r>
      <w:r w:rsidRPr="000600B8">
        <w:t xml:space="preserve"> </w:t>
      </w:r>
      <w:r w:rsidR="00CA251D" w:rsidRPr="000600B8">
        <w:t>i uzyska jego zatwierdzenie przez zarządzającego realizacją umowy. Program zapewnienia jakości będzie zawierał:</w:t>
      </w:r>
    </w:p>
    <w:p w14:paraId="1F6795EB" w14:textId="6ED2E3C9" w:rsidR="00CA251D" w:rsidRPr="000600B8" w:rsidRDefault="00CA251D" w:rsidP="00D94758">
      <w:pPr>
        <w:pStyle w:val="Akapitzlist"/>
        <w:numPr>
          <w:ilvl w:val="0"/>
          <w:numId w:val="7"/>
        </w:numPr>
        <w:jc w:val="both"/>
      </w:pPr>
      <w:r w:rsidRPr="000600B8">
        <w:t xml:space="preserve">część ogólną opisującą: system (sposób i procedurę) proponowanej kontroli i sterowania jakością wykonywanych robót, wyposażenie w sprzęt i urządzenia do pomiarów i kontroli (opis laboratorium własnego lub wytypowanego do wykonania badań zleconych przez </w:t>
      </w:r>
      <w:r w:rsidR="000B20F5" w:rsidRPr="000600B8">
        <w:t>Wykonawc</w:t>
      </w:r>
      <w:r w:rsidRPr="000600B8">
        <w:t xml:space="preserve">ę), sposób oraz formę gromadzenia wyników badań laboratoryjnych, zapis pomiarów, ustawienia mechanizmów sterujących, a także wyciąganych wniosków i zastosowanych korekt w procesie technologicznym, proponowany sposób i formę przekazywania tych informacji zarządzającemu realizacją umowy; </w:t>
      </w:r>
    </w:p>
    <w:p w14:paraId="3DE2DC27" w14:textId="3E43D297" w:rsidR="00D71D7D" w:rsidRPr="000600B8" w:rsidRDefault="00CA251D" w:rsidP="00D94758">
      <w:pPr>
        <w:pStyle w:val="Akapitzlist"/>
        <w:numPr>
          <w:ilvl w:val="0"/>
          <w:numId w:val="7"/>
        </w:numPr>
        <w:jc w:val="both"/>
      </w:pPr>
      <w:r w:rsidRPr="000600B8">
        <w:t xml:space="preserve">część szczegółową opisującą dla każdego asortymentu robót: wykaz maszyn i urządzeń stosowanych na budowie z ich parametrami technicznymi oraz wyposażeniem w mechanizmy do sterowania i urządzenia do magazynowania i załadunku materiałów, sposób zabezpieczenia i ochrony materiałów i urządzeń przed utratą ich właściwości w czasie transportu i przechowywania na budowie, sposób i procedurę pomiarów i badań (rodzaj i częstotliwość badań, pobieranie próbek legalizacja i sprawdzanie urządzeń, </w:t>
      </w:r>
      <w:proofErr w:type="spellStart"/>
      <w:r w:rsidRPr="000600B8">
        <w:t>it</w:t>
      </w:r>
      <w:r w:rsidR="00A212AD" w:rsidRPr="000600B8">
        <w:t>pkt</w:t>
      </w:r>
      <w:proofErr w:type="spellEnd"/>
      <w:r w:rsidR="00A212AD" w:rsidRPr="000600B8">
        <w:t>.</w:t>
      </w:r>
      <w:r w:rsidRPr="000600B8">
        <w:t>) prowadzonych podczas dostaw materiałów, wytwarzanie mieszanek i wykonywanie poszczególnych elementów robót, sposób postępowania z materiałami i robotami nie odpowiadającymi wymaganiom umowy.</w:t>
      </w:r>
    </w:p>
    <w:p w14:paraId="6C9B1DBE" w14:textId="15D103E1" w:rsidR="00D71D7D" w:rsidRPr="00760D5C" w:rsidRDefault="00D71D7D" w:rsidP="0093605A">
      <w:pPr>
        <w:rPr>
          <w:color w:val="FF0000"/>
        </w:rPr>
      </w:pPr>
    </w:p>
    <w:p w14:paraId="51A2E515" w14:textId="04C4B980" w:rsidR="00D71D7D" w:rsidRPr="000600B8" w:rsidRDefault="002702B7" w:rsidP="0093605A">
      <w:pPr>
        <w:pStyle w:val="Nagwek3"/>
      </w:pPr>
      <w:r w:rsidRPr="00760D5C">
        <w:rPr>
          <w:color w:val="FF0000"/>
        </w:rPr>
        <w:t xml:space="preserve"> </w:t>
      </w:r>
      <w:bookmarkStart w:id="16" w:name="_Toc183772705"/>
      <w:r w:rsidRPr="000600B8">
        <w:t>Dokumenty budowy.</w:t>
      </w:r>
      <w:bookmarkEnd w:id="16"/>
    </w:p>
    <w:p w14:paraId="0A543404" w14:textId="5FCE3835" w:rsidR="00D71D7D" w:rsidRPr="000600B8" w:rsidRDefault="002702B7" w:rsidP="002702B7">
      <w:pPr>
        <w:pStyle w:val="Nagwek4"/>
      </w:pPr>
      <w:r w:rsidRPr="000600B8">
        <w:t>Dziennik budowy.</w:t>
      </w:r>
    </w:p>
    <w:p w14:paraId="7935BE7E" w14:textId="1DD9F145" w:rsidR="00D71D7D" w:rsidRPr="000600B8" w:rsidRDefault="00D71D7D" w:rsidP="0093605A"/>
    <w:p w14:paraId="66A07808" w14:textId="7CB1CBB9" w:rsidR="002702B7" w:rsidRPr="000600B8" w:rsidRDefault="002702B7" w:rsidP="002702B7">
      <w:pPr>
        <w:ind w:left="708"/>
        <w:jc w:val="both"/>
      </w:pPr>
      <w:r w:rsidRPr="000600B8">
        <w:t xml:space="preserve">Dziennik budowy jest obowiązującym dokumentem budowy prowadzonym przez kierownictwo budowy na bieżąco, zarówno dla potrzeb zamawiającego jak i </w:t>
      </w:r>
      <w:r w:rsidR="000B20F5" w:rsidRPr="000600B8">
        <w:t>Wykonawc</w:t>
      </w:r>
      <w:r w:rsidRPr="000600B8">
        <w:t xml:space="preserve">y w okresie od chwili oficjalnego przekazania </w:t>
      </w:r>
      <w:r w:rsidR="000B20F5" w:rsidRPr="000600B8">
        <w:t>Wykonawc</w:t>
      </w:r>
      <w:r w:rsidRPr="000600B8">
        <w:t xml:space="preserve">y placu budowy aż do zakończenia robót. </w:t>
      </w:r>
      <w:r w:rsidR="000B20F5" w:rsidRPr="000600B8">
        <w:t>Wykonawc</w:t>
      </w:r>
      <w:r w:rsidRPr="000600B8">
        <w:t>a jest odpowiedzialny za prowadzenie dziennika budowy zgodnie z obowiązującymi przepisami. Zapisy do dziennika budowy będą czynione na bieżąco i powinny odzwierciedlać postęp robót, stan bezpieczeństwa ludzi i budynków oraz stan techniczny</w:t>
      </w:r>
      <w:r w:rsidR="000B20F5" w:rsidRPr="000600B8">
        <w:t xml:space="preserve"> </w:t>
      </w:r>
      <w:r w:rsidRPr="000600B8">
        <w:t xml:space="preserve">i wszystkie kwestie związane z zarządzaniem budową. </w:t>
      </w:r>
    </w:p>
    <w:p w14:paraId="1F3984A8" w14:textId="4A3EAA47" w:rsidR="002702B7" w:rsidRPr="000600B8" w:rsidRDefault="002702B7" w:rsidP="002702B7">
      <w:pPr>
        <w:ind w:left="708"/>
        <w:jc w:val="both"/>
      </w:pPr>
      <w:r w:rsidRPr="000600B8">
        <w:t xml:space="preserve">Każdy zapis do dziennika budowy powinien zawierać jego datę, nazwisko i stanowisko oraz podpis osoby, która go dokonuje. Wszystkie zapisy powinny być czytelne </w:t>
      </w:r>
      <w:r w:rsidRPr="000600B8">
        <w:lastRenderedPageBreak/>
        <w:t>i dokonywane w porządku chronologicznym jeden po drugim, nie pozostawiając pustych między nimi, w sposób uniemożliwiający wprowadzanie późniejszych dopisków.</w:t>
      </w:r>
    </w:p>
    <w:p w14:paraId="7CA2E763" w14:textId="227F1535" w:rsidR="002702B7" w:rsidRPr="000600B8" w:rsidRDefault="002702B7" w:rsidP="002702B7">
      <w:pPr>
        <w:ind w:left="708"/>
        <w:jc w:val="both"/>
      </w:pPr>
      <w:r w:rsidRPr="000600B8">
        <w:t xml:space="preserve">Wszystkie protokoły i inne dokumenty załączane do dziennika budowy powinny być przejrzyście numerowane, oznaczane i datowane przez zarówno </w:t>
      </w:r>
      <w:r w:rsidR="000B20F5" w:rsidRPr="000600B8">
        <w:t>Wykonawc</w:t>
      </w:r>
      <w:r w:rsidRPr="000600B8">
        <w:t xml:space="preserve">ę jak i zarządzającego realizacją umowy. </w:t>
      </w:r>
    </w:p>
    <w:p w14:paraId="1093B050" w14:textId="7E86ACBA" w:rsidR="002702B7" w:rsidRPr="000600B8" w:rsidRDefault="002702B7" w:rsidP="002702B7">
      <w:pPr>
        <w:ind w:left="708"/>
        <w:jc w:val="both"/>
      </w:pPr>
      <w:r w:rsidRPr="000600B8">
        <w:t>W szczególności w dzienniku budowy powinny być zapisywane następujące informacje:</w:t>
      </w:r>
    </w:p>
    <w:p w14:paraId="0CDF9D8B" w14:textId="19B85586" w:rsidR="002702B7" w:rsidRPr="000600B8" w:rsidRDefault="002702B7" w:rsidP="00D94758">
      <w:pPr>
        <w:pStyle w:val="Akapitzlist"/>
        <w:numPr>
          <w:ilvl w:val="0"/>
          <w:numId w:val="8"/>
        </w:numPr>
        <w:jc w:val="both"/>
      </w:pPr>
      <w:r w:rsidRPr="000600B8">
        <w:t xml:space="preserve">data przejęcia przez </w:t>
      </w:r>
      <w:r w:rsidR="000B20F5" w:rsidRPr="000600B8">
        <w:t>Wykonawc</w:t>
      </w:r>
      <w:r w:rsidRPr="000600B8">
        <w:t>ę placu budowy,</w:t>
      </w:r>
    </w:p>
    <w:p w14:paraId="79ABA4F9" w14:textId="31D7525E" w:rsidR="002702B7" w:rsidRPr="000600B8" w:rsidRDefault="002702B7" w:rsidP="00D94758">
      <w:pPr>
        <w:pStyle w:val="Akapitzlist"/>
        <w:numPr>
          <w:ilvl w:val="0"/>
          <w:numId w:val="8"/>
        </w:numPr>
        <w:jc w:val="both"/>
      </w:pPr>
      <w:r w:rsidRPr="000600B8">
        <w:t>dzień dostarczenia dokumentacji projektowej przez zamawiającego,</w:t>
      </w:r>
    </w:p>
    <w:p w14:paraId="48E4EF99" w14:textId="5E42B467" w:rsidR="002702B7" w:rsidRPr="000600B8" w:rsidRDefault="002702B7" w:rsidP="00D94758">
      <w:pPr>
        <w:pStyle w:val="Akapitzlist"/>
        <w:numPr>
          <w:ilvl w:val="0"/>
          <w:numId w:val="8"/>
        </w:numPr>
        <w:jc w:val="both"/>
      </w:pPr>
      <w:r w:rsidRPr="000600B8">
        <w:t>zatwierdzenie przez zarządzającego realizacją umowy dokumentów wymaganych w </w:t>
      </w:r>
      <w:r w:rsidR="00A212AD" w:rsidRPr="000600B8">
        <w:t>pkt.</w:t>
      </w:r>
      <w:r w:rsidRPr="000600B8">
        <w:t xml:space="preserve"> 2.3.1, przygotowanych przez </w:t>
      </w:r>
      <w:r w:rsidR="000B20F5" w:rsidRPr="000600B8">
        <w:t>Wykonawc</w:t>
      </w:r>
      <w:r w:rsidRPr="000600B8">
        <w:t>ę,</w:t>
      </w:r>
    </w:p>
    <w:p w14:paraId="11C8A643" w14:textId="790BCC25" w:rsidR="002702B7" w:rsidRPr="000600B8" w:rsidRDefault="002702B7" w:rsidP="00D94758">
      <w:pPr>
        <w:pStyle w:val="Akapitzlist"/>
        <w:numPr>
          <w:ilvl w:val="0"/>
          <w:numId w:val="8"/>
        </w:numPr>
        <w:jc w:val="both"/>
      </w:pPr>
      <w:r w:rsidRPr="000600B8">
        <w:t>daty rozpoczęcia i zakończenia realizacji poszczególnych elementów robót,</w:t>
      </w:r>
    </w:p>
    <w:p w14:paraId="599F1E79" w14:textId="45584271" w:rsidR="002702B7" w:rsidRPr="000600B8" w:rsidRDefault="002702B7" w:rsidP="00D94758">
      <w:pPr>
        <w:pStyle w:val="Akapitzlist"/>
        <w:numPr>
          <w:ilvl w:val="0"/>
          <w:numId w:val="8"/>
        </w:numPr>
        <w:jc w:val="both"/>
      </w:pPr>
      <w:r w:rsidRPr="000600B8">
        <w:t>postęp robót, problemy i przeszkody napotkane podczas realizacji robót,</w:t>
      </w:r>
    </w:p>
    <w:p w14:paraId="4860E265" w14:textId="38188920" w:rsidR="002702B7" w:rsidRPr="000600B8" w:rsidRDefault="002702B7" w:rsidP="00D94758">
      <w:pPr>
        <w:pStyle w:val="Akapitzlist"/>
        <w:numPr>
          <w:ilvl w:val="0"/>
          <w:numId w:val="8"/>
        </w:numPr>
        <w:jc w:val="both"/>
      </w:pPr>
      <w:r w:rsidRPr="000600B8">
        <w:t>daty, przyczyny i okresy trwania wszystkich opóźnień lub przerw w robotach,</w:t>
      </w:r>
    </w:p>
    <w:p w14:paraId="47DA1FBF" w14:textId="52AD01B4" w:rsidR="002702B7" w:rsidRPr="000600B8" w:rsidRDefault="002702B7" w:rsidP="00D94758">
      <w:pPr>
        <w:pStyle w:val="Akapitzlist"/>
        <w:numPr>
          <w:ilvl w:val="0"/>
          <w:numId w:val="8"/>
        </w:numPr>
        <w:jc w:val="both"/>
      </w:pPr>
      <w:r w:rsidRPr="000600B8">
        <w:t>komentarze i instrukcje zarządzającego realizacją umowy,</w:t>
      </w:r>
    </w:p>
    <w:p w14:paraId="1600C12D" w14:textId="445B1A24" w:rsidR="002702B7" w:rsidRPr="000600B8" w:rsidRDefault="002702B7" w:rsidP="00D94758">
      <w:pPr>
        <w:pStyle w:val="Akapitzlist"/>
        <w:numPr>
          <w:ilvl w:val="0"/>
          <w:numId w:val="8"/>
        </w:numPr>
        <w:jc w:val="both"/>
      </w:pPr>
      <w:r w:rsidRPr="000600B8">
        <w:t>daty, okresy trwania i uzasadnienie jakiegokolwiek zawieszenia realizacji robót z polecenia zarządzającego realizacją umowy,</w:t>
      </w:r>
    </w:p>
    <w:p w14:paraId="41906D3E" w14:textId="77777777" w:rsidR="002702B7" w:rsidRPr="000600B8" w:rsidRDefault="002702B7" w:rsidP="00D94758">
      <w:pPr>
        <w:pStyle w:val="Akapitzlist"/>
        <w:numPr>
          <w:ilvl w:val="0"/>
          <w:numId w:val="8"/>
        </w:numPr>
        <w:jc w:val="both"/>
      </w:pPr>
      <w:r w:rsidRPr="000600B8">
        <w:t>daty zgłoszenia robót do częściowych i końcowych odbiorów oraz przyjęcia, odrzucenia lub wykonania robót zamiennych,</w:t>
      </w:r>
    </w:p>
    <w:p w14:paraId="35FF8635" w14:textId="620C9BAC" w:rsidR="002702B7" w:rsidRPr="000600B8" w:rsidRDefault="002702B7" w:rsidP="00D94758">
      <w:pPr>
        <w:pStyle w:val="Akapitzlist"/>
        <w:numPr>
          <w:ilvl w:val="0"/>
          <w:numId w:val="8"/>
        </w:numPr>
        <w:jc w:val="both"/>
      </w:pPr>
      <w:r w:rsidRPr="000600B8">
        <w:t xml:space="preserve">wyjaśnienia, komentarze i sugestie </w:t>
      </w:r>
      <w:r w:rsidR="000B20F5" w:rsidRPr="000600B8">
        <w:t>Wykonawc</w:t>
      </w:r>
      <w:r w:rsidRPr="000600B8">
        <w:t>y,</w:t>
      </w:r>
    </w:p>
    <w:p w14:paraId="26CC7533" w14:textId="1A8E5F38" w:rsidR="002702B7" w:rsidRPr="000600B8" w:rsidRDefault="002702B7" w:rsidP="00D94758">
      <w:pPr>
        <w:pStyle w:val="Akapitzlist"/>
        <w:numPr>
          <w:ilvl w:val="0"/>
          <w:numId w:val="8"/>
        </w:numPr>
        <w:jc w:val="both"/>
      </w:pPr>
      <w:r w:rsidRPr="000600B8">
        <w:t>warunki pogodowe i temperatura otoczenia w okresie realizacji robót mające wpływ na czasowe ich ograniczenia lub spełnienia szczególnych wymagań wynikających z warunków klimatycznych,</w:t>
      </w:r>
    </w:p>
    <w:p w14:paraId="187B7CAA" w14:textId="6534C6A4" w:rsidR="002702B7" w:rsidRPr="00E71F63" w:rsidRDefault="002702B7" w:rsidP="00D94758">
      <w:pPr>
        <w:pStyle w:val="Akapitzlist"/>
        <w:numPr>
          <w:ilvl w:val="0"/>
          <w:numId w:val="8"/>
        </w:numPr>
        <w:jc w:val="both"/>
      </w:pPr>
      <w:r w:rsidRPr="00E71F63">
        <w:t>dane na temat prac geodezyjnych wykonanych przed i w trakcie realizacji robót, szczególnie w odniesieniu do wytyczania obiektów w terenie,</w:t>
      </w:r>
    </w:p>
    <w:p w14:paraId="0CB8E61E" w14:textId="540B736F" w:rsidR="002702B7" w:rsidRPr="00E71F63" w:rsidRDefault="002702B7" w:rsidP="00D94758">
      <w:pPr>
        <w:pStyle w:val="Akapitzlist"/>
        <w:numPr>
          <w:ilvl w:val="0"/>
          <w:numId w:val="8"/>
        </w:numPr>
        <w:jc w:val="both"/>
      </w:pPr>
      <w:r w:rsidRPr="00E71F63">
        <w:t>dane na temat sposobu zapewnienia bezpieczeństwa i ochrony zdrowia na budowie,</w:t>
      </w:r>
    </w:p>
    <w:p w14:paraId="52B5541A" w14:textId="3FA93583" w:rsidR="002702B7" w:rsidRPr="00E71F63" w:rsidRDefault="002702B7" w:rsidP="00D94758">
      <w:pPr>
        <w:pStyle w:val="Akapitzlist"/>
        <w:numPr>
          <w:ilvl w:val="0"/>
          <w:numId w:val="8"/>
        </w:numPr>
        <w:jc w:val="both"/>
      </w:pPr>
      <w:r w:rsidRPr="00E71F63">
        <w:t>dane na temat jakości materiałów, poboru próbek i wyników badań z określeniem przez kogo zostały przeprowadzone i pobrane,</w:t>
      </w:r>
    </w:p>
    <w:p w14:paraId="2C60D668" w14:textId="32173717" w:rsidR="002702B7" w:rsidRPr="00E71F63" w:rsidRDefault="002702B7" w:rsidP="00D94758">
      <w:pPr>
        <w:pStyle w:val="Akapitzlist"/>
        <w:numPr>
          <w:ilvl w:val="0"/>
          <w:numId w:val="8"/>
        </w:numPr>
        <w:jc w:val="both"/>
      </w:pPr>
      <w:r w:rsidRPr="00E71F63">
        <w:t>wyniki poszczególnych badań z określeniem przez kogo zostały przeprowadzone,</w:t>
      </w:r>
    </w:p>
    <w:p w14:paraId="1A0E0E87" w14:textId="5976B95B" w:rsidR="002702B7" w:rsidRPr="00E71F63" w:rsidRDefault="002702B7" w:rsidP="00D94758">
      <w:pPr>
        <w:pStyle w:val="Akapitzlist"/>
        <w:numPr>
          <w:ilvl w:val="0"/>
          <w:numId w:val="8"/>
        </w:numPr>
        <w:jc w:val="both"/>
      </w:pPr>
      <w:r w:rsidRPr="00E71F63">
        <w:t>inne istotne informacje o postępie robót.</w:t>
      </w:r>
    </w:p>
    <w:p w14:paraId="4D09A388" w14:textId="0262671F" w:rsidR="00D71D7D" w:rsidRPr="00E71F63" w:rsidRDefault="002702B7" w:rsidP="002702B7">
      <w:pPr>
        <w:ind w:left="708"/>
        <w:jc w:val="both"/>
      </w:pPr>
      <w:r w:rsidRPr="00E71F63">
        <w:t xml:space="preserve">Wszystkie wyjaśnienia, komentarze lub propozycje wpisane do dziennika budowy przez </w:t>
      </w:r>
      <w:r w:rsidR="000B20F5" w:rsidRPr="00E71F63">
        <w:t>Wykonawc</w:t>
      </w:r>
      <w:r w:rsidRPr="00E71F63">
        <w:t>ę powinny być na bie</w:t>
      </w:r>
      <w:r w:rsidR="000D2F7F" w:rsidRPr="00E71F63">
        <w:t>ż</w:t>
      </w:r>
      <w:r w:rsidRPr="00E71F63">
        <w:t xml:space="preserve">ąco przedstawiane do wiadomości i akceptacji zarządzającemu realizacją umowy. Wszystkie decyzje zarządzającego realizacją umowy, wpisane do dziennika budowy, muszą być podpisane przez przedstawiciela </w:t>
      </w:r>
      <w:r w:rsidR="000B20F5" w:rsidRPr="00E71F63">
        <w:t>Wykonawc</w:t>
      </w:r>
      <w:r w:rsidRPr="00E71F63">
        <w:t>y, który je akceptuje lub się do nich odnosi. Zarządzający realizacją umowy jest tak</w:t>
      </w:r>
      <w:r w:rsidR="000D2F7F" w:rsidRPr="00E71F63">
        <w:t>ż</w:t>
      </w:r>
      <w:r w:rsidRPr="00E71F63">
        <w:t>e zobowiązany przedstawić swoje stanowisko na temat ka</w:t>
      </w:r>
      <w:r w:rsidR="000D2F7F" w:rsidRPr="00E71F63">
        <w:t>ż</w:t>
      </w:r>
      <w:r w:rsidRPr="00E71F63">
        <w:t>dego zapisu dokonanego w</w:t>
      </w:r>
      <w:r w:rsidR="000D2F7F" w:rsidRPr="00E71F63">
        <w:t> </w:t>
      </w:r>
      <w:r w:rsidRPr="00E71F63">
        <w:t>dzienniku budowy przez przedstawiciela nadzoru autorskiego.</w:t>
      </w:r>
    </w:p>
    <w:p w14:paraId="1AF55685" w14:textId="5104E9C2" w:rsidR="00D71D7D" w:rsidRPr="00E71F63" w:rsidRDefault="00D71D7D" w:rsidP="0093605A"/>
    <w:p w14:paraId="44888F38" w14:textId="39C1F372" w:rsidR="00D71D7D" w:rsidRPr="00E71F63" w:rsidRDefault="00E73710" w:rsidP="00E73710">
      <w:pPr>
        <w:pStyle w:val="Nagwek4"/>
      </w:pPr>
      <w:r w:rsidRPr="00E71F63">
        <w:t>Książka obmiaru robót.</w:t>
      </w:r>
    </w:p>
    <w:p w14:paraId="0F5CDFEB" w14:textId="7906FD34" w:rsidR="00A55800" w:rsidRPr="00E71F63" w:rsidRDefault="00A55800" w:rsidP="0093605A"/>
    <w:p w14:paraId="1C2CB4FF" w14:textId="5F055BAA" w:rsidR="00A55800" w:rsidRPr="00E71F63" w:rsidRDefault="00E73710" w:rsidP="00E73710">
      <w:pPr>
        <w:ind w:left="708"/>
        <w:jc w:val="both"/>
      </w:pPr>
      <w:r w:rsidRPr="00E71F63">
        <w:t xml:space="preserve">Książka obmiaru robót jest dokumentem, w którym rejestruje się ilościowy postęp każdego elementu realizowanych robót. Szczegółowe obmiary wykonanych robót robione są na bieżąco i zapisywane do książki obmiaru robót, wykorzystując opis pozycji i jednostki użyte w wycenionym przez </w:t>
      </w:r>
      <w:r w:rsidR="000B20F5" w:rsidRPr="00E71F63">
        <w:t>Wykonawc</w:t>
      </w:r>
      <w:r w:rsidRPr="00E71F63">
        <w:t>ę przedmiarze robót, stanowiącym załącznik do umowy.</w:t>
      </w:r>
    </w:p>
    <w:p w14:paraId="5E04E360" w14:textId="7C93B91B" w:rsidR="000D2F7F" w:rsidRPr="00760D5C" w:rsidRDefault="000D2F7F" w:rsidP="0093605A">
      <w:pPr>
        <w:rPr>
          <w:color w:val="FF0000"/>
        </w:rPr>
      </w:pPr>
    </w:p>
    <w:p w14:paraId="4A313BD7" w14:textId="2A01EB21" w:rsidR="000D2F7F" w:rsidRPr="00E71F63" w:rsidRDefault="00E73710" w:rsidP="00E73710">
      <w:pPr>
        <w:pStyle w:val="Nagwek4"/>
      </w:pPr>
      <w:r w:rsidRPr="00E71F63">
        <w:t>Inne istotne dokumenty budowy.</w:t>
      </w:r>
    </w:p>
    <w:p w14:paraId="4AC80484" w14:textId="76620E72" w:rsidR="000D2F7F" w:rsidRPr="00760D5C" w:rsidRDefault="000D2F7F" w:rsidP="0093605A">
      <w:pPr>
        <w:rPr>
          <w:color w:val="FF0000"/>
        </w:rPr>
      </w:pPr>
    </w:p>
    <w:p w14:paraId="3D38C1A7" w14:textId="751766F6" w:rsidR="00E73710" w:rsidRPr="00E71F63" w:rsidRDefault="00E73710" w:rsidP="00E73710">
      <w:pPr>
        <w:ind w:left="708"/>
        <w:jc w:val="both"/>
      </w:pPr>
      <w:r w:rsidRPr="00E71F63">
        <w:t>Oprócz dokumentów wyszczególnionych w punktach 2.4.1 i 2.4.2, dokumenty budowy zawierają też:</w:t>
      </w:r>
    </w:p>
    <w:p w14:paraId="0F408C0B" w14:textId="080F35C8" w:rsidR="00E73710" w:rsidRPr="00E71F63" w:rsidRDefault="00E73710" w:rsidP="00D94758">
      <w:pPr>
        <w:pStyle w:val="Akapitzlist"/>
        <w:numPr>
          <w:ilvl w:val="0"/>
          <w:numId w:val="9"/>
        </w:numPr>
        <w:jc w:val="both"/>
      </w:pPr>
      <w:r w:rsidRPr="00E71F63">
        <w:t>dokumenty wchodzące w skład umowy,</w:t>
      </w:r>
    </w:p>
    <w:p w14:paraId="3A494429" w14:textId="0901D990" w:rsidR="00E73710" w:rsidRPr="00E71F63" w:rsidRDefault="00E73710" w:rsidP="00D94758">
      <w:pPr>
        <w:pStyle w:val="Akapitzlist"/>
        <w:numPr>
          <w:ilvl w:val="0"/>
          <w:numId w:val="9"/>
        </w:numPr>
        <w:jc w:val="both"/>
      </w:pPr>
      <w:r w:rsidRPr="00E71F63">
        <w:t>pozwolenie na budowę,</w:t>
      </w:r>
    </w:p>
    <w:p w14:paraId="27C89B48" w14:textId="1F51DBE6" w:rsidR="00E73710" w:rsidRPr="00E71F63" w:rsidRDefault="00E73710" w:rsidP="00D94758">
      <w:pPr>
        <w:pStyle w:val="Akapitzlist"/>
        <w:numPr>
          <w:ilvl w:val="0"/>
          <w:numId w:val="9"/>
        </w:numPr>
        <w:jc w:val="both"/>
      </w:pPr>
      <w:r w:rsidRPr="00E71F63">
        <w:t xml:space="preserve">protokoły przekazania placu budowy </w:t>
      </w:r>
      <w:r w:rsidR="000B20F5" w:rsidRPr="00E71F63">
        <w:t>Wykonawc</w:t>
      </w:r>
      <w:r w:rsidRPr="00E71F63">
        <w:t xml:space="preserve">y, </w:t>
      </w:r>
    </w:p>
    <w:p w14:paraId="55F9F072" w14:textId="3E6FD81E" w:rsidR="00E73710" w:rsidRPr="00E71F63" w:rsidRDefault="00E73710" w:rsidP="00D94758">
      <w:pPr>
        <w:pStyle w:val="Akapitzlist"/>
        <w:numPr>
          <w:ilvl w:val="0"/>
          <w:numId w:val="9"/>
        </w:numPr>
        <w:jc w:val="both"/>
      </w:pPr>
      <w:r w:rsidRPr="00E71F63">
        <w:t>umowy cywilno-prawne ze osobami trzecimi i inne umowy i porozumienia cywilno-prawne,</w:t>
      </w:r>
    </w:p>
    <w:p w14:paraId="4EF6DEEC" w14:textId="77777777" w:rsidR="00E73710" w:rsidRPr="00E71F63" w:rsidRDefault="00E73710" w:rsidP="00D94758">
      <w:pPr>
        <w:pStyle w:val="Akapitzlist"/>
        <w:numPr>
          <w:ilvl w:val="0"/>
          <w:numId w:val="9"/>
        </w:numPr>
        <w:jc w:val="both"/>
      </w:pPr>
      <w:r w:rsidRPr="00E71F63">
        <w:t>instrukcje zarządzającego realizacją umowy oraz sprawozdania ze spotkań i narad na budowie,</w:t>
      </w:r>
    </w:p>
    <w:p w14:paraId="708A36B4" w14:textId="4BE36777" w:rsidR="00E73710" w:rsidRPr="00E71F63" w:rsidRDefault="00E73710" w:rsidP="00D94758">
      <w:pPr>
        <w:pStyle w:val="Akapitzlist"/>
        <w:numPr>
          <w:ilvl w:val="0"/>
          <w:numId w:val="9"/>
        </w:numPr>
        <w:jc w:val="both"/>
      </w:pPr>
      <w:r w:rsidRPr="00E71F63">
        <w:t xml:space="preserve">protokoły odbioru robót, </w:t>
      </w:r>
    </w:p>
    <w:p w14:paraId="016189CF" w14:textId="21BC2EFD" w:rsidR="00E73710" w:rsidRPr="00E71F63" w:rsidRDefault="00E73710" w:rsidP="00D94758">
      <w:pPr>
        <w:pStyle w:val="Akapitzlist"/>
        <w:numPr>
          <w:ilvl w:val="0"/>
          <w:numId w:val="9"/>
        </w:numPr>
        <w:jc w:val="both"/>
      </w:pPr>
      <w:r w:rsidRPr="00E71F63">
        <w:t>opinie ekspertów i konsultantów,</w:t>
      </w:r>
    </w:p>
    <w:p w14:paraId="2AD12B18" w14:textId="670AB539" w:rsidR="000D2F7F" w:rsidRPr="00E71F63" w:rsidRDefault="00E73710" w:rsidP="00D94758">
      <w:pPr>
        <w:pStyle w:val="Akapitzlist"/>
        <w:numPr>
          <w:ilvl w:val="0"/>
          <w:numId w:val="9"/>
        </w:numPr>
        <w:jc w:val="both"/>
      </w:pPr>
      <w:r w:rsidRPr="00E71F63">
        <w:t>korespondencja dotycząca budowy.</w:t>
      </w:r>
    </w:p>
    <w:p w14:paraId="7E388CB1" w14:textId="5A7A5444" w:rsidR="000D2F7F" w:rsidRPr="00760D5C" w:rsidRDefault="000D2F7F" w:rsidP="0093605A">
      <w:pPr>
        <w:rPr>
          <w:color w:val="FF0000"/>
        </w:rPr>
      </w:pPr>
    </w:p>
    <w:p w14:paraId="21FF992F" w14:textId="17D43305" w:rsidR="000D2F7F" w:rsidRPr="00E71F63" w:rsidRDefault="00E73710" w:rsidP="00E73710">
      <w:pPr>
        <w:pStyle w:val="Nagwek4"/>
      </w:pPr>
      <w:r w:rsidRPr="00E71F63">
        <w:t>Przechowywanie dokumentów budowy.</w:t>
      </w:r>
    </w:p>
    <w:p w14:paraId="6F7BD37B" w14:textId="7C6D191B" w:rsidR="000D2F7F" w:rsidRPr="00760D5C" w:rsidRDefault="000D2F7F" w:rsidP="0093605A">
      <w:pPr>
        <w:rPr>
          <w:color w:val="FF0000"/>
        </w:rPr>
      </w:pPr>
    </w:p>
    <w:p w14:paraId="006911BB" w14:textId="4B636D50" w:rsidR="000D2F7F" w:rsidRPr="00E71F63" w:rsidRDefault="00E73710" w:rsidP="00E73710">
      <w:pPr>
        <w:ind w:left="708"/>
        <w:jc w:val="both"/>
      </w:pPr>
      <w:r w:rsidRPr="00E71F63">
        <w:t>Wszystkie dokumenty budowy będą przechowywane na placu budowy we właściwie zabezpieczonym miejscu. Wszystkie dokumenty zagubione będą natychmiast odtworzone zgodnie ze stosownymi wymaganiami prawa. Wszystkie dokumenty budowy będą stale dostępne do wglądu zarządzającego realizacją umowy zarządzającego realizacją umowy oraz upoważnionych przedstawicieli zamawiającego w dowolnym czasie i na każde żądanie</w:t>
      </w:r>
      <w:r w:rsidR="0098165D" w:rsidRPr="00E71F63">
        <w:t>.</w:t>
      </w:r>
    </w:p>
    <w:p w14:paraId="15E22D69" w14:textId="20F4C793" w:rsidR="000D2F7F" w:rsidRPr="00760D5C" w:rsidRDefault="000D2F7F" w:rsidP="0093605A">
      <w:pPr>
        <w:rPr>
          <w:color w:val="FF0000"/>
        </w:rPr>
      </w:pPr>
    </w:p>
    <w:p w14:paraId="69990F3E" w14:textId="6A01AE7C" w:rsidR="000D2F7F" w:rsidRPr="00760D5C" w:rsidRDefault="00963306" w:rsidP="00963306">
      <w:pPr>
        <w:pStyle w:val="Nagwek3"/>
        <w:jc w:val="both"/>
        <w:rPr>
          <w:color w:val="FF0000"/>
        </w:rPr>
      </w:pPr>
      <w:r w:rsidRPr="00760D5C">
        <w:rPr>
          <w:color w:val="FF0000"/>
        </w:rPr>
        <w:t xml:space="preserve"> </w:t>
      </w:r>
      <w:bookmarkStart w:id="17" w:name="_Toc183772706"/>
      <w:r w:rsidRPr="00E71F63">
        <w:t xml:space="preserve">Dokumenty przygotowywane przez </w:t>
      </w:r>
      <w:r w:rsidR="000B20F5" w:rsidRPr="00E71F63">
        <w:t>Wykonawc</w:t>
      </w:r>
      <w:r w:rsidRPr="00E71F63">
        <w:t>ę w trakcie trwania budowy.</w:t>
      </w:r>
      <w:bookmarkEnd w:id="17"/>
    </w:p>
    <w:p w14:paraId="5891FBDE" w14:textId="73784A56" w:rsidR="000D2F7F" w:rsidRPr="00760D5C" w:rsidRDefault="000D2F7F" w:rsidP="0093605A">
      <w:pPr>
        <w:rPr>
          <w:color w:val="FF0000"/>
        </w:rPr>
      </w:pPr>
    </w:p>
    <w:p w14:paraId="68C8CB83" w14:textId="093EC845" w:rsidR="000D2F7F" w:rsidRPr="00E71F63" w:rsidRDefault="00963306" w:rsidP="00963306">
      <w:pPr>
        <w:pStyle w:val="Nagwek4"/>
      </w:pPr>
      <w:r w:rsidRPr="00E71F63">
        <w:t>Informacje ogólne.</w:t>
      </w:r>
    </w:p>
    <w:p w14:paraId="43923E87" w14:textId="77777777" w:rsidR="000D2F7F" w:rsidRPr="00E71F63" w:rsidRDefault="000D2F7F" w:rsidP="0093605A"/>
    <w:p w14:paraId="217377BC" w14:textId="54DC176C" w:rsidR="00963306" w:rsidRPr="00E71F63" w:rsidRDefault="00963306" w:rsidP="00963306">
      <w:pPr>
        <w:ind w:left="708"/>
        <w:jc w:val="both"/>
      </w:pPr>
      <w:r w:rsidRPr="00E71F63">
        <w:t xml:space="preserve">W trakcie trwania budowy i przed zakończeniem robót </w:t>
      </w:r>
      <w:r w:rsidR="000B20F5" w:rsidRPr="00E71F63">
        <w:t>Wykonawc</w:t>
      </w:r>
      <w:r w:rsidRPr="00E71F63">
        <w:t>a jest zobowiązany do dostarczania na polecenie zarządzającego realizacją umowy następujących dokumentów:</w:t>
      </w:r>
    </w:p>
    <w:p w14:paraId="552E19B5" w14:textId="6C1E765D" w:rsidR="00963306" w:rsidRPr="00E71F63" w:rsidRDefault="00963306" w:rsidP="00D94758">
      <w:pPr>
        <w:pStyle w:val="Akapitzlist"/>
        <w:numPr>
          <w:ilvl w:val="0"/>
          <w:numId w:val="10"/>
        </w:numPr>
        <w:jc w:val="both"/>
      </w:pPr>
      <w:r w:rsidRPr="00E71F63">
        <w:t>rysunki robocze,</w:t>
      </w:r>
    </w:p>
    <w:p w14:paraId="649D120A" w14:textId="682207C7" w:rsidR="00963306" w:rsidRPr="00E71F63" w:rsidRDefault="00963306" w:rsidP="00D94758">
      <w:pPr>
        <w:pStyle w:val="Akapitzlist"/>
        <w:numPr>
          <w:ilvl w:val="0"/>
          <w:numId w:val="10"/>
        </w:numPr>
        <w:jc w:val="both"/>
      </w:pPr>
      <w:r w:rsidRPr="00E71F63">
        <w:t>aktualizacja harmonogramu robót i finansowania,</w:t>
      </w:r>
    </w:p>
    <w:p w14:paraId="78C9E8F0" w14:textId="3B628AF8" w:rsidR="00963306" w:rsidRPr="00E71F63" w:rsidRDefault="00963306" w:rsidP="00D94758">
      <w:pPr>
        <w:pStyle w:val="Akapitzlist"/>
        <w:numPr>
          <w:ilvl w:val="0"/>
          <w:numId w:val="10"/>
        </w:numPr>
        <w:jc w:val="both"/>
      </w:pPr>
      <w:r w:rsidRPr="00E71F63">
        <w:t>dokumentacja po</w:t>
      </w:r>
      <w:r w:rsidR="000B20F5" w:rsidRPr="00E71F63">
        <w:t>wykonawcz</w:t>
      </w:r>
      <w:r w:rsidRPr="00E71F63">
        <w:t>a,</w:t>
      </w:r>
    </w:p>
    <w:p w14:paraId="74FA412F" w14:textId="6D3F41A9" w:rsidR="00963306" w:rsidRPr="00E71F63" w:rsidRDefault="00963306" w:rsidP="00D94758">
      <w:pPr>
        <w:pStyle w:val="Akapitzlist"/>
        <w:numPr>
          <w:ilvl w:val="0"/>
          <w:numId w:val="10"/>
        </w:numPr>
        <w:jc w:val="both"/>
      </w:pPr>
      <w:r w:rsidRPr="00E71F63">
        <w:t>instrukcja eksploatacji i konserwacji urządzeń.</w:t>
      </w:r>
    </w:p>
    <w:p w14:paraId="15761F74" w14:textId="77777777" w:rsidR="00963306" w:rsidRPr="00E71F63" w:rsidRDefault="00963306" w:rsidP="00963306">
      <w:pPr>
        <w:ind w:left="708"/>
        <w:jc w:val="both"/>
        <w:rPr>
          <w:rFonts w:cs="Times New Roman"/>
        </w:rPr>
      </w:pPr>
      <w:r w:rsidRPr="00E71F63">
        <w:t xml:space="preserve">Dokumenty składane zarządzającemu realizacją umowy winny być wyraźnie oznaczone </w:t>
      </w:r>
      <w:r w:rsidRPr="00E71F63">
        <w:rPr>
          <w:rFonts w:cs="Times New Roman"/>
        </w:rPr>
        <w:t>nazwą przedsięwzięcia i zaadresowane następująco:</w:t>
      </w:r>
    </w:p>
    <w:p w14:paraId="2A695FC2" w14:textId="27AFA23C" w:rsidR="00963306" w:rsidRPr="00E71F63" w:rsidRDefault="00963306" w:rsidP="00963306">
      <w:pPr>
        <w:ind w:left="708"/>
        <w:jc w:val="both"/>
        <w:rPr>
          <w:rFonts w:cs="Times New Roman"/>
        </w:rPr>
      </w:pPr>
      <w:r w:rsidRPr="00E71F63">
        <w:rPr>
          <w:rFonts w:cs="Times New Roman"/>
        </w:rPr>
        <w:t xml:space="preserve">Zarządzający - </w:t>
      </w:r>
      <w:r w:rsidR="00E71F63" w:rsidRPr="00E71F63">
        <w:rPr>
          <w:rFonts w:cs="Times New Roman"/>
        </w:rPr>
        <w:t>Gmina Złocieniec</w:t>
      </w:r>
    </w:p>
    <w:p w14:paraId="082C3092" w14:textId="3E75798E" w:rsidR="00BC2701" w:rsidRPr="00E71F63" w:rsidRDefault="00E71F63" w:rsidP="00963306">
      <w:pPr>
        <w:ind w:left="708"/>
        <w:jc w:val="both"/>
        <w:rPr>
          <w:rFonts w:cs="Times New Roman"/>
        </w:rPr>
      </w:pPr>
      <w:r w:rsidRPr="00E71F63">
        <w:rPr>
          <w:rFonts w:cs="Times New Roman"/>
        </w:rPr>
        <w:t>ul. Stary Rynek 3, 78-520 Złocieniec</w:t>
      </w:r>
    </w:p>
    <w:p w14:paraId="2418F9EC" w14:textId="4A34D74C" w:rsidR="00FC3CC2" w:rsidRPr="006127DA" w:rsidRDefault="00963306" w:rsidP="00FC3CC2">
      <w:pPr>
        <w:pStyle w:val="Podtytu"/>
        <w:spacing w:line="240" w:lineRule="auto"/>
        <w:ind w:left="708"/>
        <w:jc w:val="left"/>
        <w:rPr>
          <w:sz w:val="22"/>
          <w:szCs w:val="22"/>
        </w:rPr>
      </w:pPr>
      <w:r w:rsidRPr="006127DA">
        <w:rPr>
          <w:sz w:val="22"/>
          <w:szCs w:val="22"/>
        </w:rPr>
        <w:lastRenderedPageBreak/>
        <w:t>Zadanie:</w:t>
      </w:r>
      <w:r w:rsidR="00FC3CC2" w:rsidRPr="006127DA">
        <w:rPr>
          <w:sz w:val="22"/>
          <w:szCs w:val="22"/>
        </w:rPr>
        <w:t xml:space="preserve"> </w:t>
      </w:r>
      <w:r w:rsidR="006127DA" w:rsidRPr="006127DA">
        <w:rPr>
          <w:sz w:val="22"/>
          <w:szCs w:val="22"/>
        </w:rPr>
        <w:t xml:space="preserve">Wykonanie sieci kanalizacji deszczowej w ul. Śląskiej, części ul. Lipowej poniżej torów kolejowych i ul. Zielonej z odprowadzeniem wód opadowych do Jeziora </w:t>
      </w:r>
      <w:proofErr w:type="spellStart"/>
      <w:r w:rsidR="006127DA" w:rsidRPr="006127DA">
        <w:rPr>
          <w:sz w:val="22"/>
          <w:szCs w:val="22"/>
        </w:rPr>
        <w:t>Maleszewo</w:t>
      </w:r>
      <w:proofErr w:type="spellEnd"/>
      <w:r w:rsidR="006127DA" w:rsidRPr="006127DA">
        <w:rPr>
          <w:sz w:val="22"/>
          <w:szCs w:val="22"/>
        </w:rPr>
        <w:t xml:space="preserve"> oraz części ul. Lipowej powyżej torów kolejowych z odprowadzenie do bezodpływowego zbiornika. Zamierzenie budowlane podzielono na dwa zadania, zgodnie z wytycznymi Inwestora</w:t>
      </w:r>
    </w:p>
    <w:p w14:paraId="3D1181E9" w14:textId="6D38866F" w:rsidR="00963306" w:rsidRPr="00760D5C" w:rsidRDefault="00963306" w:rsidP="00963306">
      <w:pPr>
        <w:ind w:left="708"/>
        <w:jc w:val="both"/>
        <w:rPr>
          <w:color w:val="FF0000"/>
        </w:rPr>
      </w:pPr>
    </w:p>
    <w:p w14:paraId="771B8246" w14:textId="669C118F" w:rsidR="00A55800" w:rsidRPr="006127DA" w:rsidRDefault="00963306" w:rsidP="00963306">
      <w:pPr>
        <w:ind w:left="708"/>
        <w:jc w:val="both"/>
      </w:pPr>
      <w:r w:rsidRPr="006127DA">
        <w:t xml:space="preserve">Przedkładane dane winny być na tyle szczegółowe, aby można było ustalić ich zgodność z dokumentami wchodzącymi w skład umowy. Sprawdzenie, przyjęcie i zatwierdzenie harmonogramów, rysunków roboczych, wykazów materiałów oraz procedur złożonych lub wnioskowanych przez </w:t>
      </w:r>
      <w:r w:rsidR="000B20F5" w:rsidRPr="006127DA">
        <w:t>Wykonawc</w:t>
      </w:r>
      <w:r w:rsidRPr="006127DA">
        <w:t xml:space="preserve">ę nie będą miały wpływu na kwotę kontraktu i wszelkie wynikające stąd koszty ponoszone będą wyłącznie przez </w:t>
      </w:r>
      <w:r w:rsidR="000B20F5" w:rsidRPr="006127DA">
        <w:t>Wykonawc</w:t>
      </w:r>
      <w:r w:rsidRPr="006127DA">
        <w:t>ę.</w:t>
      </w:r>
    </w:p>
    <w:p w14:paraId="3993508B" w14:textId="6385B2B8" w:rsidR="00A77B58" w:rsidRPr="00760D5C" w:rsidRDefault="00A77B58" w:rsidP="0093605A">
      <w:pPr>
        <w:rPr>
          <w:color w:val="FF0000"/>
        </w:rPr>
      </w:pPr>
    </w:p>
    <w:p w14:paraId="1B262EF6" w14:textId="743E81D6" w:rsidR="00A77B58" w:rsidRPr="006127DA" w:rsidRDefault="005B4A7A" w:rsidP="005B4A7A">
      <w:pPr>
        <w:pStyle w:val="Nagwek4"/>
      </w:pPr>
      <w:r w:rsidRPr="006127DA">
        <w:t>Rysunki robocze.</w:t>
      </w:r>
    </w:p>
    <w:p w14:paraId="47122167" w14:textId="1D983780" w:rsidR="00963306" w:rsidRPr="006127DA" w:rsidRDefault="00963306" w:rsidP="0093605A"/>
    <w:p w14:paraId="40C1C7A4" w14:textId="06281095" w:rsidR="005B4A7A" w:rsidRPr="006127DA" w:rsidRDefault="005B4A7A" w:rsidP="005B4A7A">
      <w:pPr>
        <w:ind w:left="708"/>
        <w:jc w:val="both"/>
      </w:pPr>
      <w:r w:rsidRPr="006127DA">
        <w:t xml:space="preserve">Elementy, urządzenia i materiały, dla których zarządzający realizacją umowy wyda polecenie przedłożenia wykazów, rysunków lub opisów nie będą wykonywane, używane ani instalowane dopóki nie otrzyma on niezbędnych dokumentów oraz odpowiednio oznaczonych ostatecznych rysunków roboczych. Zarządzający realizacją umowy sprawdza rysunki jedynie w zakresie ogólnych warunków projektowania i w żadnym przypadku nie zwalnia to </w:t>
      </w:r>
      <w:r w:rsidR="000B20F5" w:rsidRPr="006127DA">
        <w:t>Wykonawc</w:t>
      </w:r>
      <w:r w:rsidRPr="006127DA">
        <w:t>y z odpowiedzialności za omyłki lub braki w nich zawarte.</w:t>
      </w:r>
    </w:p>
    <w:p w14:paraId="6514C574" w14:textId="04D2B3F9" w:rsidR="005B4A7A" w:rsidRPr="006127DA" w:rsidRDefault="005B4A7A" w:rsidP="005B4A7A">
      <w:pPr>
        <w:ind w:left="708"/>
        <w:jc w:val="both"/>
      </w:pPr>
      <w:r w:rsidRPr="006127DA">
        <w:t xml:space="preserve">Zarządzający realizacją umowy zajmie się przedłożonymi materiałami możliwie jak najszybciej, zatwierdzi i przekaże je </w:t>
      </w:r>
      <w:r w:rsidR="000B20F5" w:rsidRPr="006127DA">
        <w:t>Wykonawc</w:t>
      </w:r>
      <w:r w:rsidRPr="006127DA">
        <w:t>y w terminie przewidzianym w umowie. Zwłoka wynikająca z ewentualnej konieczności ponownego składania dokumentów nie powoduje przedłużenia terminów określonych w umowie.</w:t>
      </w:r>
    </w:p>
    <w:p w14:paraId="48A44D42" w14:textId="465BCEBF" w:rsidR="005B4A7A" w:rsidRPr="00BC031A" w:rsidRDefault="000B20F5" w:rsidP="005B4A7A">
      <w:pPr>
        <w:ind w:left="708"/>
        <w:jc w:val="both"/>
      </w:pPr>
      <w:r w:rsidRPr="00BC031A">
        <w:t>Wykonawc</w:t>
      </w:r>
      <w:r w:rsidR="005B4A7A" w:rsidRPr="00BC031A">
        <w:t>a przedkłada zarządzającemu realizacją umowy do sprawdzenia po cztery (4) egzemplarze wszystkich dokumentów w formacie A4 lub A3. W przypadku większych rysunków, które nie mogą być łatwo reprodukowane przy u</w:t>
      </w:r>
      <w:r w:rsidR="009A16AD" w:rsidRPr="00BC031A">
        <w:t>ż</w:t>
      </w:r>
      <w:r w:rsidR="005B4A7A" w:rsidRPr="00BC031A">
        <w:t xml:space="preserve">yciu standardowej kserokopiarki, </w:t>
      </w:r>
      <w:r w:rsidRPr="00BC031A">
        <w:t>Wykonawc</w:t>
      </w:r>
      <w:r w:rsidR="005B4A7A" w:rsidRPr="00BC031A">
        <w:t>a zło</w:t>
      </w:r>
      <w:r w:rsidR="009A16AD" w:rsidRPr="00BC031A">
        <w:t>ż</w:t>
      </w:r>
      <w:r w:rsidR="005B4A7A" w:rsidRPr="00BC031A">
        <w:t>y trzy (3) kopie dokumentu lub dostarczy jego zapis w</w:t>
      </w:r>
      <w:r w:rsidR="009A16AD" w:rsidRPr="00BC031A">
        <w:t> </w:t>
      </w:r>
      <w:r w:rsidR="005B4A7A" w:rsidRPr="00BC031A">
        <w:t>formie elektronicznej. Rysunki robocze będą przedkładane zarządzającemu realizacją umowy w odpowiednim terminie tak, by zapewnić mu nie mniej ni</w:t>
      </w:r>
      <w:r w:rsidR="009A16AD" w:rsidRPr="00BC031A">
        <w:t>ż</w:t>
      </w:r>
      <w:r w:rsidR="005B4A7A" w:rsidRPr="00BC031A">
        <w:t xml:space="preserve"> 20 zwykłych dni roboczych na ich przeanalizowanie. Dostarczanie rysunków roboczych elementów i</w:t>
      </w:r>
      <w:r w:rsidR="009A16AD" w:rsidRPr="00BC031A">
        <w:t> </w:t>
      </w:r>
      <w:r w:rsidR="005B4A7A" w:rsidRPr="00BC031A">
        <w:t>urządzeń współzale</w:t>
      </w:r>
      <w:r w:rsidR="009A16AD" w:rsidRPr="00BC031A">
        <w:t>ż</w:t>
      </w:r>
      <w:r w:rsidR="005B4A7A" w:rsidRPr="00BC031A">
        <w:t>nych ze sobą, nale</w:t>
      </w:r>
      <w:r w:rsidR="009A16AD" w:rsidRPr="00BC031A">
        <w:t>ż</w:t>
      </w:r>
      <w:r w:rsidR="005B4A7A" w:rsidRPr="00BC031A">
        <w:t xml:space="preserve">y koordynować w taki sposób, aby zarządzający realizacją umowy otrzymał wszystkie rysunki na czas tak, </w:t>
      </w:r>
      <w:r w:rsidR="009A16AD" w:rsidRPr="00BC031A">
        <w:t>ż</w:t>
      </w:r>
      <w:r w:rsidR="005B4A7A" w:rsidRPr="00BC031A">
        <w:t xml:space="preserve">eby mógł poza przeanalizowaniem poszczególnych elementów, dokonać przeglądu ich wzajemnych powiązań. </w:t>
      </w:r>
    </w:p>
    <w:p w14:paraId="7E5BE6C1" w14:textId="3DC9421C" w:rsidR="009A16AD" w:rsidRPr="00BC031A" w:rsidRDefault="005B4A7A" w:rsidP="005B4A7A">
      <w:pPr>
        <w:ind w:left="708"/>
        <w:jc w:val="both"/>
      </w:pPr>
      <w:r w:rsidRPr="00BC031A">
        <w:t xml:space="preserve">Rysunki robocze powinny być dokładne, wyraźne i kompletne. Powinny zawierać wszelkie niezbędne informacje, w tym dokładne oznaczenie elementów w odniesieniu do projektu </w:t>
      </w:r>
      <w:r w:rsidR="000B20F5" w:rsidRPr="00BC031A">
        <w:t>wykonawcz</w:t>
      </w:r>
      <w:r w:rsidRPr="00BC031A">
        <w:t>ego i szczegółowych specyfikacji technicznych. Składanym dokumentom ka</w:t>
      </w:r>
      <w:r w:rsidR="009A16AD" w:rsidRPr="00BC031A">
        <w:t>ż</w:t>
      </w:r>
      <w:r w:rsidRPr="00BC031A">
        <w:t>dorazowo powinno towarzyszyć pismo przewodnie, zawierające następujące informacje:</w:t>
      </w:r>
    </w:p>
    <w:p w14:paraId="1C619593" w14:textId="75A7F8A4" w:rsidR="005B4A7A" w:rsidRPr="00BC031A" w:rsidRDefault="009A16AD" w:rsidP="00D94758">
      <w:pPr>
        <w:pStyle w:val="Akapitzlist"/>
        <w:numPr>
          <w:ilvl w:val="0"/>
          <w:numId w:val="11"/>
        </w:numPr>
        <w:jc w:val="both"/>
      </w:pPr>
      <w:r w:rsidRPr="00BC031A">
        <w:t>n</w:t>
      </w:r>
      <w:r w:rsidR="005B4A7A" w:rsidRPr="00BC031A">
        <w:t>azwa inwestycji</w:t>
      </w:r>
      <w:r w:rsidRPr="00BC031A">
        <w:t>,</w:t>
      </w:r>
    </w:p>
    <w:p w14:paraId="66B3DBCD" w14:textId="16657277" w:rsidR="005B4A7A" w:rsidRPr="00BC031A" w:rsidRDefault="009A16AD" w:rsidP="00D94758">
      <w:pPr>
        <w:pStyle w:val="Akapitzlist"/>
        <w:numPr>
          <w:ilvl w:val="0"/>
          <w:numId w:val="11"/>
        </w:numPr>
        <w:jc w:val="both"/>
      </w:pPr>
      <w:r w:rsidRPr="00BC031A">
        <w:t>n</w:t>
      </w:r>
      <w:r w:rsidR="005B4A7A" w:rsidRPr="00BC031A">
        <w:t>r umowy</w:t>
      </w:r>
      <w:r w:rsidRPr="00BC031A">
        <w:t>,</w:t>
      </w:r>
    </w:p>
    <w:p w14:paraId="1D04388B" w14:textId="51AA4BB4" w:rsidR="005B4A7A" w:rsidRPr="00BC031A" w:rsidRDefault="009A16AD" w:rsidP="00D94758">
      <w:pPr>
        <w:pStyle w:val="Akapitzlist"/>
        <w:numPr>
          <w:ilvl w:val="0"/>
          <w:numId w:val="11"/>
        </w:numPr>
        <w:jc w:val="both"/>
      </w:pPr>
      <w:r w:rsidRPr="00BC031A">
        <w:t>i</w:t>
      </w:r>
      <w:r w:rsidR="005B4A7A" w:rsidRPr="00BC031A">
        <w:t>lość egzemplarzy ka</w:t>
      </w:r>
      <w:r w:rsidRPr="00BC031A">
        <w:t>ż</w:t>
      </w:r>
      <w:r w:rsidR="005B4A7A" w:rsidRPr="00BC031A">
        <w:t>dego składanego dokumentu</w:t>
      </w:r>
      <w:r w:rsidRPr="00BC031A">
        <w:t>,</w:t>
      </w:r>
    </w:p>
    <w:p w14:paraId="45F9E3A5" w14:textId="0DCFA9E0" w:rsidR="005B4A7A" w:rsidRPr="00BC031A" w:rsidRDefault="009A16AD" w:rsidP="00D94758">
      <w:pPr>
        <w:pStyle w:val="Akapitzlist"/>
        <w:numPr>
          <w:ilvl w:val="0"/>
          <w:numId w:val="11"/>
        </w:numPr>
        <w:jc w:val="both"/>
      </w:pPr>
      <w:r w:rsidRPr="00BC031A">
        <w:t>t</w:t>
      </w:r>
      <w:r w:rsidR="005B4A7A" w:rsidRPr="00BC031A">
        <w:t>ytuł dokumentu</w:t>
      </w:r>
      <w:r w:rsidRPr="00BC031A">
        <w:t>,</w:t>
      </w:r>
    </w:p>
    <w:p w14:paraId="1E9EFECB" w14:textId="7437F27E" w:rsidR="005B4A7A" w:rsidRPr="00BC031A" w:rsidRDefault="009A16AD" w:rsidP="00D94758">
      <w:pPr>
        <w:pStyle w:val="Akapitzlist"/>
        <w:numPr>
          <w:ilvl w:val="0"/>
          <w:numId w:val="11"/>
        </w:numPr>
        <w:jc w:val="both"/>
      </w:pPr>
      <w:r w:rsidRPr="00BC031A">
        <w:lastRenderedPageBreak/>
        <w:t>n</w:t>
      </w:r>
      <w:r w:rsidR="005B4A7A" w:rsidRPr="00BC031A">
        <w:t>umer dokumentu lub rysunku</w:t>
      </w:r>
      <w:r w:rsidRPr="00BC031A">
        <w:t>,</w:t>
      </w:r>
    </w:p>
    <w:p w14:paraId="54A18105" w14:textId="76371511" w:rsidR="005B4A7A" w:rsidRPr="00BC031A" w:rsidRDefault="009A16AD" w:rsidP="00D94758">
      <w:pPr>
        <w:pStyle w:val="Akapitzlist"/>
        <w:numPr>
          <w:ilvl w:val="0"/>
          <w:numId w:val="11"/>
        </w:numPr>
        <w:jc w:val="both"/>
      </w:pPr>
      <w:r w:rsidRPr="00BC031A">
        <w:t>o</w:t>
      </w:r>
      <w:r w:rsidR="005B4A7A" w:rsidRPr="00BC031A">
        <w:t>kreślenie jakiego dokumentu lub rysunku rewizja dotyczy</w:t>
      </w:r>
      <w:r w:rsidRPr="00BC031A">
        <w:t>,</w:t>
      </w:r>
    </w:p>
    <w:p w14:paraId="20766E6C" w14:textId="64FEF758" w:rsidR="009A16AD" w:rsidRPr="00BC031A" w:rsidRDefault="009A16AD" w:rsidP="00D94758">
      <w:pPr>
        <w:pStyle w:val="Akapitzlist"/>
        <w:numPr>
          <w:ilvl w:val="0"/>
          <w:numId w:val="11"/>
        </w:numPr>
        <w:jc w:val="both"/>
      </w:pPr>
      <w:r w:rsidRPr="00BC031A">
        <w:t>n</w:t>
      </w:r>
      <w:r w:rsidR="005B4A7A" w:rsidRPr="00BC031A">
        <w:t>umer rozdziału i pozycji w specyfikacji, w którym omówione jest dane urządzenie, materiał lub element</w:t>
      </w:r>
      <w:r w:rsidRPr="00BC031A">
        <w:t>,</w:t>
      </w:r>
    </w:p>
    <w:p w14:paraId="52DF7D66" w14:textId="280B2B1D" w:rsidR="005B4A7A" w:rsidRPr="00BC031A" w:rsidRDefault="009A16AD" w:rsidP="00D94758">
      <w:pPr>
        <w:pStyle w:val="Akapitzlist"/>
        <w:numPr>
          <w:ilvl w:val="0"/>
          <w:numId w:val="11"/>
        </w:numPr>
        <w:jc w:val="both"/>
      </w:pPr>
      <w:r w:rsidRPr="00BC031A">
        <w:t>d</w:t>
      </w:r>
      <w:r w:rsidR="005B4A7A" w:rsidRPr="00BC031A">
        <w:t>ata przekazania</w:t>
      </w:r>
      <w:r w:rsidRPr="00BC031A">
        <w:t>.</w:t>
      </w:r>
    </w:p>
    <w:p w14:paraId="7395DD1F" w14:textId="2DD78260" w:rsidR="00963306" w:rsidRPr="00E30943" w:rsidRDefault="005B4A7A" w:rsidP="005B4A7A">
      <w:pPr>
        <w:ind w:left="708"/>
        <w:jc w:val="both"/>
      </w:pPr>
      <w:r w:rsidRPr="00E30943">
        <w:t xml:space="preserve">O ile zarządzający realizacją umowy nie postanowi inaczej, rysunki robocze składane będą przez </w:t>
      </w:r>
      <w:r w:rsidR="000B20F5" w:rsidRPr="00E30943">
        <w:t>Wykonawc</w:t>
      </w:r>
      <w:r w:rsidRPr="00E30943">
        <w:t>ę, który potwierdzi swoim podpisem i stemplem umieszczonym na</w:t>
      </w:r>
      <w:r w:rsidR="009A16AD" w:rsidRPr="00E30943">
        <w:t> </w:t>
      </w:r>
      <w:r w:rsidRPr="00E30943">
        <w:t xml:space="preserve">rysunku roboczym lub w inny uzgodniony sposób, </w:t>
      </w:r>
      <w:r w:rsidR="009A16AD" w:rsidRPr="00E30943">
        <w:t>ż</w:t>
      </w:r>
      <w:r w:rsidRPr="00E30943">
        <w:t>e sprawdził on (</w:t>
      </w:r>
      <w:r w:rsidR="000B20F5" w:rsidRPr="00E30943">
        <w:t>Wykonawc</w:t>
      </w:r>
      <w:r w:rsidRPr="00E30943">
        <w:t>a) je</w:t>
      </w:r>
      <w:r w:rsidR="009A16AD" w:rsidRPr="00E30943">
        <w:t> </w:t>
      </w:r>
      <w:r w:rsidRPr="00E30943">
        <w:t>i</w:t>
      </w:r>
      <w:r w:rsidR="009A16AD" w:rsidRPr="00E30943">
        <w:t> </w:t>
      </w:r>
      <w:r w:rsidRPr="00E30943">
        <w:t xml:space="preserve">zatwierdził oraz, </w:t>
      </w:r>
      <w:r w:rsidR="009A16AD" w:rsidRPr="00E30943">
        <w:t>ż</w:t>
      </w:r>
      <w:r w:rsidRPr="00E30943">
        <w:t>e roboty w nich przedstawione są zgodne z warunkami umowy i</w:t>
      </w:r>
      <w:r w:rsidR="009A16AD" w:rsidRPr="00E30943">
        <w:t> </w:t>
      </w:r>
      <w:r w:rsidRPr="00E30943">
        <w:t>zostały sprawdzone pod względem wymiarów i powiązań z wszelkimi innymi elementami. Zarządzający realizacją umowy, w uzasadnionych przypadkach, mo</w:t>
      </w:r>
      <w:r w:rsidR="009A16AD" w:rsidRPr="00E30943">
        <w:t>ż</w:t>
      </w:r>
      <w:r w:rsidRPr="00E30943">
        <w:t>e wymagać akceptacji składanych dokumentów przez nadzór autorski.</w:t>
      </w:r>
    </w:p>
    <w:p w14:paraId="57B672F1" w14:textId="0D647CE4" w:rsidR="00963306" w:rsidRPr="00760D5C" w:rsidRDefault="00963306" w:rsidP="0093605A">
      <w:pPr>
        <w:rPr>
          <w:color w:val="FF0000"/>
        </w:rPr>
      </w:pPr>
    </w:p>
    <w:p w14:paraId="6317FB89" w14:textId="67F7F960" w:rsidR="00963306" w:rsidRPr="00E30943" w:rsidRDefault="00066CFA" w:rsidP="00066CFA">
      <w:pPr>
        <w:pStyle w:val="Nagwek4"/>
      </w:pPr>
      <w:r w:rsidRPr="00E30943">
        <w:t>Aktualizacja harmonogramu robót i finansowania.</w:t>
      </w:r>
    </w:p>
    <w:p w14:paraId="350C3CF8" w14:textId="318BCDC3" w:rsidR="00963306" w:rsidRPr="00E30943" w:rsidRDefault="00963306" w:rsidP="0093605A"/>
    <w:p w14:paraId="5B61793F" w14:textId="38871FD5" w:rsidR="00963306" w:rsidRPr="00E30943" w:rsidRDefault="0035197B" w:rsidP="0035197B">
      <w:pPr>
        <w:ind w:left="708"/>
        <w:jc w:val="both"/>
      </w:pPr>
      <w:r w:rsidRPr="00E30943">
        <w:t xml:space="preserve">Możliwości przerobowe </w:t>
      </w:r>
      <w:r w:rsidR="000B20F5" w:rsidRPr="00E30943">
        <w:t>Wykonawc</w:t>
      </w:r>
      <w:r w:rsidRPr="00E30943">
        <w:t xml:space="preserve">y w dziedzinie robót budowlanych i montażowych, kolejność robót oraz sposoby realizacji winny zapewnić wykonanie robót w terminie określonym w umowie i zgodnie z wymaganiami zawartymi w </w:t>
      </w:r>
      <w:r w:rsidR="00A212AD" w:rsidRPr="00E30943">
        <w:t>pkt.</w:t>
      </w:r>
      <w:r w:rsidRPr="00E30943">
        <w:t xml:space="preserve"> 2.3.3 </w:t>
      </w:r>
      <w:r w:rsidR="000B20F5" w:rsidRPr="00E30943">
        <w:t>Wykonawc</w:t>
      </w:r>
      <w:r w:rsidRPr="00E30943">
        <w:t xml:space="preserve">a we wstępnej fazie robót przestawia do zatwierdzenia szczegółowy harmonogram robót i finansowania, zgodnie z wymaganiami umowy. Harmonogram ten w miarę postępu robót może być aktualizowany przez </w:t>
      </w:r>
      <w:r w:rsidR="000B20F5" w:rsidRPr="00E30943">
        <w:t>Wykonawc</w:t>
      </w:r>
      <w:r w:rsidRPr="00E30943">
        <w:t>ę i zaczyna obowiązywać po zatwierdzeniu przez zarządzającego realizacją umowy.</w:t>
      </w:r>
    </w:p>
    <w:p w14:paraId="7AFB0575" w14:textId="0B0D63C0" w:rsidR="00066CFA" w:rsidRPr="00760D5C" w:rsidRDefault="00066CFA" w:rsidP="0093605A">
      <w:pPr>
        <w:rPr>
          <w:color w:val="FF0000"/>
        </w:rPr>
      </w:pPr>
    </w:p>
    <w:p w14:paraId="1BB8752C" w14:textId="4F804A5B" w:rsidR="00066CFA" w:rsidRPr="00E30943" w:rsidRDefault="00834780" w:rsidP="00834780">
      <w:pPr>
        <w:pStyle w:val="Nagwek4"/>
      </w:pPr>
      <w:r w:rsidRPr="00E30943">
        <w:t>Dokumentacja po</w:t>
      </w:r>
      <w:r w:rsidR="000B20F5" w:rsidRPr="00E30943">
        <w:t>wykonawcz</w:t>
      </w:r>
      <w:r w:rsidRPr="00E30943">
        <w:t>a.</w:t>
      </w:r>
    </w:p>
    <w:p w14:paraId="0FECC933" w14:textId="09EF6A1F" w:rsidR="00066CFA" w:rsidRPr="00E30943" w:rsidRDefault="00066CFA" w:rsidP="0093605A"/>
    <w:p w14:paraId="40C6CA67" w14:textId="3A9DEEB6" w:rsidR="00066CFA" w:rsidRPr="00E30943" w:rsidRDefault="000B20F5" w:rsidP="00834780">
      <w:pPr>
        <w:ind w:left="708"/>
        <w:jc w:val="both"/>
      </w:pPr>
      <w:r w:rsidRPr="00E30943">
        <w:t>Wykonawc</w:t>
      </w:r>
      <w:r w:rsidR="00834780" w:rsidRPr="00E30943">
        <w:t xml:space="preserve">a odpowiedzialny będzie za prowadzenie na bieżąco ewidencji wszelkich zmian w rodzaju materiałów, urządzeń, lokalizacji i wielkości robót. Zmiany te należy rejestrować na komplecie rysunków, wyłącznie na to przeznaczonych. </w:t>
      </w:r>
      <w:r w:rsidRPr="00E30943">
        <w:t>Wykonawc</w:t>
      </w:r>
      <w:r w:rsidR="00834780" w:rsidRPr="00E30943">
        <w:t>a winien przedkładać zarządzającemu realizacją umowy aktualizowane na bieżąco rysunki po</w:t>
      </w:r>
      <w:r w:rsidRPr="00E30943">
        <w:t>wykonawcz</w:t>
      </w:r>
      <w:r w:rsidR="00834780" w:rsidRPr="00E30943">
        <w:t>e, co najmniej raz w miesiącu, w celu dokonania ich przeglądu i sprawdzenia. Po zakończeniu robót kompletny zestaw rysunków zostanie przekazany zarządzającemu realizacją umowy.</w:t>
      </w:r>
    </w:p>
    <w:p w14:paraId="7D80A81A" w14:textId="4BBDDD17" w:rsidR="00066CFA" w:rsidRPr="00760D5C" w:rsidRDefault="00066CFA" w:rsidP="0093605A">
      <w:pPr>
        <w:rPr>
          <w:color w:val="FF0000"/>
        </w:rPr>
      </w:pPr>
    </w:p>
    <w:p w14:paraId="4DD787B5" w14:textId="2EEA1FF8" w:rsidR="00066CFA" w:rsidRPr="00E30943" w:rsidRDefault="00D87A8F" w:rsidP="00D87A8F">
      <w:pPr>
        <w:pStyle w:val="Nagwek4"/>
      </w:pPr>
      <w:r w:rsidRPr="00E30943">
        <w:t>Instrukcja eksploatacji i konserwacji urządzeń.</w:t>
      </w:r>
    </w:p>
    <w:p w14:paraId="5E0A26D0" w14:textId="467FD114" w:rsidR="00066CFA" w:rsidRPr="00E30943" w:rsidRDefault="00066CFA" w:rsidP="0093605A"/>
    <w:p w14:paraId="0828112D" w14:textId="1905733F" w:rsidR="00026703" w:rsidRPr="00E30943" w:rsidRDefault="000B20F5" w:rsidP="00026703">
      <w:pPr>
        <w:ind w:left="708"/>
        <w:jc w:val="both"/>
      </w:pPr>
      <w:r w:rsidRPr="00E30943">
        <w:t>Wykonawc</w:t>
      </w:r>
      <w:r w:rsidR="00026703" w:rsidRPr="00E30943">
        <w:t xml:space="preserve">a dostarczy, przed zakończeniem robót, po </w:t>
      </w:r>
      <w:r w:rsidR="00DE2F90">
        <w:t>4</w:t>
      </w:r>
      <w:r w:rsidR="00026703" w:rsidRPr="00E30943">
        <w:t xml:space="preserve"> egzemplarz</w:t>
      </w:r>
      <w:r w:rsidR="00DE2F90">
        <w:t>e</w:t>
      </w:r>
      <w:r w:rsidR="00026703" w:rsidRPr="00E30943">
        <w:t xml:space="preserve"> kompletnych instrukcji w zakresie eksploatacji i konserwacji dla każdego urządzenia oraz systemu mechanicznego, elektrycznego lub elektronicznego. O wymogu tym zostaną poinformowani ich producenci i/lub dostawcy zaś wynikające stąd koszty zostaną uwzględnione w koszcie dostarczenia urządzenia lub systemu. Instrukcje te winny być dostarczone przed uruchomieniem płatności dla </w:t>
      </w:r>
      <w:r w:rsidRPr="00E30943">
        <w:t>Wykonawc</w:t>
      </w:r>
      <w:r w:rsidR="00026703" w:rsidRPr="00E30943">
        <w:t xml:space="preserve">y za wykonane roboty przekraczające poziom 75% zaawansowania. Wszelkie braki stwierdzone przez zarządzającego realizacją umowy w dostarczonych instrukcjach zostaną uzupełnione przez </w:t>
      </w:r>
      <w:r w:rsidRPr="00E30943">
        <w:lastRenderedPageBreak/>
        <w:t>Wykonawc</w:t>
      </w:r>
      <w:r w:rsidR="00026703" w:rsidRPr="00E30943">
        <w:t xml:space="preserve">ę w ciągu 30 dni kalendarzowych następujących po zawiadomieniu przez zarządzającego realizacją umowy o stwierdzonych brakach. </w:t>
      </w:r>
    </w:p>
    <w:p w14:paraId="0427A007" w14:textId="763E820C" w:rsidR="00026703" w:rsidRPr="00E30943" w:rsidRDefault="00026703" w:rsidP="00026703">
      <w:pPr>
        <w:ind w:left="708"/>
        <w:jc w:val="both"/>
      </w:pPr>
      <w:r w:rsidRPr="00E30943">
        <w:t xml:space="preserve">Każda instrukcja powinna zawierać m.in. następujące informacje: </w:t>
      </w:r>
    </w:p>
    <w:p w14:paraId="7F32D440" w14:textId="65F01D34" w:rsidR="00026703" w:rsidRPr="00E30943" w:rsidRDefault="00026703" w:rsidP="00D94758">
      <w:pPr>
        <w:pStyle w:val="Akapitzlist"/>
        <w:numPr>
          <w:ilvl w:val="0"/>
          <w:numId w:val="12"/>
        </w:numPr>
        <w:jc w:val="both"/>
      </w:pPr>
      <w:r w:rsidRPr="00E30943">
        <w:t>strona tytułowa zawierająca: tytuł instrukcji, nazwę inwestycji, datę wykonania urządzenia,</w:t>
      </w:r>
    </w:p>
    <w:p w14:paraId="5C05A5CB" w14:textId="25551A08" w:rsidR="00026703" w:rsidRPr="00E30943" w:rsidRDefault="00026703" w:rsidP="00D94758">
      <w:pPr>
        <w:pStyle w:val="Akapitzlist"/>
        <w:numPr>
          <w:ilvl w:val="0"/>
          <w:numId w:val="12"/>
        </w:numPr>
        <w:jc w:val="both"/>
      </w:pPr>
      <w:r w:rsidRPr="00E30943">
        <w:t>spis treści,</w:t>
      </w:r>
    </w:p>
    <w:p w14:paraId="5FB6310A" w14:textId="484B8E4A" w:rsidR="00026703" w:rsidRPr="00E30943" w:rsidRDefault="00026703" w:rsidP="00D94758">
      <w:pPr>
        <w:pStyle w:val="Akapitzlist"/>
        <w:numPr>
          <w:ilvl w:val="0"/>
          <w:numId w:val="12"/>
        </w:numPr>
        <w:jc w:val="both"/>
      </w:pPr>
      <w:r w:rsidRPr="00E30943">
        <w:t>informacje katalogowe o producencie: nazwa firmy i kontakt, nr telefonu, pełny adres pocztowy,</w:t>
      </w:r>
    </w:p>
    <w:p w14:paraId="6B8433BB" w14:textId="485147BA" w:rsidR="00026703" w:rsidRPr="00E30943" w:rsidRDefault="00026703" w:rsidP="00D94758">
      <w:pPr>
        <w:pStyle w:val="Akapitzlist"/>
        <w:numPr>
          <w:ilvl w:val="0"/>
          <w:numId w:val="12"/>
        </w:numPr>
        <w:jc w:val="both"/>
      </w:pPr>
      <w:r w:rsidRPr="00E30943">
        <w:t>gwarancje producenta,</w:t>
      </w:r>
    </w:p>
    <w:p w14:paraId="49C18ABD" w14:textId="3058605E" w:rsidR="00026703" w:rsidRPr="00E30943" w:rsidRDefault="00026703" w:rsidP="00D94758">
      <w:pPr>
        <w:pStyle w:val="Akapitzlist"/>
        <w:numPr>
          <w:ilvl w:val="0"/>
          <w:numId w:val="12"/>
        </w:numPr>
        <w:jc w:val="both"/>
      </w:pPr>
      <w:r w:rsidRPr="00E30943">
        <w:t>wykresy i ilustracje,</w:t>
      </w:r>
    </w:p>
    <w:p w14:paraId="20F44D9A" w14:textId="19D80779" w:rsidR="00026703" w:rsidRPr="00E30943" w:rsidRDefault="00026703" w:rsidP="00D94758">
      <w:pPr>
        <w:pStyle w:val="Akapitzlist"/>
        <w:numPr>
          <w:ilvl w:val="0"/>
          <w:numId w:val="12"/>
        </w:numPr>
        <w:jc w:val="both"/>
      </w:pPr>
      <w:r w:rsidRPr="00E30943">
        <w:t>szczegółowy opis funkcji każdego głównego elementu składowego układu,</w:t>
      </w:r>
    </w:p>
    <w:p w14:paraId="5751D7B9" w14:textId="7E97E300" w:rsidR="00026703" w:rsidRPr="00E30943" w:rsidRDefault="00026703" w:rsidP="00D94758">
      <w:pPr>
        <w:pStyle w:val="Akapitzlist"/>
        <w:numPr>
          <w:ilvl w:val="0"/>
          <w:numId w:val="12"/>
        </w:numPr>
        <w:jc w:val="both"/>
      </w:pPr>
      <w:r w:rsidRPr="00E30943">
        <w:t>dane o osiągach i wielkości nominalne,</w:t>
      </w:r>
    </w:p>
    <w:p w14:paraId="79CDB8AF" w14:textId="70DA7CE8" w:rsidR="00026703" w:rsidRPr="00E30943" w:rsidRDefault="00026703" w:rsidP="00D94758">
      <w:pPr>
        <w:pStyle w:val="Akapitzlist"/>
        <w:numPr>
          <w:ilvl w:val="0"/>
          <w:numId w:val="12"/>
        </w:numPr>
        <w:jc w:val="both"/>
      </w:pPr>
      <w:r w:rsidRPr="00E30943">
        <w:t>instrukcje instalacyjne,</w:t>
      </w:r>
    </w:p>
    <w:p w14:paraId="643301AA" w14:textId="5655E7F7" w:rsidR="00026703" w:rsidRPr="00E30943" w:rsidRDefault="00026703" w:rsidP="00D94758">
      <w:pPr>
        <w:pStyle w:val="Akapitzlist"/>
        <w:numPr>
          <w:ilvl w:val="0"/>
          <w:numId w:val="12"/>
        </w:numPr>
        <w:jc w:val="both"/>
      </w:pPr>
      <w:r w:rsidRPr="00E30943">
        <w:t>procedura rozruchu,</w:t>
      </w:r>
    </w:p>
    <w:p w14:paraId="13D3CCC6" w14:textId="7DC9A1BD" w:rsidR="00026703" w:rsidRPr="00E30943" w:rsidRDefault="00026703" w:rsidP="00D94758">
      <w:pPr>
        <w:pStyle w:val="Akapitzlist"/>
        <w:numPr>
          <w:ilvl w:val="0"/>
          <w:numId w:val="12"/>
        </w:numPr>
        <w:jc w:val="both"/>
      </w:pPr>
      <w:r w:rsidRPr="00E30943">
        <w:t>właściwa regulacja,</w:t>
      </w:r>
    </w:p>
    <w:p w14:paraId="3F637EA1" w14:textId="2011AEE4" w:rsidR="00026703" w:rsidRPr="00E30943" w:rsidRDefault="00026703" w:rsidP="00D94758">
      <w:pPr>
        <w:pStyle w:val="Akapitzlist"/>
        <w:numPr>
          <w:ilvl w:val="0"/>
          <w:numId w:val="12"/>
        </w:numPr>
        <w:jc w:val="both"/>
      </w:pPr>
      <w:r w:rsidRPr="00E30943">
        <w:t>procedury testowania,</w:t>
      </w:r>
    </w:p>
    <w:p w14:paraId="66FDB0E4" w14:textId="4C4F98E7" w:rsidR="00026703" w:rsidRPr="00E30943" w:rsidRDefault="00026703" w:rsidP="00D94758">
      <w:pPr>
        <w:pStyle w:val="Akapitzlist"/>
        <w:numPr>
          <w:ilvl w:val="0"/>
          <w:numId w:val="12"/>
        </w:numPr>
        <w:jc w:val="both"/>
      </w:pPr>
      <w:r w:rsidRPr="00E30943">
        <w:t>zasady eksploatacji,</w:t>
      </w:r>
    </w:p>
    <w:p w14:paraId="2D7802D4" w14:textId="08491E64" w:rsidR="00026703" w:rsidRPr="00E30943" w:rsidRDefault="00026703" w:rsidP="00D94758">
      <w:pPr>
        <w:pStyle w:val="Akapitzlist"/>
        <w:numPr>
          <w:ilvl w:val="0"/>
          <w:numId w:val="12"/>
        </w:numPr>
        <w:jc w:val="both"/>
      </w:pPr>
      <w:r w:rsidRPr="00E30943">
        <w:t>instrukcja wyłączania z eksploatacji,</w:t>
      </w:r>
    </w:p>
    <w:p w14:paraId="70115D59" w14:textId="071893AA" w:rsidR="00026703" w:rsidRPr="00E30943" w:rsidRDefault="00026703" w:rsidP="00D94758">
      <w:pPr>
        <w:pStyle w:val="Akapitzlist"/>
        <w:numPr>
          <w:ilvl w:val="0"/>
          <w:numId w:val="12"/>
        </w:numPr>
        <w:jc w:val="both"/>
      </w:pPr>
      <w:r w:rsidRPr="00E30943">
        <w:t>instrukcja postępowania awaryjnego i usuwania usterek,</w:t>
      </w:r>
    </w:p>
    <w:p w14:paraId="65371378" w14:textId="7017592E" w:rsidR="00026703" w:rsidRPr="00E30943" w:rsidRDefault="00026703" w:rsidP="00D94758">
      <w:pPr>
        <w:pStyle w:val="Akapitzlist"/>
        <w:numPr>
          <w:ilvl w:val="0"/>
          <w:numId w:val="12"/>
        </w:numPr>
        <w:jc w:val="both"/>
      </w:pPr>
      <w:r w:rsidRPr="00E30943">
        <w:t>środki ostrożności,</w:t>
      </w:r>
    </w:p>
    <w:p w14:paraId="0CF2D16B" w14:textId="030024A9" w:rsidR="00026703" w:rsidRPr="00E30943" w:rsidRDefault="00026703" w:rsidP="00D94758">
      <w:pPr>
        <w:pStyle w:val="Akapitzlist"/>
        <w:numPr>
          <w:ilvl w:val="0"/>
          <w:numId w:val="12"/>
        </w:numPr>
        <w:jc w:val="both"/>
      </w:pPr>
      <w:r w:rsidRPr="00E30943">
        <w:t>instrukcje dotyczące konserwacji i naprawy winny zawierać szczegółowe rysunki montażowe z numerami części, wykazami części, instrukcjami odnośnie zamawiania części zamiennych, wraz z kompletną instrukcją konserwacji zachowawczej niezbędnej do utrzymania dobrego stanu i trwałości urządzeń,</w:t>
      </w:r>
    </w:p>
    <w:p w14:paraId="5A589BC9" w14:textId="2932AE4A" w:rsidR="00026703" w:rsidRPr="00E30943" w:rsidRDefault="00026703" w:rsidP="00D94758">
      <w:pPr>
        <w:pStyle w:val="Akapitzlist"/>
        <w:numPr>
          <w:ilvl w:val="0"/>
          <w:numId w:val="12"/>
        </w:numPr>
        <w:jc w:val="both"/>
      </w:pPr>
      <w:r w:rsidRPr="00E30943">
        <w:t>instrukcje odnośnie smarowania, z wykazem punktów, które należy smarować lub naoliwić, zalecanymi rodzajami, klasą i zakresem temperatur smarów i zalecaną częstotliwością smarowania,</w:t>
      </w:r>
    </w:p>
    <w:p w14:paraId="145D446A" w14:textId="101E3AF9" w:rsidR="00026703" w:rsidRPr="00E30943" w:rsidRDefault="00026703" w:rsidP="00D94758">
      <w:pPr>
        <w:pStyle w:val="Akapitzlist"/>
        <w:numPr>
          <w:ilvl w:val="0"/>
          <w:numId w:val="12"/>
        </w:numPr>
        <w:jc w:val="both"/>
      </w:pPr>
      <w:r w:rsidRPr="00E30943">
        <w:t>wykaz zalecanych części zapasowych wraz z danymi kontaktowymi do najbliższego przedstawiciela producenta,</w:t>
      </w:r>
    </w:p>
    <w:p w14:paraId="59165A8B" w14:textId="173FADDE" w:rsidR="00026703" w:rsidRPr="00E30943" w:rsidRDefault="00026703" w:rsidP="00D94758">
      <w:pPr>
        <w:pStyle w:val="Akapitzlist"/>
        <w:numPr>
          <w:ilvl w:val="0"/>
          <w:numId w:val="12"/>
        </w:numPr>
        <w:jc w:val="both"/>
      </w:pPr>
      <w:r w:rsidRPr="00E30943">
        <w:t>wykaz ustawień przekaźników elektrycznych oraz nastawień przełączników sterujących i alarmowych,</w:t>
      </w:r>
    </w:p>
    <w:p w14:paraId="499C5DA3" w14:textId="7CC4DD9A" w:rsidR="00026703" w:rsidRPr="00E30943" w:rsidRDefault="00026703" w:rsidP="00D94758">
      <w:pPr>
        <w:pStyle w:val="Akapitzlist"/>
        <w:numPr>
          <w:ilvl w:val="0"/>
          <w:numId w:val="12"/>
        </w:numPr>
        <w:jc w:val="both"/>
      </w:pPr>
      <w:r w:rsidRPr="00E30943">
        <w:t>schemat połączeń elektrycznych dostarczonych urządzeń, w tym układów sterujących i oświetleniowych.</w:t>
      </w:r>
    </w:p>
    <w:p w14:paraId="3084CC1A" w14:textId="69A505FA" w:rsidR="00066CFA" w:rsidRPr="00E30943" w:rsidRDefault="00026703" w:rsidP="00026703">
      <w:pPr>
        <w:ind w:left="708"/>
        <w:jc w:val="both"/>
      </w:pPr>
      <w:r w:rsidRPr="00E30943">
        <w:t>Instrukcje muszą być kompletne i uwzględniać całość urządzenia, układów sterujących, akcesoriów i elementów dodatkowych.</w:t>
      </w:r>
    </w:p>
    <w:p w14:paraId="3F7C1E54" w14:textId="17A4426D" w:rsidR="00066CFA" w:rsidRPr="00760D5C" w:rsidRDefault="00066CFA" w:rsidP="0093605A">
      <w:pPr>
        <w:rPr>
          <w:color w:val="FF0000"/>
        </w:rPr>
      </w:pPr>
    </w:p>
    <w:p w14:paraId="13951522" w14:textId="3DF705A4" w:rsidR="00066CFA" w:rsidRPr="00E30943" w:rsidRDefault="00F40BC2" w:rsidP="00F40BC2">
      <w:pPr>
        <w:pStyle w:val="Nagwek2"/>
      </w:pPr>
      <w:bookmarkStart w:id="18" w:name="_Toc183772707"/>
      <w:r w:rsidRPr="00E30943">
        <w:t>Zarządzający realizacją umowy.</w:t>
      </w:r>
      <w:bookmarkEnd w:id="18"/>
    </w:p>
    <w:p w14:paraId="338FAD71" w14:textId="29FDA3D7" w:rsidR="00066CFA" w:rsidRPr="00760D5C" w:rsidRDefault="00066CFA" w:rsidP="0093605A">
      <w:pPr>
        <w:rPr>
          <w:color w:val="FF0000"/>
        </w:rPr>
      </w:pPr>
    </w:p>
    <w:p w14:paraId="3E92B51B" w14:textId="52260E12" w:rsidR="002A3157" w:rsidRPr="00E30943" w:rsidRDefault="002A3157" w:rsidP="002A3157">
      <w:pPr>
        <w:ind w:left="708"/>
        <w:jc w:val="both"/>
      </w:pPr>
      <w:r w:rsidRPr="00E30943">
        <w:t xml:space="preserve">Zarządzający realizacją umowy w ramach posiadanego umocowania od zamawiającego reprezentuje interesy zamawiającego na budowie przez sprawowanie kontroli zgodności realizacji robót budowlanych z dokumentacją projektową, specyfikacjami technicznymi, przepisami, zasadami wiedzy technicznej oraz postanowieniami warunków umowy. Dla prawidłowej realizacji swoich obowiązków, zgodnie z przepisami prawa budowlanego, zarządzający realizacją umowy pisemnie wyznacza inspektorów nadzoru działających </w:t>
      </w:r>
      <w:r w:rsidRPr="00E30943">
        <w:lastRenderedPageBreak/>
        <w:t>w jego imieniu, w zakresie przekazanych im uprawnień i obowiązków. Wydawane przez nich polecenia mają moc poleceń zarządzającego realizacją umowy.</w:t>
      </w:r>
    </w:p>
    <w:p w14:paraId="02833624" w14:textId="16AE314C" w:rsidR="00066CFA" w:rsidRPr="00E30943" w:rsidRDefault="002A3157" w:rsidP="002A3157">
      <w:pPr>
        <w:ind w:left="708"/>
        <w:jc w:val="both"/>
      </w:pPr>
      <w:r w:rsidRPr="00E30943">
        <w:t xml:space="preserve">Zgodnie z umową, </w:t>
      </w:r>
      <w:r w:rsidR="000B20F5" w:rsidRPr="00E30943">
        <w:t>Wykonawc</w:t>
      </w:r>
      <w:r w:rsidRPr="00E30943">
        <w:t>a jest zobowiązywany w ramach kwoty ryczałtowej, przewidzianej w cenie ofertowej na zaplecze budowy, zorganizować zamawiającemu na placu budowy i utrzymywać do końca robót biuro zarządzającego realizacją umowy.</w:t>
      </w:r>
    </w:p>
    <w:p w14:paraId="4347AA54" w14:textId="2F5E2C83" w:rsidR="00066CFA" w:rsidRPr="00760D5C" w:rsidRDefault="00066CFA" w:rsidP="0093605A">
      <w:pPr>
        <w:rPr>
          <w:color w:val="FF0000"/>
        </w:rPr>
      </w:pPr>
    </w:p>
    <w:p w14:paraId="4ADE68D1" w14:textId="357258C8" w:rsidR="00066CFA" w:rsidRPr="00306857" w:rsidRDefault="00AC5287" w:rsidP="00AC5287">
      <w:pPr>
        <w:pStyle w:val="Nagwek2"/>
      </w:pPr>
      <w:bookmarkStart w:id="19" w:name="_Toc183772708"/>
      <w:r w:rsidRPr="00306857">
        <w:t>Materiały i urządzenia.</w:t>
      </w:r>
      <w:bookmarkEnd w:id="19"/>
    </w:p>
    <w:p w14:paraId="7CEEA9F9" w14:textId="6AFBB6B5" w:rsidR="00AC5287" w:rsidRPr="00306857" w:rsidRDefault="00AC5287" w:rsidP="0093605A"/>
    <w:p w14:paraId="559D2454" w14:textId="2EF7326D" w:rsidR="00AC5287" w:rsidRPr="00306857" w:rsidRDefault="00AC5287" w:rsidP="00AC5287">
      <w:pPr>
        <w:pStyle w:val="Nagwek3"/>
      </w:pPr>
      <w:r w:rsidRPr="00306857">
        <w:t xml:space="preserve"> </w:t>
      </w:r>
      <w:bookmarkStart w:id="20" w:name="_Toc183772709"/>
      <w:r w:rsidRPr="00306857">
        <w:t>Źródła uzyskiwania materiałów i urządzeń.</w:t>
      </w:r>
      <w:bookmarkEnd w:id="20"/>
    </w:p>
    <w:p w14:paraId="55C47C80" w14:textId="6DE91DED" w:rsidR="00AC5287" w:rsidRPr="00306857" w:rsidRDefault="00AC5287" w:rsidP="0093605A"/>
    <w:p w14:paraId="6CE73439" w14:textId="7E5CCF76" w:rsidR="00AC5287" w:rsidRPr="00306857" w:rsidRDefault="00AC5287" w:rsidP="00AC5287">
      <w:pPr>
        <w:ind w:left="708"/>
        <w:jc w:val="both"/>
      </w:pPr>
      <w:r w:rsidRPr="00306857">
        <w:t xml:space="preserve">Wszystkie wbudowywane materiały i urządzenia instalowane w trakcie wykonywania robót muszą być zgodne z wymaganiami określonymi w poszczególnych szczegółowych specyfikacjach technicznych. Przynajmniej na trzy tygodnie przed użyciem każdego materiału przewidywanego do wykonania robót stałych </w:t>
      </w:r>
      <w:r w:rsidR="000B20F5" w:rsidRPr="00306857">
        <w:t>Wykonawc</w:t>
      </w:r>
      <w:r w:rsidRPr="00306857">
        <w:t>a przedłoży szczegółową informację o źródle produkcji, zakupu lub' pozyskania takich materiałów, atestach, wynikach odpowiednich badań laboratoryjnych i próbek do akceptacji zarządzającego realizacją umowy. To samo dotyczy instalowanych urządzeń.</w:t>
      </w:r>
    </w:p>
    <w:p w14:paraId="220C022C" w14:textId="30CF33A1" w:rsidR="00AC5287" w:rsidRPr="00306857" w:rsidRDefault="00AC5287" w:rsidP="00AC5287">
      <w:pPr>
        <w:ind w:left="708"/>
        <w:jc w:val="both"/>
      </w:pPr>
      <w:r w:rsidRPr="00306857">
        <w:t xml:space="preserve">Akceptacja zarządzającego realizacją umowy udzielona jakiejś partii materiałów z danego źródła nie będzie znaczyć, że wszystkie materiały pochodzące z tego źródła są akceptowane automatycznie. </w:t>
      </w:r>
      <w:r w:rsidR="000B20F5" w:rsidRPr="00306857">
        <w:t>Wykonawc</w:t>
      </w:r>
      <w:r w:rsidRPr="00306857">
        <w:t xml:space="preserve">a jest zobowiązany do dostarczania atestów i/lub wykonania prób materiałów otrzymanych z zatwierdzonego źródła dla każdej dostawy, żeby udowodnić, że nadal spełniają one wymagania odpowiedniej szczegółowej specyfikacji technicznej. </w:t>
      </w:r>
    </w:p>
    <w:p w14:paraId="66C27F2C" w14:textId="00BFD7D0" w:rsidR="00AC5287" w:rsidRPr="00306857" w:rsidRDefault="00AC5287" w:rsidP="00AC5287">
      <w:pPr>
        <w:ind w:left="708"/>
        <w:jc w:val="both"/>
      </w:pPr>
      <w:r w:rsidRPr="00306857">
        <w:t xml:space="preserve">W przypadku stosowania materiałów lokalnych, pochodzących z jakiegokolwiek miejscowego źródła, włączając te, które zostały wskazane przez zamawiającego, przed rozpoczęciem wykorzystywania tego źródła </w:t>
      </w:r>
      <w:r w:rsidR="000B20F5" w:rsidRPr="00306857">
        <w:t>Wykonawc</w:t>
      </w:r>
      <w:r w:rsidRPr="00306857">
        <w:t>a ma obowiązek dostarczenia zarządzającemu</w:t>
      </w:r>
      <w:r w:rsidR="000B20F5" w:rsidRPr="00306857">
        <w:t xml:space="preserve"> </w:t>
      </w:r>
      <w:r w:rsidRPr="00306857">
        <w:t xml:space="preserve">realizacją umowy wszystkich wymaganych dokumentów pozwalających na jego prawidłową eksploatację. </w:t>
      </w:r>
      <w:r w:rsidR="000B20F5" w:rsidRPr="00306857">
        <w:t>Wykonawc</w:t>
      </w:r>
      <w:r w:rsidRPr="00306857">
        <w:t xml:space="preserve">a będzie ponosił wszystkie koszty pozyskania i dostarczenia na Plac Budowy materiałów lokalnych. Za ich ilość i jakość odpowiada </w:t>
      </w:r>
      <w:r w:rsidR="000B20F5" w:rsidRPr="00306857">
        <w:t>Wykonawc</w:t>
      </w:r>
      <w:r w:rsidRPr="00306857">
        <w:t>a. Stosowanie materiałów pochodzących z lokalnych źródeł wymaga akceptacji zarządzającego realizacją umowy.</w:t>
      </w:r>
    </w:p>
    <w:p w14:paraId="232E0EBA" w14:textId="437D7DC8" w:rsidR="00AC5287" w:rsidRPr="00306857" w:rsidRDefault="00AC5287" w:rsidP="00AC5287">
      <w:pPr>
        <w:ind w:left="708"/>
        <w:jc w:val="both"/>
      </w:pPr>
      <w:r w:rsidRPr="00306857">
        <w:t>W przypadku realizacji robót z funduszów Unii Europejskiej wymagane jest świadectwo, że użyte materiały i urządzenia pochodzą z krajów należących do Unii Europejskiej.</w:t>
      </w:r>
    </w:p>
    <w:p w14:paraId="118172FF" w14:textId="3BBBA490" w:rsidR="00AC5287" w:rsidRPr="00760D5C" w:rsidRDefault="00AC5287" w:rsidP="0093605A">
      <w:pPr>
        <w:rPr>
          <w:color w:val="FF0000"/>
        </w:rPr>
      </w:pPr>
    </w:p>
    <w:p w14:paraId="28A4F318" w14:textId="77777777" w:rsidR="00FC3CC2" w:rsidRPr="00306857" w:rsidRDefault="00FC3CC2" w:rsidP="0093605A"/>
    <w:p w14:paraId="6CEFC1FA" w14:textId="3F01028E" w:rsidR="00AC5287" w:rsidRPr="00306857" w:rsidRDefault="00DD4C57" w:rsidP="00D13482">
      <w:pPr>
        <w:pStyle w:val="Nagwek3"/>
      </w:pPr>
      <w:r w:rsidRPr="00306857">
        <w:t xml:space="preserve"> </w:t>
      </w:r>
      <w:bookmarkStart w:id="21" w:name="_Toc183772710"/>
      <w:r w:rsidR="00D13482" w:rsidRPr="00306857">
        <w:t>Kontrola materiałów i urządzeń.</w:t>
      </w:r>
      <w:bookmarkEnd w:id="21"/>
    </w:p>
    <w:p w14:paraId="1E1BDF90" w14:textId="2E5C6936" w:rsidR="00066CFA" w:rsidRPr="00306857" w:rsidRDefault="00066CFA" w:rsidP="0093605A">
      <w:pPr>
        <w:rPr>
          <w:highlight w:val="yellow"/>
        </w:rPr>
      </w:pPr>
    </w:p>
    <w:p w14:paraId="6713CB9B" w14:textId="37475594" w:rsidR="00D13482" w:rsidRPr="00306857" w:rsidRDefault="00D13482" w:rsidP="00D13482">
      <w:pPr>
        <w:ind w:left="708"/>
        <w:jc w:val="both"/>
      </w:pPr>
      <w:r w:rsidRPr="00306857">
        <w:t xml:space="preserve">Zarządzający realizacją umowy może okresowo kontrolować dostarczane na budowę materiały i urządzenia, żeby sprawdzić czy są one zgodne z wymaganiami szczegółowych specyfikacji technicznych. </w:t>
      </w:r>
    </w:p>
    <w:p w14:paraId="358CE03F" w14:textId="1EDD7E86" w:rsidR="00D13482" w:rsidRPr="00306857" w:rsidRDefault="00D13482" w:rsidP="00D13482">
      <w:pPr>
        <w:ind w:left="708"/>
        <w:jc w:val="both"/>
      </w:pPr>
      <w:r w:rsidRPr="00306857">
        <w:t xml:space="preserve">Zarządzający realizacją umowy jest upoważniony do pobierania i badania próbek materiału żeby sprawdzić jego własności. Wyniki tych prób stanowić mogą podstawę do aprobaty </w:t>
      </w:r>
      <w:r w:rsidRPr="00306857">
        <w:lastRenderedPageBreak/>
        <w:t xml:space="preserve">jakości danej partii materiałów. Zarządzający realizacją umowy jest również upoważniony do przeprowadzania inspekcji w wytwórniach materiałów i urządzeń. W czasie przeprowadzania badania materiałów i urządzeń przez zarządzającego realizacją umowy, </w:t>
      </w:r>
      <w:r w:rsidR="000B20F5" w:rsidRPr="00306857">
        <w:t>Wykonawc</w:t>
      </w:r>
      <w:r w:rsidRPr="00306857">
        <w:t xml:space="preserve">a ma obowiązek spełniać następujące warunki: </w:t>
      </w:r>
    </w:p>
    <w:p w14:paraId="7883A328" w14:textId="19655183" w:rsidR="00D13482" w:rsidRPr="00306857" w:rsidRDefault="00D13482" w:rsidP="00D94758">
      <w:pPr>
        <w:pStyle w:val="Akapitzlist"/>
        <w:numPr>
          <w:ilvl w:val="0"/>
          <w:numId w:val="13"/>
        </w:numPr>
        <w:jc w:val="both"/>
      </w:pPr>
      <w:r w:rsidRPr="00306857">
        <w:t xml:space="preserve">w trakcie badania, zarządzającemu realizacją umowy będzie zapewnione niezbędne wsparcie i pomoc przez </w:t>
      </w:r>
      <w:r w:rsidR="000B20F5" w:rsidRPr="00306857">
        <w:t>Wykonawc</w:t>
      </w:r>
      <w:r w:rsidRPr="00306857">
        <w:t>ę i producenta materiałów lub urządzeń,</w:t>
      </w:r>
    </w:p>
    <w:p w14:paraId="2A3D048D" w14:textId="214E2B98" w:rsidR="00066CFA" w:rsidRPr="00306857" w:rsidRDefault="00D13482" w:rsidP="00D94758">
      <w:pPr>
        <w:pStyle w:val="Akapitzlist"/>
        <w:numPr>
          <w:ilvl w:val="0"/>
          <w:numId w:val="13"/>
        </w:numPr>
        <w:jc w:val="both"/>
      </w:pPr>
      <w:r w:rsidRPr="00306857">
        <w:t>zarządzający realizacją umowy będzie miał zapewniony w dowolnym czasie dostęp do tych miejsc, gdzie są wytwarzane materiały i urządzenia przeznaczone dla realizacji robót.</w:t>
      </w:r>
    </w:p>
    <w:p w14:paraId="2FEDB3DF" w14:textId="59DAB515" w:rsidR="00066CFA" w:rsidRPr="00306857" w:rsidRDefault="00066CFA" w:rsidP="0093605A">
      <w:pPr>
        <w:rPr>
          <w:highlight w:val="yellow"/>
        </w:rPr>
      </w:pPr>
    </w:p>
    <w:p w14:paraId="3661BE1C" w14:textId="7DA85CE7" w:rsidR="00D13482" w:rsidRPr="00306857" w:rsidRDefault="00DD4C57" w:rsidP="0013305F">
      <w:pPr>
        <w:pStyle w:val="Nagwek3"/>
      </w:pPr>
      <w:r w:rsidRPr="00306857">
        <w:t xml:space="preserve"> </w:t>
      </w:r>
      <w:bookmarkStart w:id="22" w:name="_Toc183772711"/>
      <w:r w:rsidR="0013305F" w:rsidRPr="00306857">
        <w:t>Atesty materiałów i urządzeń.</w:t>
      </w:r>
      <w:bookmarkEnd w:id="22"/>
    </w:p>
    <w:p w14:paraId="1389CB9B" w14:textId="2854AA9D" w:rsidR="00D13482" w:rsidRPr="00306857" w:rsidRDefault="00D13482" w:rsidP="0093605A"/>
    <w:p w14:paraId="3C2CC9E7" w14:textId="736062D2" w:rsidR="0013305F" w:rsidRPr="00306857" w:rsidRDefault="0013305F" w:rsidP="0013305F">
      <w:pPr>
        <w:ind w:left="708"/>
        <w:jc w:val="both"/>
      </w:pPr>
      <w:r w:rsidRPr="00306857">
        <w:t xml:space="preserve">W przypadku materiałów, dla których w szczegółowych specyfikacjach technicznych wymagane są atesty, każda partia dostarczona na budowę musi posiadać atest określający w sposób jednoznaczny jej cechy. Przed wykonaniem przez </w:t>
      </w:r>
      <w:r w:rsidR="000B20F5" w:rsidRPr="00306857">
        <w:t>Wykonawc</w:t>
      </w:r>
      <w:r w:rsidRPr="00306857">
        <w:t xml:space="preserve">ę badań jakości materiałów, zarządzający realizacją umowy może dopuścić do użycia materiały posiadające atest producenta stwierdzający pełną zgodność tych materiałów z warunkami podanymi w szczegółowych specyfikacjach technicznych. </w:t>
      </w:r>
    </w:p>
    <w:p w14:paraId="4A11B925" w14:textId="70CDC124" w:rsidR="0013305F" w:rsidRPr="00306857" w:rsidRDefault="0013305F" w:rsidP="0013305F">
      <w:pPr>
        <w:ind w:left="708"/>
        <w:jc w:val="both"/>
      </w:pPr>
      <w:r w:rsidRPr="00306857">
        <w:t xml:space="preserve">Produkty przemysłowe muszą posiadać atesty wydane przez producenta, poparte w razie potrzeby wynikami wykonanych przez niego badań. Kopie wyników tych badań muszą być dostarczone przez </w:t>
      </w:r>
      <w:r w:rsidR="000B20F5" w:rsidRPr="00306857">
        <w:t>Wykonawc</w:t>
      </w:r>
      <w:r w:rsidRPr="00306857">
        <w:t xml:space="preserve">ę zarządzającemu realizacją umowy. </w:t>
      </w:r>
    </w:p>
    <w:p w14:paraId="53221071" w14:textId="5120475C" w:rsidR="00D13482" w:rsidRPr="00306857" w:rsidRDefault="0013305F" w:rsidP="0013305F">
      <w:pPr>
        <w:ind w:left="708"/>
        <w:jc w:val="both"/>
      </w:pPr>
      <w:r w:rsidRPr="00306857">
        <w:t>Materiały posiadające atesty, a urządzenia – ważną legalizację, mogą być badane przez zarządzającego realizacją umowy w dowolnym czasie. W przypadku gdy zostanie stwierdzona niezgodność właściwości przewidzianych do użycia materiałów i urządzeń z wymaganiami zawartymi w szczegółowych specyfikacjach technicznych nie zostaną one przyjęte do wbudowania.</w:t>
      </w:r>
    </w:p>
    <w:p w14:paraId="3CD78DA5" w14:textId="5B0E9DD5" w:rsidR="00D13482" w:rsidRPr="00306857" w:rsidRDefault="00D13482" w:rsidP="0093605A">
      <w:pPr>
        <w:rPr>
          <w:highlight w:val="yellow"/>
        </w:rPr>
      </w:pPr>
    </w:p>
    <w:p w14:paraId="5AC9E478" w14:textId="0E4EC59C" w:rsidR="00FC3CC2" w:rsidRPr="00306857" w:rsidRDefault="00FC3CC2" w:rsidP="0093605A">
      <w:pPr>
        <w:rPr>
          <w:highlight w:val="yellow"/>
        </w:rPr>
      </w:pPr>
    </w:p>
    <w:p w14:paraId="7EFFA85E" w14:textId="77777777" w:rsidR="00FC3CC2" w:rsidRPr="00306857" w:rsidRDefault="00FC3CC2" w:rsidP="0093605A">
      <w:pPr>
        <w:rPr>
          <w:highlight w:val="yellow"/>
        </w:rPr>
      </w:pPr>
    </w:p>
    <w:p w14:paraId="28ABF2CD" w14:textId="6929A4E9" w:rsidR="00D13482" w:rsidRPr="00306857" w:rsidRDefault="00DD4C57" w:rsidP="00DD4C57">
      <w:pPr>
        <w:pStyle w:val="Nagwek3"/>
      </w:pPr>
      <w:r w:rsidRPr="00306857">
        <w:t xml:space="preserve"> </w:t>
      </w:r>
      <w:bookmarkStart w:id="23" w:name="_Toc183772712"/>
      <w:r w:rsidRPr="00306857">
        <w:t>Materiały nie odpowiadające wymaganiom umowy.</w:t>
      </w:r>
      <w:bookmarkEnd w:id="23"/>
    </w:p>
    <w:p w14:paraId="5EEDCA1F" w14:textId="636FFEB2" w:rsidR="00D13482" w:rsidRPr="00306857" w:rsidRDefault="00D13482" w:rsidP="0093605A"/>
    <w:p w14:paraId="5A8AE108" w14:textId="01B218CB" w:rsidR="00D13482" w:rsidRPr="00306857" w:rsidRDefault="00687335" w:rsidP="00687335">
      <w:pPr>
        <w:ind w:left="708"/>
        <w:jc w:val="both"/>
      </w:pPr>
      <w:r w:rsidRPr="00306857">
        <w:t xml:space="preserve">Materiały uznane przez zarządzającego realizacją umowy za niezgodne ze szczegółowymi specyfikacjami technicznymi muszą być niezwłocznie usunięte przez </w:t>
      </w:r>
      <w:r w:rsidR="000B20F5" w:rsidRPr="00306857">
        <w:t>Wykonawc</w:t>
      </w:r>
      <w:r w:rsidRPr="00306857">
        <w:t xml:space="preserve">ę z placu budowy. Jeśli zarządzający realizacją umowy pozwoli </w:t>
      </w:r>
      <w:r w:rsidR="000B20F5" w:rsidRPr="00306857">
        <w:t>Wykonawc</w:t>
      </w:r>
      <w:r w:rsidRPr="00306857">
        <w:t xml:space="preserve">y wykorzystać te materiały do innych robót niż te, dla których zostały one pierwotnie nabyte, wartość tych materiałów może być odpowiednio skorygowana przez zarządzającego realizacją umowy. Każdy rodzaj robót wykonywanych z użyciem materiałów, które nie zostały sprawdzone lub zaakceptowane przez zarządzającego realizacją umowy, będzie wykonany na własne ryzyko </w:t>
      </w:r>
      <w:r w:rsidR="000B20F5" w:rsidRPr="00306857">
        <w:t>Wykonawc</w:t>
      </w:r>
      <w:r w:rsidRPr="00306857">
        <w:t>y. Musi on zdawać sobie sprawę, że te roboty mogą być odrzucone tj. zakwalifikowane jako wadliwe i niezapłacone.</w:t>
      </w:r>
    </w:p>
    <w:p w14:paraId="0666B134" w14:textId="24CBC626" w:rsidR="00D13482" w:rsidRPr="00306857" w:rsidRDefault="00D13482" w:rsidP="0093605A"/>
    <w:p w14:paraId="387D5B00" w14:textId="337B870D" w:rsidR="00DD4C57" w:rsidRPr="00306857" w:rsidRDefault="009A1A28" w:rsidP="009A1A28">
      <w:pPr>
        <w:pStyle w:val="Nagwek3"/>
      </w:pPr>
      <w:r w:rsidRPr="00306857">
        <w:lastRenderedPageBreak/>
        <w:t xml:space="preserve"> </w:t>
      </w:r>
      <w:bookmarkStart w:id="24" w:name="_Toc183772713"/>
      <w:r w:rsidRPr="00306857">
        <w:t>Przechowywanie i składowanie materiałów i urządzeń.</w:t>
      </w:r>
      <w:bookmarkEnd w:id="24"/>
    </w:p>
    <w:p w14:paraId="1FC3B325" w14:textId="31BC60E4" w:rsidR="00DD4C57" w:rsidRPr="00306857" w:rsidRDefault="00DD4C57" w:rsidP="0093605A"/>
    <w:p w14:paraId="32A9A163" w14:textId="16543500" w:rsidR="009A1A28" w:rsidRPr="00306857" w:rsidRDefault="000B20F5" w:rsidP="009A1A28">
      <w:pPr>
        <w:ind w:left="708"/>
        <w:jc w:val="both"/>
      </w:pPr>
      <w:r w:rsidRPr="00306857">
        <w:t>Wykonawc</w:t>
      </w:r>
      <w:r w:rsidR="009A1A28" w:rsidRPr="00306857">
        <w:t xml:space="preserve">a jest zobowiązany zapewnić. żeby materiały i urządzenia tymczasowo składowane na budowie, były zabezpieczone przed uszkodzeniem. Musi utrzymywać ich jakość i własności w takim stanie jaki jest wymagany w chwili wbudowania lub montażu. Muszą one w każdej chwili być dostępne dla przeprowadzenia inspekcji przez zarządzającego realizacją umowy, aż do chwili kiedy zostaną użyte. </w:t>
      </w:r>
    </w:p>
    <w:p w14:paraId="22DDEB7D" w14:textId="44A80F15" w:rsidR="00DD4C57" w:rsidRPr="00306857" w:rsidRDefault="009A1A28" w:rsidP="009A1A28">
      <w:pPr>
        <w:ind w:left="708"/>
        <w:jc w:val="both"/>
      </w:pPr>
      <w:r w:rsidRPr="00306857">
        <w:t xml:space="preserve">Tymczasowe tereny przeznaczone do składowania materiałów i urządzeń będą zlokalizowane w obrębie placu budowy w miejscach uzgodnionych z zarządzającym realizacją umowy, lub poza placem budowy, w miejscach zapewnionych przez </w:t>
      </w:r>
      <w:r w:rsidR="000B20F5" w:rsidRPr="00306857">
        <w:t>Wykonawc</w:t>
      </w:r>
      <w:r w:rsidRPr="00306857">
        <w:t xml:space="preserve">ę. Zapewni on, </w:t>
      </w:r>
      <w:r w:rsidR="00FC3CC2" w:rsidRPr="00306857">
        <w:t>ż</w:t>
      </w:r>
      <w:r w:rsidRPr="00306857">
        <w:t>e tymczasowo składowane na budowie materiały i urządzenia będą zabezpieczone przed uszkodzeniem.</w:t>
      </w:r>
    </w:p>
    <w:p w14:paraId="2D7BFA30" w14:textId="0839CD65" w:rsidR="00DD4C57" w:rsidRPr="00306857" w:rsidRDefault="00DD4C57" w:rsidP="0093605A"/>
    <w:p w14:paraId="2C8959E2" w14:textId="38E50815" w:rsidR="00DD4C57" w:rsidRPr="00306857" w:rsidRDefault="0053564E" w:rsidP="0053564E">
      <w:pPr>
        <w:pStyle w:val="Nagwek3"/>
      </w:pPr>
      <w:r w:rsidRPr="00306857">
        <w:t xml:space="preserve"> </w:t>
      </w:r>
      <w:bookmarkStart w:id="25" w:name="_Toc183772714"/>
      <w:r w:rsidRPr="00306857">
        <w:t>Stosowanie materiałów zamiennych.</w:t>
      </w:r>
      <w:bookmarkEnd w:id="25"/>
    </w:p>
    <w:p w14:paraId="2E809B00" w14:textId="16C72C70" w:rsidR="00DD4C57" w:rsidRPr="00306857" w:rsidRDefault="00DD4C57" w:rsidP="0093605A"/>
    <w:p w14:paraId="72008B91" w14:textId="1B8B06E8" w:rsidR="00DD4C57" w:rsidRPr="00306857" w:rsidRDefault="0053564E" w:rsidP="0053564E">
      <w:pPr>
        <w:ind w:left="708"/>
        <w:jc w:val="both"/>
      </w:pPr>
      <w:r w:rsidRPr="00306857">
        <w:t xml:space="preserve">Jeśli </w:t>
      </w:r>
      <w:r w:rsidR="000B20F5" w:rsidRPr="00306857">
        <w:t>Wykonawc</w:t>
      </w:r>
      <w:r w:rsidRPr="00306857">
        <w:t xml:space="preserve">a zamierza użyć w jakimś szczególnym przypadku materiały lub urządzenia zamienne, inne niż przewidziane w projekcie </w:t>
      </w:r>
      <w:r w:rsidR="000B20F5" w:rsidRPr="00306857">
        <w:t>wykonawcz</w:t>
      </w:r>
      <w:r w:rsidRPr="00306857">
        <w:t>ym lub szczegółowych specyfikacjach technicznych, poinformuje o takim zamiarze przynajmniej zarządzającego realizacją umowy na 3 tygodnie przed ich użyciem lub wcześniej, jeśli wymagane jest badanie materiału lub urządzenia przez zarządzającego realizacją umowy. Wybrany i zatwierdzony zamienny typ materiału lub urządzenia nie może być zmieniany w terminie późniejszym bez akceptacji zarządzającego realizacją umowy.</w:t>
      </w:r>
    </w:p>
    <w:p w14:paraId="3B7D099C" w14:textId="46E668CF" w:rsidR="00DD4C57" w:rsidRPr="00306857" w:rsidRDefault="00DD4C57" w:rsidP="0093605A"/>
    <w:p w14:paraId="104F9D73" w14:textId="3B428DBA" w:rsidR="00DD4C57" w:rsidRPr="00306857" w:rsidRDefault="00901100" w:rsidP="00901100">
      <w:pPr>
        <w:pStyle w:val="Nagwek2"/>
      </w:pPr>
      <w:bookmarkStart w:id="26" w:name="_Toc183772715"/>
      <w:r w:rsidRPr="00306857">
        <w:t>Sprzęt.</w:t>
      </w:r>
      <w:bookmarkEnd w:id="26"/>
    </w:p>
    <w:p w14:paraId="21F223B9" w14:textId="615134D7" w:rsidR="00DD4C57" w:rsidRPr="00760D5C" w:rsidRDefault="00DD4C57" w:rsidP="0093605A">
      <w:pPr>
        <w:rPr>
          <w:color w:val="FF0000"/>
        </w:rPr>
      </w:pPr>
    </w:p>
    <w:p w14:paraId="0198D33A" w14:textId="5FC4DC54" w:rsidR="00901100" w:rsidRPr="0035499B" w:rsidRDefault="000B20F5" w:rsidP="00901100">
      <w:pPr>
        <w:ind w:left="708"/>
        <w:jc w:val="both"/>
      </w:pPr>
      <w:r w:rsidRPr="0035499B">
        <w:t>Wykonawc</w:t>
      </w:r>
      <w:r w:rsidR="00901100" w:rsidRPr="0035499B">
        <w:t xml:space="preserve">a jest zobowiązany do używania jedynie takiego sprzętu, który nie spowoduje niekorzystnego wpływu na jakość wykonywanych robót i- środowisko. Sprzęt używany do robót powinien być zgodny z ofertą </w:t>
      </w:r>
      <w:r w:rsidRPr="0035499B">
        <w:t>Wykonawc</w:t>
      </w:r>
      <w:r w:rsidR="00901100" w:rsidRPr="0035499B">
        <w:t xml:space="preserve">y oraz powinien odpowiadać pod względem typów i ilości wskazaniom zawartym w szczegółowych specyfikacjach technicznych, programie zapewnienia jakości i projekcie organizacji robót, zaakceptowanym przez zarządzającego realizacją umowy. Liczba i wydajność sprzętu powinna gwarantować prowadzenie robót zgodnie z terminami przewidzianymi w harmonogramie robót. </w:t>
      </w:r>
    </w:p>
    <w:p w14:paraId="1F44B9E4" w14:textId="50216CD3" w:rsidR="00901100" w:rsidRPr="0035499B" w:rsidRDefault="00901100" w:rsidP="00901100">
      <w:pPr>
        <w:ind w:left="708"/>
        <w:jc w:val="both"/>
      </w:pPr>
      <w:r w:rsidRPr="0035499B">
        <w:t xml:space="preserve">Sprzęt będący własnością </w:t>
      </w:r>
      <w:r w:rsidR="000B20F5" w:rsidRPr="0035499B">
        <w:t>Wykonawc</w:t>
      </w:r>
      <w:r w:rsidRPr="0035499B">
        <w:t xml:space="preserve">y lub wynajęty do wykonania robót musi być utrzymywany w dobrym stanie i gotowości do pracy oraz być zgodny z wymaganiami ochrony środowiska i przepisami dotyczącymi jego użytkowania. Tam gdzie jest to wymagane przepisami, </w:t>
      </w:r>
      <w:r w:rsidR="000B20F5" w:rsidRPr="0035499B">
        <w:t>Wykonawc</w:t>
      </w:r>
      <w:r w:rsidRPr="0035499B">
        <w:t xml:space="preserve">a dostarczy zarządzającemu realizacją umowy kopie dokumentów potwierdzających dopuszczenie sprzętu do użytkowania. </w:t>
      </w:r>
    </w:p>
    <w:p w14:paraId="41D3DB0A" w14:textId="462EC38F" w:rsidR="00901100" w:rsidRPr="0035499B" w:rsidRDefault="00901100" w:rsidP="00901100">
      <w:pPr>
        <w:ind w:left="708"/>
        <w:jc w:val="both"/>
      </w:pPr>
      <w:r w:rsidRPr="0035499B">
        <w:t xml:space="preserve">Jeżeli projekt </w:t>
      </w:r>
      <w:r w:rsidR="000B20F5" w:rsidRPr="0035499B">
        <w:t>wykonawcz</w:t>
      </w:r>
      <w:r w:rsidRPr="0035499B">
        <w:t xml:space="preserve">y lub szczegółowe specyfikacje techniczne przewidują możliwość wariantowego użycia sprzętu przy wykonywaniu robót, </w:t>
      </w:r>
      <w:r w:rsidR="000B20F5" w:rsidRPr="0035499B">
        <w:t>Wykonawc</w:t>
      </w:r>
      <w:r w:rsidRPr="0035499B">
        <w:t xml:space="preserve">a przedstawi wybrany sprzęt do akceptacji przez zarządzającego realizacją umowy. Nie może być później zmieniany bez jego zgody. </w:t>
      </w:r>
    </w:p>
    <w:p w14:paraId="036504A2" w14:textId="1F6996A0" w:rsidR="00DD4C57" w:rsidRPr="0035499B" w:rsidRDefault="00901100" w:rsidP="00901100">
      <w:pPr>
        <w:ind w:left="708"/>
        <w:jc w:val="both"/>
      </w:pPr>
      <w:r w:rsidRPr="0035499B">
        <w:lastRenderedPageBreak/>
        <w:t>Sprzęt, maszyny, urządzenia i narzędzia nie gwarantujące zachowania warunków umowy zostaną przez zarządzającego realizacją umowy zdyskwalifikowane i nie dopuszczone do robót.</w:t>
      </w:r>
    </w:p>
    <w:p w14:paraId="7F1A5B96" w14:textId="28535911" w:rsidR="00DD4C57" w:rsidRPr="0035499B" w:rsidRDefault="004556F8" w:rsidP="004556F8">
      <w:pPr>
        <w:pStyle w:val="Nagwek2"/>
      </w:pPr>
      <w:bookmarkStart w:id="27" w:name="_Toc183772716"/>
      <w:r w:rsidRPr="0035499B">
        <w:t>Transport.</w:t>
      </w:r>
      <w:bookmarkEnd w:id="27"/>
    </w:p>
    <w:p w14:paraId="6320CB4D" w14:textId="7C242CEC" w:rsidR="00DD4C57" w:rsidRPr="0035499B" w:rsidRDefault="00DD4C57" w:rsidP="0093605A"/>
    <w:p w14:paraId="311E2048" w14:textId="6A62D665" w:rsidR="004556F8" w:rsidRPr="0035499B" w:rsidRDefault="004556F8" w:rsidP="004556F8">
      <w:pPr>
        <w:ind w:left="708"/>
        <w:jc w:val="both"/>
      </w:pPr>
      <w:r w:rsidRPr="0035499B">
        <w:t xml:space="preserve">Transport materiałów z miejsca zakupu do miejsca składowania na placu budowy odbywał się będzie samochodami po drogach o nawierzchniach utwardzonych. Natomiast z placu budowy do miejsca wbudowania ciągnikami po drogach lokalnych i po terenie. </w:t>
      </w:r>
    </w:p>
    <w:p w14:paraId="2378FCDA" w14:textId="2D04A3F8" w:rsidR="004556F8" w:rsidRPr="0035499B" w:rsidRDefault="004556F8" w:rsidP="004556F8">
      <w:pPr>
        <w:ind w:left="708"/>
        <w:jc w:val="both"/>
      </w:pPr>
      <w:r w:rsidRPr="0035499B">
        <w:t xml:space="preserve">Liczba i rodzaje środków transportu będą określone w projekcie organizacji robót. Muszą one zapewniać prowadzenie robót zgodnie z zasadami określonymi w projekcie </w:t>
      </w:r>
      <w:r w:rsidR="000B20F5" w:rsidRPr="0035499B">
        <w:t>wykonawcz</w:t>
      </w:r>
      <w:r w:rsidRPr="0035499B">
        <w:t xml:space="preserve">ym i szczegółowych specyfikacjach technicznych oraz wskazaniami zarządzającego realizacją umowy, w terminach wynikających z harmonogramu robót. </w:t>
      </w:r>
    </w:p>
    <w:p w14:paraId="6C149B4D" w14:textId="4CC5EA73" w:rsidR="004556F8" w:rsidRPr="0035499B" w:rsidRDefault="004556F8" w:rsidP="004556F8">
      <w:pPr>
        <w:ind w:left="708"/>
        <w:jc w:val="both"/>
      </w:pPr>
      <w:r w:rsidRPr="0035499B">
        <w:t xml:space="preserve">Przy ruchu po drogach publicznych pojazdy muszą spełniać wymagania dotyczące przepisów ruchu drogowego, szczególnie w odniesieniu do dopuszczalnych obciążeń na osie i innych parametrów technicznych. Środki transportu nie odpowiadające warunkom umowy, będą usunięte z terenu budowy na polecenie zarządzającego realizacją umowy. </w:t>
      </w:r>
    </w:p>
    <w:p w14:paraId="12DC65C7" w14:textId="43333F97" w:rsidR="00DD4C57" w:rsidRPr="0035499B" w:rsidRDefault="000B20F5" w:rsidP="004556F8">
      <w:pPr>
        <w:ind w:left="708"/>
        <w:jc w:val="both"/>
      </w:pPr>
      <w:r w:rsidRPr="0035499B">
        <w:t>Wykonawc</w:t>
      </w:r>
      <w:r w:rsidR="004556F8" w:rsidRPr="0035499B">
        <w:t>a jest zobowiązany usuwać na bieżąco, na własny koszt, wszelkie uszkodzenia i zanieczyszczenia spowodowane przez jego pojazdy na drogach publicznych oraz dojazdach do terenu budowy.</w:t>
      </w:r>
    </w:p>
    <w:p w14:paraId="133EB2AF" w14:textId="77777777" w:rsidR="00B9580C" w:rsidRPr="00760D5C" w:rsidRDefault="00B9580C" w:rsidP="0093605A">
      <w:pPr>
        <w:rPr>
          <w:color w:val="FF0000"/>
          <w:highlight w:val="yellow"/>
        </w:rPr>
      </w:pPr>
    </w:p>
    <w:p w14:paraId="7EFA8823" w14:textId="632E1BF6" w:rsidR="00DD4C57" w:rsidRPr="0035499B" w:rsidRDefault="004556F8" w:rsidP="004556F8">
      <w:pPr>
        <w:pStyle w:val="Nagwek2"/>
      </w:pPr>
      <w:bookmarkStart w:id="28" w:name="_Toc183772717"/>
      <w:r w:rsidRPr="0035499B">
        <w:t>Kontrola jakości robót.</w:t>
      </w:r>
      <w:bookmarkEnd w:id="28"/>
    </w:p>
    <w:p w14:paraId="454FAC12" w14:textId="1C88F80C" w:rsidR="00DD4C57" w:rsidRPr="00760D5C" w:rsidRDefault="00DD4C57" w:rsidP="0093605A">
      <w:pPr>
        <w:rPr>
          <w:color w:val="FF0000"/>
        </w:rPr>
      </w:pPr>
    </w:p>
    <w:p w14:paraId="4DA09F1A" w14:textId="3854FA10" w:rsidR="00DD4C57" w:rsidRPr="0035499B" w:rsidRDefault="001F484B" w:rsidP="004556F8">
      <w:pPr>
        <w:pStyle w:val="Nagwek3"/>
      </w:pPr>
      <w:r w:rsidRPr="0035499B">
        <w:t xml:space="preserve"> </w:t>
      </w:r>
      <w:bookmarkStart w:id="29" w:name="_Toc183772718"/>
      <w:r w:rsidR="004556F8" w:rsidRPr="0035499B">
        <w:t>Zasady kontroli jakości robót.</w:t>
      </w:r>
      <w:bookmarkEnd w:id="29"/>
    </w:p>
    <w:p w14:paraId="185CE14B" w14:textId="3E3BC673" w:rsidR="00DD4C57" w:rsidRPr="00760D5C" w:rsidRDefault="00DD4C57" w:rsidP="0093605A">
      <w:pPr>
        <w:rPr>
          <w:color w:val="FF0000"/>
        </w:rPr>
      </w:pPr>
    </w:p>
    <w:p w14:paraId="235251DC" w14:textId="6526974A" w:rsidR="00484C88" w:rsidRPr="0035499B" w:rsidRDefault="000B20F5" w:rsidP="00484C88">
      <w:pPr>
        <w:ind w:left="708"/>
        <w:jc w:val="both"/>
      </w:pPr>
      <w:r w:rsidRPr="0035499B">
        <w:t>Wykonawc</w:t>
      </w:r>
      <w:r w:rsidR="00484C88" w:rsidRPr="0035499B">
        <w:t xml:space="preserve">a jest odpowiedzialny za pełną kontrolę robót i jakości materiałów prowadzoną zgodnie z programem zapewnienia jakości omówionym w </w:t>
      </w:r>
      <w:r w:rsidR="00A212AD" w:rsidRPr="0035499B">
        <w:t>pkt.</w:t>
      </w:r>
      <w:r w:rsidR="00484C88" w:rsidRPr="0035499B">
        <w:t xml:space="preserve"> 2.3.5. </w:t>
      </w:r>
      <w:r w:rsidRPr="0035499B">
        <w:t>Wykonawc</w:t>
      </w:r>
      <w:r w:rsidR="00484C88" w:rsidRPr="0035499B">
        <w:t xml:space="preserve">a zapewni odpowiedni system kontroli, włączając personel, laboratorium, sprzęt, zaopatrzenie i wszelkie urządzenia niezbędne do pobierania próbek i badania materiałów oraz jakości wykonania robót. </w:t>
      </w:r>
    </w:p>
    <w:p w14:paraId="574ACFC0" w14:textId="45E36CE2" w:rsidR="00484C88" w:rsidRPr="0035499B" w:rsidRDefault="00484C88" w:rsidP="00484C88">
      <w:pPr>
        <w:ind w:left="708"/>
        <w:jc w:val="both"/>
      </w:pPr>
      <w:r w:rsidRPr="0035499B">
        <w:t xml:space="preserve">Przed zatwierdzeniem programu zapewnienia jakości zarządzający realizacją umowy może zażądać od </w:t>
      </w:r>
      <w:r w:rsidR="000B20F5" w:rsidRPr="0035499B">
        <w:t>Wykonawc</w:t>
      </w:r>
      <w:r w:rsidRPr="0035499B">
        <w:t xml:space="preserve">y przeprowadzenia badań w celu zademonstrowania, że poziom ich wykonania jest zadowalający. </w:t>
      </w:r>
      <w:r w:rsidR="000B20F5" w:rsidRPr="0035499B">
        <w:t>Wykonawc</w:t>
      </w:r>
      <w:r w:rsidRPr="0035499B">
        <w:t xml:space="preserve">a jest zobowiązany prowadzić pomiary i badania materiałów oraz robót z częstotliwością zapewniającą stwierdzenie, że roboty wykonano zgodnie z wymaganiami zawartymi w projekcie </w:t>
      </w:r>
      <w:r w:rsidR="000B20F5" w:rsidRPr="0035499B">
        <w:t>wykonawcz</w:t>
      </w:r>
      <w:r w:rsidRPr="0035499B">
        <w:t xml:space="preserve">ym i szczegółowych specyfikacjach technicznych. Minimalne wymagania co do zakresu badań i ich częstotliwości są określone w szczegółowych specyfikacjach technicznych, normach i wytycznych. W przypadku gdy brak jest wyraźnych przepisów zarządzający realizacją umowy ustali jaki zakres kontroli jest konieczny, aby zapewnić wykonanie robót zgodnie z umową. </w:t>
      </w:r>
    </w:p>
    <w:p w14:paraId="1638F934" w14:textId="6989F201" w:rsidR="00DD4C57" w:rsidRPr="0035499B" w:rsidRDefault="000B20F5" w:rsidP="00484C88">
      <w:pPr>
        <w:ind w:left="708"/>
        <w:jc w:val="both"/>
      </w:pPr>
      <w:r w:rsidRPr="0035499B">
        <w:t>Wykonawc</w:t>
      </w:r>
      <w:r w:rsidR="00484C88" w:rsidRPr="0035499B">
        <w:t>a dostarczy zarządzającemu realizacją umowy świadectwa stwierdzające, że wszystkie stosowane urządzenia i sprzęt badawczy posiadają ważną legalizację, zostały prawidłowo wykalibrowane i odpowiadają wymaganiom norm określających procedury badań.</w:t>
      </w:r>
    </w:p>
    <w:p w14:paraId="48EA8B20" w14:textId="059B73B3" w:rsidR="00DD4C57" w:rsidRPr="0035499B" w:rsidRDefault="00DD4C57" w:rsidP="0093605A">
      <w:pPr>
        <w:rPr>
          <w:highlight w:val="yellow"/>
        </w:rPr>
      </w:pPr>
    </w:p>
    <w:p w14:paraId="37B2505A" w14:textId="73FA73B8" w:rsidR="00CC7404" w:rsidRPr="0035499B" w:rsidRDefault="001F484B" w:rsidP="001F484B">
      <w:pPr>
        <w:pStyle w:val="Nagwek3"/>
      </w:pPr>
      <w:r w:rsidRPr="0035499B">
        <w:t xml:space="preserve"> </w:t>
      </w:r>
      <w:bookmarkStart w:id="30" w:name="_Toc183772719"/>
      <w:r w:rsidRPr="0035499B">
        <w:t>Pobieranie próbek.</w:t>
      </w:r>
      <w:bookmarkEnd w:id="30"/>
    </w:p>
    <w:p w14:paraId="4F17C73D" w14:textId="5E434E9E" w:rsidR="00CC7404" w:rsidRPr="00760D5C" w:rsidRDefault="00CC7404" w:rsidP="0093605A">
      <w:pPr>
        <w:rPr>
          <w:color w:val="FF0000"/>
        </w:rPr>
      </w:pPr>
    </w:p>
    <w:p w14:paraId="5903599F" w14:textId="42293386" w:rsidR="00F2021C" w:rsidRPr="0035499B" w:rsidRDefault="00F2021C" w:rsidP="00F2021C">
      <w:pPr>
        <w:ind w:left="708"/>
        <w:jc w:val="both"/>
      </w:pPr>
      <w:r w:rsidRPr="0035499B">
        <w:t xml:space="preserve">Próbki do badań będą z zasady pobierane losowo. Zaleca się stosowanie statystycznych metod pobierania próbek, opartych na zasadzie, że wszystkie jednostkowe elementy produkcji mogą być z jednakowym prawdopodobieństwem wytypowane do badań. </w:t>
      </w:r>
    </w:p>
    <w:p w14:paraId="60E127CE" w14:textId="34789362" w:rsidR="00CC7404" w:rsidRPr="00DE5DC2" w:rsidRDefault="00F2021C" w:rsidP="00DE5DC2">
      <w:pPr>
        <w:ind w:left="708"/>
        <w:jc w:val="both"/>
      </w:pPr>
      <w:r w:rsidRPr="0035499B">
        <w:t xml:space="preserve">Zarządzający realizacją umowy musi mieć zapewnioną możliwość udziału w pobieraniu próbek. Na jego zlecenie </w:t>
      </w:r>
      <w:r w:rsidR="000B20F5" w:rsidRPr="0035499B">
        <w:t>Wykonawc</w:t>
      </w:r>
      <w:r w:rsidRPr="0035499B">
        <w:t xml:space="preserve">a ma obowiązek przeprowadzać dodatkowe badania tych materiałów, które budzą wątpliwości co do jakości, o ile kwestionowane materiały nie zostaną przez </w:t>
      </w:r>
      <w:r w:rsidR="000B20F5" w:rsidRPr="0035499B">
        <w:t>Wykonawc</w:t>
      </w:r>
      <w:r w:rsidRPr="0035499B">
        <w:t xml:space="preserve">ę usunięte lub ulepszone z jego własnej woli. Próbki dostarczone przez </w:t>
      </w:r>
      <w:r w:rsidR="000B20F5" w:rsidRPr="0035499B">
        <w:t>Wykonawc</w:t>
      </w:r>
      <w:r w:rsidRPr="0035499B">
        <w:t xml:space="preserve">ę do badań wykonywanych przez zarządzającego realizacją umowy będą odpowiednio opisane i oznakowane, w sposób zaakceptowany przez niego. Koszty tych dodatkowych badań pokrywa </w:t>
      </w:r>
      <w:r w:rsidR="000B20F5" w:rsidRPr="0035499B">
        <w:t>Wykonawc</w:t>
      </w:r>
      <w:r w:rsidRPr="0035499B">
        <w:t>a tylko w przypadku stwierdzenia usterek. W przeciwnym przypadku koszty te pokrywa zamawiający.</w:t>
      </w:r>
    </w:p>
    <w:p w14:paraId="75D05F30" w14:textId="77777777" w:rsidR="00B9580C" w:rsidRPr="00760D5C" w:rsidRDefault="00B9580C" w:rsidP="0093605A">
      <w:pPr>
        <w:rPr>
          <w:color w:val="FF0000"/>
          <w:highlight w:val="yellow"/>
        </w:rPr>
      </w:pPr>
    </w:p>
    <w:p w14:paraId="5F3823FC" w14:textId="44DE5DFB" w:rsidR="00CC7404" w:rsidRPr="0035499B" w:rsidRDefault="00993FF2" w:rsidP="00993FF2">
      <w:pPr>
        <w:pStyle w:val="Nagwek3"/>
      </w:pPr>
      <w:r w:rsidRPr="0035499B">
        <w:t xml:space="preserve"> </w:t>
      </w:r>
      <w:bookmarkStart w:id="31" w:name="_Toc183772720"/>
      <w:r w:rsidRPr="0035499B">
        <w:t>Badania i pomiary.</w:t>
      </w:r>
      <w:bookmarkEnd w:id="31"/>
    </w:p>
    <w:p w14:paraId="5693D3A3" w14:textId="002B0044" w:rsidR="00CC7404" w:rsidRPr="00760D5C" w:rsidRDefault="00CC7404" w:rsidP="0093605A">
      <w:pPr>
        <w:rPr>
          <w:color w:val="FF0000"/>
        </w:rPr>
      </w:pPr>
    </w:p>
    <w:p w14:paraId="349BFAE9" w14:textId="29F3F5EB" w:rsidR="00993FF2" w:rsidRPr="0035499B" w:rsidRDefault="00993FF2" w:rsidP="00993FF2">
      <w:pPr>
        <w:ind w:left="708"/>
        <w:jc w:val="both"/>
      </w:pPr>
      <w:r w:rsidRPr="0042618A">
        <w:t xml:space="preserve">Wszystkie badania i pomiary będą przeprowadzone zgodnie z wymaganiami norm. W przypadku, gdy normy nie obejmują </w:t>
      </w:r>
      <w:r w:rsidRPr="0035499B">
        <w:t xml:space="preserve">jakiegokolwiek badania wymaganego w szczegółowych specyfikacjach technicznych, stosować można wytyczne krajowe albo inne procedury, zaakceptowane przez zarządzającego realizacją umowy. </w:t>
      </w:r>
    </w:p>
    <w:p w14:paraId="0F475CF6" w14:textId="22D735EF" w:rsidR="00993FF2" w:rsidRPr="0035499B" w:rsidRDefault="00993FF2" w:rsidP="00993FF2">
      <w:pPr>
        <w:ind w:left="708"/>
        <w:jc w:val="both"/>
      </w:pPr>
      <w:r w:rsidRPr="0035499B">
        <w:t xml:space="preserve">Przed przystąpieniem do pomiarów lub badań, </w:t>
      </w:r>
      <w:r w:rsidR="000B20F5" w:rsidRPr="0035499B">
        <w:t>Wykonawc</w:t>
      </w:r>
      <w:r w:rsidRPr="0035499B">
        <w:t xml:space="preserve">a powiadomi zarządzającego realizacją umowy o rodzaju, miejscu i terminie pomiaru lub badania. Po wykonaniu pomiaru lub badania </w:t>
      </w:r>
      <w:r w:rsidR="000B20F5" w:rsidRPr="0035499B">
        <w:t>Wykonawc</w:t>
      </w:r>
      <w:r w:rsidRPr="0035499B">
        <w:t xml:space="preserve">a przedstawi na piśmie ich wyniki, do akceptacji zarządzającego realizacją umowy. </w:t>
      </w:r>
    </w:p>
    <w:p w14:paraId="2CA0D831" w14:textId="753D8BF7" w:rsidR="00993FF2" w:rsidRPr="0042618A" w:rsidRDefault="00993FF2" w:rsidP="00993FF2">
      <w:pPr>
        <w:ind w:left="708"/>
        <w:jc w:val="both"/>
      </w:pPr>
      <w:r w:rsidRPr="0035499B">
        <w:t xml:space="preserve">Zarządzający realizacją umowy będzie miał nieograniczony dostęp do pomieszczeń laboratoryjnych w celu ich inspekcji. Będzie on przekazywał </w:t>
      </w:r>
      <w:r w:rsidR="000B20F5" w:rsidRPr="0035499B">
        <w:t>Wykonawc</w:t>
      </w:r>
      <w:r w:rsidRPr="0035499B">
        <w:t xml:space="preserve">y pisemne informacje o jakichkolwiek niedociągnięciach dotyczących urządzeń laboratoryjnych, </w:t>
      </w:r>
      <w:r w:rsidRPr="0042618A">
        <w:t xml:space="preserve">sprzętu, zaopatrzenia laboratorium, pracy personelu lub metod badawczych. Jeżeli niedociągnięcia te będą na tyle poważne, że mogą wpłynąć ujemnie na wyniki badań, zarządzający realizacją umowy natychmiast wstrzyma użycie do robót badanych materiałów i dopuści je dopiero wtedy, gdy niedociągnięcia w pracy laboratorium </w:t>
      </w:r>
      <w:r w:rsidR="000B20F5" w:rsidRPr="0042618A">
        <w:t>Wykonawc</w:t>
      </w:r>
      <w:r w:rsidRPr="0042618A">
        <w:t xml:space="preserve">y zostaną usunięte i stwierdzona zostanie odpowiednia jakość tych materiałów. </w:t>
      </w:r>
    </w:p>
    <w:p w14:paraId="31928813" w14:textId="18496735" w:rsidR="00993FF2" w:rsidRPr="0042618A" w:rsidRDefault="000B20F5" w:rsidP="00993FF2">
      <w:pPr>
        <w:ind w:left="708"/>
        <w:jc w:val="both"/>
      </w:pPr>
      <w:r w:rsidRPr="0042618A">
        <w:t>Wykonawc</w:t>
      </w:r>
      <w:r w:rsidR="00993FF2" w:rsidRPr="0042618A">
        <w:t xml:space="preserve">a będzie przekazywać zarządzającemu realizacją umowy kopie raportów z wynikami badań jak najszybciej, nie później jednak niż w terminie określonym w programie zapewnienia jakości. Kopie wyników badań będą mu przekazywane na formularzach według dostarczonego przez niego wzoru lub innych, również przez niego zaaprobowanych. </w:t>
      </w:r>
    </w:p>
    <w:p w14:paraId="5D7B0430" w14:textId="1FE950DF" w:rsidR="00993FF2" w:rsidRPr="0042618A" w:rsidRDefault="00993FF2" w:rsidP="00993FF2">
      <w:pPr>
        <w:ind w:left="708"/>
        <w:jc w:val="both"/>
      </w:pPr>
      <w:r w:rsidRPr="0042618A">
        <w:t xml:space="preserve">Wszystkie koszty związane z organizowaniem i prowadzeniem badań materiałów ponosi </w:t>
      </w:r>
      <w:r w:rsidR="000B20F5" w:rsidRPr="0042618A">
        <w:t>Wykonawc</w:t>
      </w:r>
      <w:r w:rsidRPr="0042618A">
        <w:t xml:space="preserve">a. </w:t>
      </w:r>
    </w:p>
    <w:p w14:paraId="535C839F" w14:textId="5517FA9A" w:rsidR="00993FF2" w:rsidRPr="0042618A" w:rsidRDefault="00993FF2" w:rsidP="00993FF2">
      <w:pPr>
        <w:ind w:left="708"/>
        <w:jc w:val="both"/>
      </w:pPr>
      <w:r w:rsidRPr="0042618A">
        <w:t xml:space="preserve"> Dla celów kontroli jakości i zatwierdzenia, zarządzający realizacją umowy jest uprawniony do dokonywania kontroli, pobierania próbek i badania materiałów u źródeł ich </w:t>
      </w:r>
      <w:r w:rsidRPr="0042618A">
        <w:lastRenderedPageBreak/>
        <w:t xml:space="preserve">wytwarzania, a ze strony </w:t>
      </w:r>
      <w:r w:rsidR="000B20F5" w:rsidRPr="0042618A">
        <w:t>Wykonawc</w:t>
      </w:r>
      <w:r w:rsidRPr="0042618A">
        <w:t xml:space="preserve">y i producenta materiałów zapewniona mu będzie wszelka potrzebna do tego pomoc. </w:t>
      </w:r>
    </w:p>
    <w:p w14:paraId="1F3250F7" w14:textId="1F389872" w:rsidR="00993FF2" w:rsidRPr="0042618A" w:rsidRDefault="00993FF2" w:rsidP="00993FF2">
      <w:pPr>
        <w:ind w:left="708"/>
        <w:jc w:val="both"/>
      </w:pPr>
      <w:r w:rsidRPr="0042618A">
        <w:t xml:space="preserve">Zarządzający realizacją umowy, po uprzedniej weryfikacji systemu kontroli robót prowadzonego przez </w:t>
      </w:r>
      <w:r w:rsidR="000B20F5" w:rsidRPr="0042618A">
        <w:t>Wykonawc</w:t>
      </w:r>
      <w:r w:rsidRPr="0042618A">
        <w:t xml:space="preserve">ę, będzie oceniać zgodność wykonanych robót i użytych materiałów z wymaganiami szczegółowych specyfikacji technicznych, na podstawie dostarczonych przez </w:t>
      </w:r>
      <w:r w:rsidR="000B20F5" w:rsidRPr="0042618A">
        <w:t>Wykonawc</w:t>
      </w:r>
      <w:r w:rsidRPr="0042618A">
        <w:t xml:space="preserve">ę wyników badań. </w:t>
      </w:r>
    </w:p>
    <w:p w14:paraId="0CB5E156" w14:textId="439C81DD" w:rsidR="00CC7404" w:rsidRPr="0042618A" w:rsidRDefault="00993FF2" w:rsidP="00993FF2">
      <w:pPr>
        <w:ind w:left="708"/>
        <w:jc w:val="both"/>
      </w:pPr>
      <w:r w:rsidRPr="0042618A">
        <w:t>Zarządzający realizacją umowy może pobierać próbki i prowadzić badania niezależnie od </w:t>
      </w:r>
      <w:r w:rsidR="000B20F5" w:rsidRPr="0042618A">
        <w:t>Wykonawc</w:t>
      </w:r>
      <w:r w:rsidRPr="0042618A">
        <w:t xml:space="preserve">y, na swój koszt. Jeżeli wyniki tych badań wykażą, że raporty </w:t>
      </w:r>
      <w:r w:rsidR="000B20F5" w:rsidRPr="0042618A">
        <w:t>Wykonawc</w:t>
      </w:r>
      <w:r w:rsidRPr="0042618A">
        <w:t xml:space="preserve">y są niewiarygodne, to poleci on </w:t>
      </w:r>
      <w:r w:rsidR="000B20F5" w:rsidRPr="0042618A">
        <w:t>Wykonawc</w:t>
      </w:r>
      <w:r w:rsidRPr="0042618A">
        <w:t xml:space="preserve">y lub zleci niezależnemu laboratorium, przeprowadzenie powtórnych lub dodatkowych badań, albo oprze się wyłącznie na własnych badaniach przy ocenie zgodności materiałów i robót z projektem </w:t>
      </w:r>
      <w:r w:rsidR="000B20F5" w:rsidRPr="0042618A">
        <w:t>wykonawcz</w:t>
      </w:r>
      <w:r w:rsidRPr="0042618A">
        <w:t xml:space="preserve">ym i szczegółowymi specyfikacjami technicznymi. W takim przypadku całkowite koszty powtórnych lub dodatkowych badań i pobierania próbek zostaną poniesione przez </w:t>
      </w:r>
      <w:r w:rsidR="000B20F5" w:rsidRPr="0042618A">
        <w:t>Wykonawc</w:t>
      </w:r>
      <w:r w:rsidRPr="0042618A">
        <w:t>ę.</w:t>
      </w:r>
    </w:p>
    <w:p w14:paraId="5FF90185" w14:textId="6EBC43F3" w:rsidR="00CC7404" w:rsidRPr="0042618A" w:rsidRDefault="00CC7404" w:rsidP="0093605A">
      <w:pPr>
        <w:rPr>
          <w:highlight w:val="yellow"/>
        </w:rPr>
      </w:pPr>
    </w:p>
    <w:p w14:paraId="4787AC0D" w14:textId="1F3944E1" w:rsidR="00CC7404" w:rsidRPr="0042618A" w:rsidRDefault="00CE3E87" w:rsidP="00CE3E87">
      <w:pPr>
        <w:pStyle w:val="Nagwek2"/>
      </w:pPr>
      <w:bookmarkStart w:id="32" w:name="_Toc183772721"/>
      <w:r w:rsidRPr="0042618A">
        <w:t>Obmiary robót.</w:t>
      </w:r>
      <w:bookmarkEnd w:id="32"/>
    </w:p>
    <w:p w14:paraId="4860D897" w14:textId="4661EAE7" w:rsidR="00CC7404" w:rsidRPr="0042618A" w:rsidRDefault="00CC7404" w:rsidP="0093605A"/>
    <w:p w14:paraId="357D75C9" w14:textId="0F14A3B3" w:rsidR="00CC7404" w:rsidRPr="0042618A" w:rsidRDefault="00CE3E87" w:rsidP="00CE3E87">
      <w:pPr>
        <w:pStyle w:val="Nagwek3"/>
      </w:pPr>
      <w:bookmarkStart w:id="33" w:name="_Toc183772722"/>
      <w:r w:rsidRPr="0042618A">
        <w:t>Ogólne zasady obmiaru robót.</w:t>
      </w:r>
      <w:bookmarkEnd w:id="33"/>
    </w:p>
    <w:p w14:paraId="456773FD" w14:textId="2CD991A5" w:rsidR="00CC7404" w:rsidRPr="0042618A" w:rsidRDefault="00CC7404" w:rsidP="0093605A"/>
    <w:p w14:paraId="6720B118" w14:textId="2BB9150F" w:rsidR="003C3AC1" w:rsidRPr="0042618A" w:rsidRDefault="003C3AC1" w:rsidP="003C3AC1">
      <w:pPr>
        <w:ind w:left="708"/>
        <w:jc w:val="both"/>
      </w:pPr>
      <w:r w:rsidRPr="0042618A">
        <w:t xml:space="preserve">Obmiar robót ma za zadanie określać faktyczny zakres wykonanych robót wg stanu na dzień jego przeprowadzenia. Roboty można uznać za wykonane pod warunkiem, że wykonano je zgodnie z wymaganiami zawartymi w projekcie </w:t>
      </w:r>
      <w:r w:rsidR="000B20F5" w:rsidRPr="0042618A">
        <w:t>wykonawcz</w:t>
      </w:r>
      <w:r w:rsidRPr="0042618A">
        <w:t xml:space="preserve">ym i szczegółowych specyfikacjach technicznych, a ich ilość podaje się w jednostkach ustalonych w wycenionym przedmiarze robót wchodzącym w skład umowy. </w:t>
      </w:r>
    </w:p>
    <w:p w14:paraId="6C36C6E6" w14:textId="35B42A91" w:rsidR="003C3AC1" w:rsidRPr="0042618A" w:rsidRDefault="003C3AC1" w:rsidP="003C3AC1">
      <w:pPr>
        <w:ind w:left="708"/>
        <w:jc w:val="both"/>
      </w:pPr>
      <w:r w:rsidRPr="0042618A">
        <w:t xml:space="preserve">Obmiaru robót dokonuje </w:t>
      </w:r>
      <w:r w:rsidR="000B20F5" w:rsidRPr="0042618A">
        <w:t>Wykonawc</w:t>
      </w:r>
      <w:r w:rsidRPr="0042618A">
        <w:t xml:space="preserve">a po pisemnym powiadomieniu zarządzającego realizacją umowy o zakresie i terminie obmiaru. Powiadomienie powinno poprzedzać obmiar co najmniej o 3 dni. Wyniki obmiaru są wpisywane do księgi obmiaru i zatwierdzane przez inspektora nadzoru inwestorskiego. Jakikolwiek błąd lub przeoczenie (opuszczenie) w ilościach podanych w przedmiarze robót lub gdzie indziej w szczegółowych specyfikacjach technicznych nie zwalnia </w:t>
      </w:r>
      <w:r w:rsidR="000B20F5" w:rsidRPr="0042618A">
        <w:t>Wykonawc</w:t>
      </w:r>
      <w:r w:rsidRPr="0042618A">
        <w:t xml:space="preserve">y od obowiązku wykonania wszystkich robót. Błędne dane zostaną poprawione wg pisemnej instrukcji zarządzającego realizacją umowy. </w:t>
      </w:r>
    </w:p>
    <w:p w14:paraId="31B52D86" w14:textId="407021D7" w:rsidR="00CC7404" w:rsidRPr="0042618A" w:rsidRDefault="003C3AC1" w:rsidP="003C3AC1">
      <w:pPr>
        <w:ind w:left="708"/>
        <w:jc w:val="both"/>
      </w:pPr>
      <w:r w:rsidRPr="0042618A">
        <w:t>Długości i odległości pomiędzy określonymi punktami skrajnymi będą mierzone poziomo (w rzucie) wzdłuż linii osiowej. Jeżeli szczegółowe specyfikacje techniczne właściwe dla danych robót nie wymagają tego inaczej, to objętości będą wyliczane w m3, jako długość pomnożona przez średni przekrój. Ilości, które mają być mierzone wagowo, będą wyrażone w tonach lub kilogramach.</w:t>
      </w:r>
    </w:p>
    <w:p w14:paraId="367FC401" w14:textId="5E8F3B65" w:rsidR="00CC7404" w:rsidRPr="0042618A" w:rsidRDefault="00CC7404" w:rsidP="0093605A"/>
    <w:p w14:paraId="37E67426" w14:textId="77ED26DB" w:rsidR="00CC7404" w:rsidRPr="0042618A" w:rsidRDefault="001D1C2F" w:rsidP="001D1C2F">
      <w:pPr>
        <w:pStyle w:val="Nagwek3"/>
      </w:pPr>
      <w:r w:rsidRPr="0042618A">
        <w:t xml:space="preserve"> </w:t>
      </w:r>
      <w:bookmarkStart w:id="34" w:name="_Toc183772723"/>
      <w:r w:rsidRPr="0042618A">
        <w:t>Urządzenia i sprzęt pomiarowy.</w:t>
      </w:r>
      <w:bookmarkEnd w:id="34"/>
    </w:p>
    <w:p w14:paraId="433BF415" w14:textId="6E0F9C92" w:rsidR="00CC7404" w:rsidRPr="0042618A" w:rsidRDefault="00CC7404" w:rsidP="0093605A"/>
    <w:p w14:paraId="67F69029" w14:textId="366C2F60" w:rsidR="00CC7404" w:rsidRPr="0042618A" w:rsidRDefault="001D1C2F" w:rsidP="001D1C2F">
      <w:pPr>
        <w:ind w:left="708"/>
        <w:jc w:val="both"/>
      </w:pPr>
      <w:r w:rsidRPr="0042618A">
        <w:t xml:space="preserve">Wszystkie urządzenia i sprzęt pomiarowy, stosowane w czasie dokonywania obmiaru robót i dostarczone przez </w:t>
      </w:r>
      <w:r w:rsidR="000B20F5" w:rsidRPr="0042618A">
        <w:t>Wykonawc</w:t>
      </w:r>
      <w:r w:rsidRPr="0042618A">
        <w:t xml:space="preserve">ę, muszą być zaakceptowane przez zarządzającego realizacją umowy. Jeżeli urządzenia te lub sprzęt wymagają badań atestujących, to </w:t>
      </w:r>
      <w:r w:rsidR="000B20F5" w:rsidRPr="0042618A">
        <w:lastRenderedPageBreak/>
        <w:t>Wykonawc</w:t>
      </w:r>
      <w:r w:rsidRPr="0042618A">
        <w:t xml:space="preserve">a musi posiadać ważne świadectwa legalizacji. Muszą one być utrzymywane przez </w:t>
      </w:r>
      <w:r w:rsidR="000B20F5" w:rsidRPr="0042618A">
        <w:t>Wykonawc</w:t>
      </w:r>
      <w:r w:rsidRPr="0042618A">
        <w:t>ę w dobrym stanie, w całym okresie trwania robót.</w:t>
      </w:r>
    </w:p>
    <w:p w14:paraId="521658A9" w14:textId="77777777" w:rsidR="00D276BA" w:rsidRPr="0042618A" w:rsidRDefault="00D276BA" w:rsidP="0093605A"/>
    <w:p w14:paraId="5350BFDA" w14:textId="64BB3D4D" w:rsidR="00CC7404" w:rsidRPr="0042618A" w:rsidRDefault="00EC7A61" w:rsidP="00EC7A61">
      <w:pPr>
        <w:pStyle w:val="Nagwek3"/>
      </w:pPr>
      <w:r w:rsidRPr="0042618A">
        <w:t xml:space="preserve"> </w:t>
      </w:r>
      <w:bookmarkStart w:id="35" w:name="_Toc183772724"/>
      <w:r w:rsidRPr="0042618A">
        <w:t>Czas przeprowadzenia obmiaru.</w:t>
      </w:r>
      <w:bookmarkEnd w:id="35"/>
    </w:p>
    <w:p w14:paraId="466D9F8B" w14:textId="768E6C89" w:rsidR="00CC7404" w:rsidRPr="00760D5C" w:rsidRDefault="00CC7404" w:rsidP="0093605A">
      <w:pPr>
        <w:rPr>
          <w:color w:val="FF0000"/>
        </w:rPr>
      </w:pPr>
    </w:p>
    <w:p w14:paraId="647C3898" w14:textId="2DAEF111" w:rsidR="00EC7A61" w:rsidRPr="0042618A" w:rsidRDefault="00EC7A61" w:rsidP="00EC7A61">
      <w:pPr>
        <w:ind w:left="708"/>
        <w:jc w:val="both"/>
      </w:pPr>
      <w:r w:rsidRPr="0042618A">
        <w:t xml:space="preserve">Obmiar gotowych robót będzie przeprowadzany z częstotliwością i terminach wymaganych w celu dokonywania miesięcznych płatności na rzecz </w:t>
      </w:r>
      <w:r w:rsidR="000B20F5" w:rsidRPr="0042618A">
        <w:t>Wykonawc</w:t>
      </w:r>
      <w:r w:rsidRPr="0042618A">
        <w:t xml:space="preserve">y, lub w innym czasie, określonym w umowie lub uzgodnionym przez </w:t>
      </w:r>
      <w:r w:rsidR="000B20F5" w:rsidRPr="0042618A">
        <w:t>Wykonawc</w:t>
      </w:r>
      <w:r w:rsidRPr="0042618A">
        <w:t xml:space="preserve">ę i zarządzającego realizacją umowy. Obmiary będą także przeprowadzone przed częściowym i końcowym odbiorem robót, a także w przypadku wystąpienia dłuższej przerwy w robotach lub zmiany </w:t>
      </w:r>
      <w:r w:rsidR="000B20F5" w:rsidRPr="0042618A">
        <w:t>Wykonawc</w:t>
      </w:r>
      <w:r w:rsidRPr="0042618A">
        <w:t xml:space="preserve">y. </w:t>
      </w:r>
    </w:p>
    <w:p w14:paraId="50E6CA31" w14:textId="17208E45" w:rsidR="00CC7404" w:rsidRPr="0042618A" w:rsidRDefault="00EC7A61" w:rsidP="00EC7A61">
      <w:pPr>
        <w:ind w:left="708"/>
        <w:jc w:val="both"/>
      </w:pPr>
      <w:r w:rsidRPr="0042618A">
        <w:t>Obmiar robót zanikających i podlegających zakryciu przeprowadza się bezpośrednio po ich wykonywaniu, lecz przed zakryciem.</w:t>
      </w:r>
    </w:p>
    <w:p w14:paraId="0E54550C" w14:textId="544F6C13" w:rsidR="00CC7404" w:rsidRPr="0042618A" w:rsidRDefault="00CC7404" w:rsidP="0093605A"/>
    <w:p w14:paraId="05F1F005" w14:textId="421DE86C" w:rsidR="00CC7404" w:rsidRPr="0042618A" w:rsidRDefault="00A35441" w:rsidP="00A35441">
      <w:pPr>
        <w:pStyle w:val="Nagwek2"/>
      </w:pPr>
      <w:bookmarkStart w:id="36" w:name="_Toc183772725"/>
      <w:r w:rsidRPr="0042618A">
        <w:t xml:space="preserve">Odbiory robót i podstawy </w:t>
      </w:r>
      <w:r w:rsidR="00B9580C" w:rsidRPr="0042618A">
        <w:t>płatności</w:t>
      </w:r>
      <w:bookmarkEnd w:id="36"/>
    </w:p>
    <w:p w14:paraId="467A4E32" w14:textId="5D16A8C2" w:rsidR="00CC7404" w:rsidRPr="000656FA" w:rsidRDefault="00CC7404" w:rsidP="0093605A"/>
    <w:p w14:paraId="77B2F37F" w14:textId="1F15D06C" w:rsidR="00A64D08" w:rsidRPr="000656FA" w:rsidRDefault="00A64D08" w:rsidP="00A64D08">
      <w:pPr>
        <w:ind w:left="708"/>
        <w:jc w:val="both"/>
      </w:pPr>
      <w:r w:rsidRPr="000656FA">
        <w:t xml:space="preserve">Zasady odbiorów robót i płatności za ich wykonanie określa umowa. W zależności od typu umowy i sposobu finansowania wymagane są odpowiednie dokumenty jakie należy każdorazowo przygotować dla uzyskania potwierdzenia należności i jej wypłaty. </w:t>
      </w:r>
    </w:p>
    <w:p w14:paraId="6F847B6C" w14:textId="487FE0AF" w:rsidR="00CC7404" w:rsidRPr="000656FA" w:rsidRDefault="00CC7404" w:rsidP="0093605A"/>
    <w:p w14:paraId="6CDB7C8D" w14:textId="14886074" w:rsidR="00CC7404" w:rsidRPr="000656FA" w:rsidRDefault="00A64D08" w:rsidP="00A64D08">
      <w:pPr>
        <w:pStyle w:val="Nagwek2"/>
      </w:pPr>
      <w:bookmarkStart w:id="37" w:name="_Toc183772726"/>
      <w:r w:rsidRPr="000656FA">
        <w:t>Przepisy związane.</w:t>
      </w:r>
      <w:bookmarkEnd w:id="37"/>
    </w:p>
    <w:p w14:paraId="4EE8F59E" w14:textId="77777777" w:rsidR="00A64D08" w:rsidRPr="000656FA" w:rsidRDefault="00A64D08" w:rsidP="00A64D08"/>
    <w:p w14:paraId="64B3AE1E" w14:textId="293EADF2" w:rsidR="00D13482" w:rsidRPr="000656FA" w:rsidRDefault="00A64D08" w:rsidP="00A64D08">
      <w:pPr>
        <w:pStyle w:val="Nagwek3"/>
      </w:pPr>
      <w:bookmarkStart w:id="38" w:name="_Toc183772727"/>
      <w:r w:rsidRPr="000656FA">
        <w:t>Normy i normatywy</w:t>
      </w:r>
      <w:bookmarkEnd w:id="38"/>
    </w:p>
    <w:p w14:paraId="0133BD09" w14:textId="38E7ACFB" w:rsidR="00066CFA" w:rsidRPr="000656FA" w:rsidRDefault="00066CFA" w:rsidP="0093605A"/>
    <w:p w14:paraId="39BE034A" w14:textId="732EA20A" w:rsidR="00A64D08" w:rsidRPr="000656FA" w:rsidRDefault="00A64D08" w:rsidP="00A64D08">
      <w:pPr>
        <w:ind w:left="708"/>
        <w:jc w:val="both"/>
      </w:pPr>
      <w:r w:rsidRPr="000656FA">
        <w:t xml:space="preserve">Wszystkie roboty należy wykonywać zgodnie z obowiązującymi w Polsce normami i normatywami. </w:t>
      </w:r>
    </w:p>
    <w:p w14:paraId="2AE3E131" w14:textId="4E2A3C22" w:rsidR="00066CFA" w:rsidRPr="000656FA" w:rsidRDefault="00A64D08" w:rsidP="00A64D08">
      <w:pPr>
        <w:ind w:left="708"/>
        <w:jc w:val="both"/>
      </w:pPr>
      <w:r w:rsidRPr="000656FA">
        <w:t>Wszystkie najważniejsze przepisy i normy dotyczące danego asortymentu robót są wyszczególnione w punkcie 10 każdej szczegółowej specyfikacji technicznej.</w:t>
      </w:r>
    </w:p>
    <w:p w14:paraId="2E2A93DA" w14:textId="77777777" w:rsidR="00A77B58" w:rsidRPr="000656FA" w:rsidRDefault="00A77B58" w:rsidP="0093605A"/>
    <w:p w14:paraId="5300ACDF" w14:textId="22222AA5" w:rsidR="006A24E7" w:rsidRPr="000656FA" w:rsidRDefault="000963CD" w:rsidP="000963CD">
      <w:pPr>
        <w:pStyle w:val="Nagwek3"/>
      </w:pPr>
      <w:bookmarkStart w:id="39" w:name="_Toc183772728"/>
      <w:r w:rsidRPr="000656FA">
        <w:t>Przepisy prawne.</w:t>
      </w:r>
      <w:bookmarkEnd w:id="39"/>
    </w:p>
    <w:p w14:paraId="1681C0FC" w14:textId="0AD5456A" w:rsidR="000963CD" w:rsidRPr="000656FA" w:rsidRDefault="000963CD" w:rsidP="0093605A"/>
    <w:p w14:paraId="2EE1D05B" w14:textId="0BF82A50" w:rsidR="000963CD" w:rsidRPr="000656FA" w:rsidRDefault="000B20F5" w:rsidP="000963CD">
      <w:pPr>
        <w:ind w:left="708"/>
        <w:jc w:val="both"/>
      </w:pPr>
      <w:r w:rsidRPr="000656FA">
        <w:t>Wykonawc</w:t>
      </w:r>
      <w:r w:rsidR="000963CD" w:rsidRPr="000656FA">
        <w:t>a jest zobowiązany znać wszystkie przepisy prawne wydawane zarówno przez władze państwowe jak i lokalne oraz inne regulacje prawne i wytyczne, które są w jakiejkolwiek sposób związane z prowadzonymi robotami i będzie w pełni odpowiedzialny za przestrzeganie tych reguł i wytycznych w trakcie realizacji robót.</w:t>
      </w:r>
    </w:p>
    <w:p w14:paraId="3A8225A6" w14:textId="108484C4" w:rsidR="000963CD" w:rsidRPr="000656FA" w:rsidRDefault="000B20F5" w:rsidP="000963CD">
      <w:pPr>
        <w:ind w:left="708"/>
        <w:jc w:val="both"/>
      </w:pPr>
      <w:r w:rsidRPr="000656FA">
        <w:t>Wykonawc</w:t>
      </w:r>
      <w:r w:rsidR="000963CD" w:rsidRPr="000656FA">
        <w:t>a będzie przestrzegał praw autorskich i patentowych. Będzie w pełni odpowiedzialny za spełnianie wszystkich wymagań prawnych w odniesieniu do używanych opatentowanych urządzeń lub metod. Będzie informował zarządzającego realizacją umowy o swoich działaniach w tym zakresie, przedstawiając kopie atestów i innych wymaganych świadectw.</w:t>
      </w:r>
    </w:p>
    <w:p w14:paraId="31EE7B99" w14:textId="77777777" w:rsidR="000963CD" w:rsidRPr="00760D5C" w:rsidRDefault="000963CD" w:rsidP="0093605A">
      <w:pPr>
        <w:rPr>
          <w:color w:val="FF0000"/>
        </w:rPr>
      </w:pPr>
    </w:p>
    <w:p w14:paraId="58AE1052" w14:textId="77777777" w:rsidR="006A24E7" w:rsidRPr="00760D5C" w:rsidRDefault="006A24E7" w:rsidP="0093605A">
      <w:pPr>
        <w:rPr>
          <w:color w:val="FF0000"/>
        </w:rPr>
      </w:pPr>
    </w:p>
    <w:p w14:paraId="30555234" w14:textId="184F81C8" w:rsidR="00712704" w:rsidRPr="00DE5DC2" w:rsidRDefault="00686A97" w:rsidP="00686A97">
      <w:pPr>
        <w:pStyle w:val="Nagwek1"/>
        <w:numPr>
          <w:ilvl w:val="0"/>
          <w:numId w:val="1"/>
        </w:numPr>
        <w:jc w:val="both"/>
      </w:pPr>
      <w:bookmarkStart w:id="40" w:name="_Toc183772729"/>
      <w:r w:rsidRPr="00DE5DC2">
        <w:t>SST 451-1 Usunięcie drzew, krzaków i roślinności trawiastej</w:t>
      </w:r>
      <w:r w:rsidR="00712704" w:rsidRPr="00DE5DC2">
        <w:t>.</w:t>
      </w:r>
      <w:bookmarkEnd w:id="40"/>
    </w:p>
    <w:p w14:paraId="1E074C91" w14:textId="19111458" w:rsidR="00712704" w:rsidRPr="00DE5DC2" w:rsidRDefault="00712704" w:rsidP="0093605A"/>
    <w:p w14:paraId="4A0BFBCB" w14:textId="2B8EE604" w:rsidR="004E5D6A" w:rsidRPr="00DE5DC2" w:rsidRDefault="00593B5A" w:rsidP="00686A97">
      <w:pPr>
        <w:pStyle w:val="Nagwek2"/>
      </w:pPr>
      <w:bookmarkStart w:id="41" w:name="_Toc183772730"/>
      <w:r w:rsidRPr="00DE5DC2">
        <w:t>Wstęp.</w:t>
      </w:r>
      <w:bookmarkEnd w:id="41"/>
    </w:p>
    <w:p w14:paraId="5841FDD2" w14:textId="76B35606" w:rsidR="00686A97" w:rsidRPr="00DE5DC2" w:rsidRDefault="00686A97" w:rsidP="0093605A"/>
    <w:p w14:paraId="58F8243B" w14:textId="03590315" w:rsidR="00686A97" w:rsidRPr="00DE5DC2" w:rsidRDefault="00686A97" w:rsidP="00686A97">
      <w:pPr>
        <w:pStyle w:val="Nagwek3"/>
      </w:pPr>
      <w:r w:rsidRPr="00DE5DC2">
        <w:t xml:space="preserve"> </w:t>
      </w:r>
      <w:bookmarkStart w:id="42" w:name="_Toc183772731"/>
      <w:r w:rsidRPr="00DE5DC2">
        <w:t>Przedmiot SST.</w:t>
      </w:r>
      <w:bookmarkEnd w:id="42"/>
    </w:p>
    <w:p w14:paraId="161983E9" w14:textId="6BE64AFF" w:rsidR="00686A97" w:rsidRPr="00DE5DC2" w:rsidRDefault="00686A97" w:rsidP="0093605A"/>
    <w:p w14:paraId="7CD8122B" w14:textId="2415900B" w:rsidR="00686A97" w:rsidRPr="00DE5DC2" w:rsidRDefault="00686A97" w:rsidP="00686A97">
      <w:pPr>
        <w:ind w:left="708"/>
        <w:jc w:val="both"/>
      </w:pPr>
      <w:r w:rsidRPr="00DE5DC2">
        <w:t xml:space="preserve">Przedmiotem SST są wymagania dotyczące wykonania i odbioru usuwania drzew, krzaków i roślinności trawiastej związanych z wykonaniem robot wymienionych w OST, </w:t>
      </w:r>
      <w:r w:rsidR="006F4A6A" w:rsidRPr="00DE5DC2">
        <w:t>pkt. 1.1.</w:t>
      </w:r>
    </w:p>
    <w:p w14:paraId="4ACAB83B" w14:textId="5E0A8167" w:rsidR="00686A97" w:rsidRPr="00DE5DC2" w:rsidRDefault="00686A97" w:rsidP="0093605A"/>
    <w:p w14:paraId="541341AE" w14:textId="61458F2B" w:rsidR="00686A97" w:rsidRPr="00DE5DC2" w:rsidRDefault="00686A97" w:rsidP="00686A97">
      <w:pPr>
        <w:pStyle w:val="Nagwek3"/>
      </w:pPr>
      <w:r w:rsidRPr="00DE5DC2">
        <w:t xml:space="preserve"> </w:t>
      </w:r>
      <w:bookmarkStart w:id="43" w:name="_Toc183772732"/>
      <w:r w:rsidRPr="00DE5DC2">
        <w:t>Zakres stosowania SST.</w:t>
      </w:r>
      <w:bookmarkEnd w:id="43"/>
    </w:p>
    <w:p w14:paraId="7A05B4AC" w14:textId="47F1351B" w:rsidR="00686A97" w:rsidRPr="00DE5DC2" w:rsidRDefault="00686A97" w:rsidP="0093605A"/>
    <w:p w14:paraId="0B8F18B7" w14:textId="2B8A0B81" w:rsidR="00686A97" w:rsidRPr="00DE5DC2" w:rsidRDefault="00686A97" w:rsidP="00686A97">
      <w:pPr>
        <w:ind w:left="708"/>
        <w:jc w:val="both"/>
      </w:pPr>
      <w:r w:rsidRPr="00DE5DC2">
        <w:t xml:space="preserve">SST jest stosowana jako dokument przetargowy i kontraktowy przy zlecaniu i realizacji robót wymienionych w </w:t>
      </w:r>
      <w:r w:rsidR="006F4A6A" w:rsidRPr="00DE5DC2">
        <w:t>pkt. 1.1.</w:t>
      </w:r>
    </w:p>
    <w:p w14:paraId="0D73838D" w14:textId="238A6721" w:rsidR="00686A97" w:rsidRPr="00DE5DC2" w:rsidRDefault="00686A97" w:rsidP="0093605A"/>
    <w:p w14:paraId="0FA32B97" w14:textId="3F4BFD6A" w:rsidR="00686A97" w:rsidRPr="00DE5DC2" w:rsidRDefault="00686A97" w:rsidP="00686A97">
      <w:pPr>
        <w:pStyle w:val="Nagwek3"/>
      </w:pPr>
      <w:r w:rsidRPr="00DE5DC2">
        <w:t xml:space="preserve"> </w:t>
      </w:r>
      <w:bookmarkStart w:id="44" w:name="_Toc183772733"/>
      <w:r w:rsidRPr="00DE5DC2">
        <w:t>Zakres robót objętych SST.</w:t>
      </w:r>
      <w:bookmarkEnd w:id="44"/>
    </w:p>
    <w:p w14:paraId="0B5F11BB" w14:textId="5937EF54" w:rsidR="00686A97" w:rsidRPr="00DE5DC2" w:rsidRDefault="00686A97" w:rsidP="0093605A"/>
    <w:p w14:paraId="51E5436B" w14:textId="1418A252" w:rsidR="00686A97" w:rsidRPr="00DE5DC2" w:rsidRDefault="00686A97" w:rsidP="00686A97">
      <w:pPr>
        <w:ind w:left="708"/>
        <w:jc w:val="both"/>
      </w:pPr>
      <w:r w:rsidRPr="00DE5DC2">
        <w:t>Ustalenia zawarte w niniejszej SST mają zastosowanie przy usuwania drzew, krzaków i roślinności trawiastej z terenu robót budowlanych.</w:t>
      </w:r>
    </w:p>
    <w:p w14:paraId="4DF22706" w14:textId="5DD002D8" w:rsidR="00686A97" w:rsidRPr="00DE5DC2" w:rsidRDefault="00686A97" w:rsidP="0093605A"/>
    <w:p w14:paraId="100A075E" w14:textId="6FB2F41D" w:rsidR="00686A97" w:rsidRPr="00DE5DC2" w:rsidRDefault="00686A97" w:rsidP="00686A97">
      <w:pPr>
        <w:pStyle w:val="Nagwek3"/>
      </w:pPr>
      <w:r w:rsidRPr="00DE5DC2">
        <w:t xml:space="preserve"> </w:t>
      </w:r>
      <w:bookmarkStart w:id="45" w:name="_Toc183772734"/>
      <w:r w:rsidRPr="00DE5DC2">
        <w:t>Określenia podstawowe.</w:t>
      </w:r>
      <w:bookmarkEnd w:id="45"/>
    </w:p>
    <w:p w14:paraId="24C35B2E" w14:textId="758DB844" w:rsidR="00686A97" w:rsidRPr="00DE5DC2" w:rsidRDefault="00686A97" w:rsidP="0093605A"/>
    <w:p w14:paraId="58E3109F" w14:textId="07AAC57A" w:rsidR="00686A97" w:rsidRPr="00DE5DC2" w:rsidRDefault="00686A97" w:rsidP="00686A97">
      <w:pPr>
        <w:ind w:left="708"/>
        <w:jc w:val="both"/>
      </w:pPr>
      <w:r w:rsidRPr="00DE5DC2">
        <w:t>Określenia podstawowe zawarte w niniejszej SST są zgodne z obowiązującymi polskimi normami i OST.</w:t>
      </w:r>
    </w:p>
    <w:p w14:paraId="025692A8" w14:textId="4E44DE71" w:rsidR="00686A97" w:rsidRPr="00DE5DC2" w:rsidRDefault="00686A97" w:rsidP="0093605A"/>
    <w:p w14:paraId="431683B9" w14:textId="44923F49" w:rsidR="00686A97" w:rsidRPr="00DE5DC2" w:rsidRDefault="00686A97" w:rsidP="00686A97">
      <w:pPr>
        <w:pStyle w:val="Nagwek2"/>
      </w:pPr>
      <w:bookmarkStart w:id="46" w:name="_Toc183772735"/>
      <w:r w:rsidRPr="00DE5DC2">
        <w:t>Materiały.</w:t>
      </w:r>
      <w:bookmarkEnd w:id="46"/>
    </w:p>
    <w:p w14:paraId="065567CB" w14:textId="157B9ADC" w:rsidR="00686A97" w:rsidRPr="00DE5DC2" w:rsidRDefault="00686A97" w:rsidP="0093605A"/>
    <w:p w14:paraId="41F0A1AB" w14:textId="48DB47FC" w:rsidR="00686A97" w:rsidRPr="00DE5DC2" w:rsidRDefault="00220744" w:rsidP="00220744">
      <w:pPr>
        <w:ind w:left="708"/>
      </w:pPr>
      <w:r w:rsidRPr="00DE5DC2">
        <w:t xml:space="preserve">Warunki ogólne stosowania materiałów podano w OST </w:t>
      </w:r>
      <w:r w:rsidR="00A212AD" w:rsidRPr="00DE5DC2">
        <w:t>pkt.</w:t>
      </w:r>
      <w:r w:rsidRPr="00DE5DC2">
        <w:t xml:space="preserve"> 4.</w:t>
      </w:r>
    </w:p>
    <w:p w14:paraId="3ABC03BA" w14:textId="59E7DA26" w:rsidR="00686A97" w:rsidRPr="00DE5DC2" w:rsidRDefault="00686A97" w:rsidP="0093605A"/>
    <w:p w14:paraId="2EA8CD01" w14:textId="3C1CEBAE" w:rsidR="00686A97" w:rsidRPr="00DE5DC2" w:rsidRDefault="00220744" w:rsidP="00220744">
      <w:pPr>
        <w:pStyle w:val="Nagwek2"/>
      </w:pPr>
      <w:bookmarkStart w:id="47" w:name="_Toc183772736"/>
      <w:r w:rsidRPr="00DE5DC2">
        <w:t>Sprzęt.</w:t>
      </w:r>
      <w:bookmarkEnd w:id="47"/>
    </w:p>
    <w:p w14:paraId="11D21004" w14:textId="42BD1164" w:rsidR="00686A97" w:rsidRPr="00DE5DC2" w:rsidRDefault="00686A97" w:rsidP="0093605A"/>
    <w:p w14:paraId="6A50FC0C" w14:textId="0ECA4201" w:rsidR="00686A97" w:rsidRPr="00DE5DC2" w:rsidRDefault="00B42F20" w:rsidP="00B42F20">
      <w:pPr>
        <w:ind w:left="708"/>
        <w:jc w:val="both"/>
      </w:pPr>
      <w:r w:rsidRPr="00DE5DC2">
        <w:t xml:space="preserve">Ogólne warunki stosowania sprzętu podano w OST </w:t>
      </w:r>
      <w:r w:rsidR="00A212AD" w:rsidRPr="00DE5DC2">
        <w:t>pkt.</w:t>
      </w:r>
      <w:r w:rsidRPr="00DE5DC2">
        <w:t xml:space="preserve"> 5. Jakikolwiek sprzęt, maszyny i urządzenia nie gwarantujące zachowania wymagań jakościowych robót zostaną przez Inspektora Nadzoru zdyskwalifikowane i niedopuszczone do robót. Roboty karczunkowe i wykaszanie roślinności trawiastej należy wykonywać przy użyciu sprzętu wg uznania </w:t>
      </w:r>
      <w:r w:rsidR="000B20F5" w:rsidRPr="00DE5DC2">
        <w:t>Wykonawc</w:t>
      </w:r>
      <w:r w:rsidRPr="00DE5DC2">
        <w:t xml:space="preserve">y po akceptacji Inspektora Nadzoru. Projekt przewiduje użycie spycharek </w:t>
      </w:r>
      <w:r w:rsidRPr="00DE5DC2">
        <w:lastRenderedPageBreak/>
        <w:t>gąsienicowych o mocy 74 kW (alternatywnie koparek), piły motorowej łańcuchowej 4,2 KM i innego sprzętu ręcznego.</w:t>
      </w:r>
    </w:p>
    <w:p w14:paraId="2FC67BBF" w14:textId="6C861108" w:rsidR="00B42F20" w:rsidRPr="00760D5C" w:rsidRDefault="00B42F20" w:rsidP="0093605A">
      <w:pPr>
        <w:rPr>
          <w:color w:val="FF0000"/>
        </w:rPr>
      </w:pPr>
    </w:p>
    <w:p w14:paraId="6E4862C4" w14:textId="42D93410" w:rsidR="00B42F20" w:rsidRPr="00DE5DC2" w:rsidRDefault="00D12C8A" w:rsidP="00D12C8A">
      <w:pPr>
        <w:pStyle w:val="Nagwek2"/>
      </w:pPr>
      <w:bookmarkStart w:id="48" w:name="_Toc183772737"/>
      <w:r w:rsidRPr="00DE5DC2">
        <w:t>Transport.</w:t>
      </w:r>
      <w:bookmarkEnd w:id="48"/>
    </w:p>
    <w:p w14:paraId="6748ADDB" w14:textId="6A429A0D" w:rsidR="00B42F20" w:rsidRPr="00DE5DC2" w:rsidRDefault="00B42F20" w:rsidP="0093605A"/>
    <w:p w14:paraId="181CC95B" w14:textId="05FA20BF" w:rsidR="00B42F20" w:rsidRPr="00DE5DC2" w:rsidRDefault="00D12C8A" w:rsidP="00D12C8A">
      <w:pPr>
        <w:ind w:left="708"/>
        <w:jc w:val="both"/>
      </w:pPr>
      <w:r w:rsidRPr="00DE5DC2">
        <w:t xml:space="preserve">Warunki ogólne transportu podano w OST </w:t>
      </w:r>
      <w:r w:rsidR="00A212AD" w:rsidRPr="00DE5DC2">
        <w:t>pkt.</w:t>
      </w:r>
      <w:r w:rsidRPr="00DE5DC2">
        <w:t xml:space="preserve"> 6. Transport materiału pozyskanego z karczowania i usunięcia porostu roślinności trawiastej (o ile jest konieczny) odbywa się środkami transportu kołowego – ciągnikami z przyczepami dłużycowymi i skrzyniowymi, samochodami skrzyniowymi lub innymi środkami dopuszczonymi przez Inspektora Nadzoru.</w:t>
      </w:r>
    </w:p>
    <w:p w14:paraId="02220C32" w14:textId="6F3A919C" w:rsidR="00B42F20" w:rsidRPr="00760D5C" w:rsidRDefault="00B42F20" w:rsidP="0093605A">
      <w:pPr>
        <w:rPr>
          <w:color w:val="FF0000"/>
        </w:rPr>
      </w:pPr>
    </w:p>
    <w:p w14:paraId="34F0F766" w14:textId="45C71B7E" w:rsidR="00B42F20" w:rsidRPr="00C30C28" w:rsidRDefault="00E74153" w:rsidP="00E74153">
      <w:pPr>
        <w:pStyle w:val="Nagwek2"/>
      </w:pPr>
      <w:bookmarkStart w:id="49" w:name="_Toc183772738"/>
      <w:r w:rsidRPr="00C30C28">
        <w:t>Wykonanie robót.</w:t>
      </w:r>
      <w:bookmarkEnd w:id="49"/>
    </w:p>
    <w:p w14:paraId="616532D8" w14:textId="025C8095" w:rsidR="00B42F20" w:rsidRPr="00C30C28" w:rsidRDefault="00B42F20" w:rsidP="0093605A"/>
    <w:p w14:paraId="31BD8E20" w14:textId="54773E50" w:rsidR="00B42F20" w:rsidRPr="00C30C28" w:rsidRDefault="00E74153" w:rsidP="00E74153">
      <w:pPr>
        <w:ind w:left="708"/>
      </w:pPr>
      <w:r w:rsidRPr="00C30C28">
        <w:t xml:space="preserve">Ogólne warunki wykonania robót podano w OST </w:t>
      </w:r>
      <w:r w:rsidR="00A212AD" w:rsidRPr="00C30C28">
        <w:t>pkt.</w:t>
      </w:r>
      <w:r w:rsidRPr="00C30C28">
        <w:t xml:space="preserve"> 2.</w:t>
      </w:r>
    </w:p>
    <w:p w14:paraId="7E54880F" w14:textId="0BF4B392" w:rsidR="00B42F20" w:rsidRPr="00760D5C" w:rsidRDefault="00B42F20" w:rsidP="0093605A">
      <w:pPr>
        <w:rPr>
          <w:color w:val="FF0000"/>
        </w:rPr>
      </w:pPr>
    </w:p>
    <w:p w14:paraId="45998EED" w14:textId="6C2A5D3B" w:rsidR="00B42F20" w:rsidRPr="00C30C28" w:rsidRDefault="00E74153" w:rsidP="00E74153">
      <w:pPr>
        <w:pStyle w:val="Nagwek2"/>
      </w:pPr>
      <w:bookmarkStart w:id="50" w:name="_Toc183772739"/>
      <w:r w:rsidRPr="00C30C28">
        <w:t>Kontrola jakości robót.</w:t>
      </w:r>
      <w:bookmarkEnd w:id="50"/>
    </w:p>
    <w:p w14:paraId="20869DE3" w14:textId="6763C31D" w:rsidR="00B42F20" w:rsidRPr="00760D5C" w:rsidRDefault="00B42F20" w:rsidP="0093605A">
      <w:pPr>
        <w:rPr>
          <w:color w:val="FF0000"/>
        </w:rPr>
      </w:pPr>
    </w:p>
    <w:p w14:paraId="79410B78" w14:textId="4269D88B" w:rsidR="00B42F20" w:rsidRPr="00C30C28" w:rsidRDefault="00E74153" w:rsidP="00E74153">
      <w:pPr>
        <w:ind w:left="708"/>
      </w:pPr>
      <w:r w:rsidRPr="00C30C28">
        <w:t xml:space="preserve">Ogólne zasady kontroli jakości robót podano w OST </w:t>
      </w:r>
      <w:r w:rsidR="00A212AD" w:rsidRPr="00C30C28">
        <w:t>pkt.</w:t>
      </w:r>
      <w:r w:rsidRPr="00C30C28">
        <w:t xml:space="preserve"> 7.</w:t>
      </w:r>
    </w:p>
    <w:p w14:paraId="694B6A52" w14:textId="060ECCF2" w:rsidR="00E74153" w:rsidRPr="00C30C28" w:rsidRDefault="00E74153" w:rsidP="00E74153">
      <w:pPr>
        <w:ind w:left="708"/>
        <w:jc w:val="both"/>
      </w:pPr>
      <w:r w:rsidRPr="00C30C28">
        <w:t xml:space="preserve">W czasie wykonywania robót </w:t>
      </w:r>
      <w:r w:rsidR="000B20F5" w:rsidRPr="00C30C28">
        <w:t>Wykonawc</w:t>
      </w:r>
      <w:r w:rsidRPr="00C30C28">
        <w:t>a zobowiązany jest do kontroli jakości wykonywanych robót. Inspektor Nadzoru dokona wizualnej oceny prawidłowości wykonania robót i ich jakości.</w:t>
      </w:r>
    </w:p>
    <w:p w14:paraId="7C245E55" w14:textId="1A43EFE6" w:rsidR="00B42F20" w:rsidRPr="00C30C28" w:rsidRDefault="00B42F20" w:rsidP="0093605A"/>
    <w:p w14:paraId="3B56F856" w14:textId="34BB183A" w:rsidR="00B42F20" w:rsidRPr="00C30C28" w:rsidRDefault="00E74153" w:rsidP="00E74153">
      <w:pPr>
        <w:pStyle w:val="Nagwek2"/>
      </w:pPr>
      <w:bookmarkStart w:id="51" w:name="_Toc183772740"/>
      <w:r w:rsidRPr="00C30C28">
        <w:t>Obmiar robót</w:t>
      </w:r>
      <w:bookmarkEnd w:id="51"/>
    </w:p>
    <w:p w14:paraId="19BE7978" w14:textId="3B46A259" w:rsidR="00B42F20" w:rsidRPr="00C30C28" w:rsidRDefault="00B42F20" w:rsidP="0093605A"/>
    <w:p w14:paraId="2C1411F3" w14:textId="77777777" w:rsidR="00E74153" w:rsidRPr="00C30C28" w:rsidRDefault="00E74153" w:rsidP="00E74153">
      <w:pPr>
        <w:ind w:left="708"/>
        <w:jc w:val="both"/>
      </w:pPr>
      <w:r w:rsidRPr="00C30C28">
        <w:t>Jednostkami obmiarowymi są:</w:t>
      </w:r>
    </w:p>
    <w:p w14:paraId="3DC752BC" w14:textId="46649F2B" w:rsidR="00E74153" w:rsidRPr="00C30C28" w:rsidRDefault="00E74153" w:rsidP="00D94758">
      <w:pPr>
        <w:pStyle w:val="Akapitzlist"/>
        <w:numPr>
          <w:ilvl w:val="0"/>
          <w:numId w:val="15"/>
        </w:numPr>
        <w:jc w:val="both"/>
      </w:pPr>
      <w:r w:rsidRPr="00C30C28">
        <w:t>dla usuwania drzew – 1 szt.,</w:t>
      </w:r>
    </w:p>
    <w:p w14:paraId="22BDDAED" w14:textId="660D60F5" w:rsidR="00E74153" w:rsidRPr="00C30C28" w:rsidRDefault="00E74153" w:rsidP="00D94758">
      <w:pPr>
        <w:pStyle w:val="Akapitzlist"/>
        <w:numPr>
          <w:ilvl w:val="0"/>
          <w:numId w:val="15"/>
        </w:numPr>
        <w:jc w:val="both"/>
      </w:pPr>
      <w:r w:rsidRPr="00C30C28">
        <w:t>dla usuwania krzaków – 1 ha,</w:t>
      </w:r>
    </w:p>
    <w:p w14:paraId="68848DC3" w14:textId="2A4D902A" w:rsidR="00E74153" w:rsidRPr="00C30C28" w:rsidRDefault="00E74153" w:rsidP="00D94758">
      <w:pPr>
        <w:pStyle w:val="Akapitzlist"/>
        <w:numPr>
          <w:ilvl w:val="0"/>
          <w:numId w:val="15"/>
        </w:numPr>
        <w:jc w:val="both"/>
      </w:pPr>
      <w:r w:rsidRPr="00C30C28">
        <w:t>dla wykaszania roślinności trawiastej – 1 m</w:t>
      </w:r>
      <w:r w:rsidRPr="00C30C28">
        <w:rPr>
          <w:vertAlign w:val="superscript"/>
        </w:rPr>
        <w:t>2</w:t>
      </w:r>
      <w:r w:rsidRPr="00C30C28">
        <w:t>.</w:t>
      </w:r>
    </w:p>
    <w:p w14:paraId="1FCEFB30" w14:textId="640A2E99" w:rsidR="00B42F20" w:rsidRPr="00C30C28" w:rsidRDefault="00E74153" w:rsidP="00E74153">
      <w:pPr>
        <w:ind w:left="708"/>
        <w:jc w:val="both"/>
      </w:pPr>
      <w:r w:rsidRPr="00C30C28">
        <w:t>Obmiaru ilościowego wywożonego materiału drzewnego dokonuje się w m</w:t>
      </w:r>
      <w:r w:rsidRPr="00C30C28">
        <w:rPr>
          <w:vertAlign w:val="superscript"/>
        </w:rPr>
        <w:t>3</w:t>
      </w:r>
      <w:r w:rsidR="00872BB0" w:rsidRPr="00C30C28">
        <w:t xml:space="preserve">. </w:t>
      </w:r>
      <w:r w:rsidRPr="00C30C28">
        <w:t>Ilość robót określa się na podstawie Dokumentacji Projektowej z uwzględnieniem zmian zaaprobowanych przez Inspektora Nadzoru i sprawdzonych w naturze.</w:t>
      </w:r>
    </w:p>
    <w:p w14:paraId="75B74B49" w14:textId="13D025E9" w:rsidR="00B42F20" w:rsidRPr="00C30C28" w:rsidRDefault="00B42F20" w:rsidP="0093605A"/>
    <w:p w14:paraId="334B0ED2" w14:textId="6C194E57" w:rsidR="00B42F20" w:rsidRPr="00C30C28" w:rsidRDefault="0054145B" w:rsidP="0054145B">
      <w:pPr>
        <w:pStyle w:val="Nagwek2"/>
      </w:pPr>
      <w:bookmarkStart w:id="52" w:name="_Toc183772741"/>
      <w:r w:rsidRPr="00C30C28">
        <w:t>Odbiór robót.</w:t>
      </w:r>
      <w:bookmarkEnd w:id="52"/>
    </w:p>
    <w:p w14:paraId="66BA7D05" w14:textId="1B5B202E" w:rsidR="00686A97" w:rsidRPr="00C30C28" w:rsidRDefault="00686A97" w:rsidP="0093605A"/>
    <w:p w14:paraId="33B0B41A" w14:textId="670A4AEE" w:rsidR="0054145B" w:rsidRPr="00C30C28" w:rsidRDefault="0054145B" w:rsidP="0054145B">
      <w:pPr>
        <w:ind w:left="708"/>
        <w:jc w:val="both"/>
      </w:pPr>
      <w:r w:rsidRPr="00C30C28">
        <w:t xml:space="preserve">Ogólne zasady odbioru robót podano w OST </w:t>
      </w:r>
      <w:r w:rsidR="00A212AD" w:rsidRPr="00C30C28">
        <w:t>pkt.</w:t>
      </w:r>
      <w:r w:rsidRPr="00C30C28">
        <w:t>9.</w:t>
      </w:r>
    </w:p>
    <w:p w14:paraId="11EE45C0" w14:textId="212BC7A0" w:rsidR="00686A97" w:rsidRPr="00C30C28" w:rsidRDefault="0054145B" w:rsidP="0054145B">
      <w:pPr>
        <w:ind w:left="708"/>
        <w:jc w:val="both"/>
      </w:pPr>
      <w:r w:rsidRPr="00C30C28">
        <w:t xml:space="preserve">Roboty objęte niniejszą SST podlegają odbiorowi robót zanikających, który jest dokonywany na podstawie wyników pomiarów i oceny wizualnej. W przypadku stwierdzenia usterek, Inspektor Nadzoru ustali zakres robót poprawkowych do wykonania, a </w:t>
      </w:r>
      <w:r w:rsidR="000B20F5" w:rsidRPr="00C30C28">
        <w:t>Wykonawc</w:t>
      </w:r>
      <w:r w:rsidRPr="00C30C28">
        <w:t>a wykona je na własny koszt w ustalonym terminie.</w:t>
      </w:r>
    </w:p>
    <w:p w14:paraId="1CF2F8C6" w14:textId="303E8964" w:rsidR="00686A97" w:rsidRPr="00760D5C" w:rsidRDefault="00686A97" w:rsidP="0093605A">
      <w:pPr>
        <w:rPr>
          <w:color w:val="FF0000"/>
        </w:rPr>
      </w:pPr>
    </w:p>
    <w:p w14:paraId="6A29836A" w14:textId="5376BE5F" w:rsidR="00686A97" w:rsidRPr="00C30C28" w:rsidRDefault="00232707" w:rsidP="00232707">
      <w:pPr>
        <w:pStyle w:val="Nagwek2"/>
      </w:pPr>
      <w:bookmarkStart w:id="53" w:name="_Toc183772742"/>
      <w:r w:rsidRPr="00C30C28">
        <w:t>Płatność.</w:t>
      </w:r>
      <w:bookmarkEnd w:id="53"/>
    </w:p>
    <w:p w14:paraId="76F2014B" w14:textId="3D288B2A" w:rsidR="00686A97" w:rsidRPr="00C30C28" w:rsidRDefault="00686A97" w:rsidP="0093605A"/>
    <w:p w14:paraId="683C76C3" w14:textId="68C0BEB5" w:rsidR="00232707" w:rsidRPr="00C30C28" w:rsidRDefault="00232707" w:rsidP="00232707">
      <w:pPr>
        <w:ind w:left="708"/>
      </w:pPr>
      <w:r w:rsidRPr="00C30C28">
        <w:t xml:space="preserve">Ogólne zasady płatności podano w OST </w:t>
      </w:r>
      <w:r w:rsidR="00A212AD" w:rsidRPr="00C30C28">
        <w:t>pkt.</w:t>
      </w:r>
      <w:r w:rsidRPr="00C30C28">
        <w:t xml:space="preserve"> 9.</w:t>
      </w:r>
    </w:p>
    <w:p w14:paraId="576F99E8" w14:textId="7FEC0823" w:rsidR="00686A97" w:rsidRPr="00C30C28" w:rsidRDefault="00232707" w:rsidP="00232707">
      <w:pPr>
        <w:ind w:left="708"/>
        <w:jc w:val="both"/>
      </w:pPr>
      <w:r w:rsidRPr="00C30C28">
        <w:t>Płatność się za jednostkę obmiarową należy przyjmować zgodnie z obmiarem, z oceną jakości robót i na podstawie wyników pomiarów.</w:t>
      </w:r>
    </w:p>
    <w:p w14:paraId="790D7068" w14:textId="1B136848" w:rsidR="00232707" w:rsidRPr="00C30C28" w:rsidRDefault="00232707" w:rsidP="00232707">
      <w:pPr>
        <w:ind w:left="708"/>
        <w:jc w:val="both"/>
      </w:pPr>
      <w:r w:rsidRPr="00C30C28">
        <w:t>Cena jednostkowa usunięcia drzewa obejmuje:</w:t>
      </w:r>
    </w:p>
    <w:p w14:paraId="139E47C9" w14:textId="3635953D" w:rsidR="00232707" w:rsidRPr="00C30C28" w:rsidRDefault="00232707" w:rsidP="00D94758">
      <w:pPr>
        <w:pStyle w:val="Akapitzlist"/>
        <w:numPr>
          <w:ilvl w:val="0"/>
          <w:numId w:val="16"/>
        </w:numPr>
        <w:jc w:val="both"/>
      </w:pPr>
      <w:r w:rsidRPr="00C30C28">
        <w:t>przewrócenie drzewa sprzętem mechanicznym lub ręcznie,</w:t>
      </w:r>
    </w:p>
    <w:p w14:paraId="3A34A331" w14:textId="71677E9C" w:rsidR="00232707" w:rsidRPr="00C30C28" w:rsidRDefault="00232707" w:rsidP="00D94758">
      <w:pPr>
        <w:pStyle w:val="Akapitzlist"/>
        <w:numPr>
          <w:ilvl w:val="0"/>
          <w:numId w:val="16"/>
        </w:numPr>
        <w:jc w:val="both"/>
      </w:pPr>
      <w:r w:rsidRPr="00C30C28">
        <w:t>obcięcie wierzchołka i gałęzi,</w:t>
      </w:r>
    </w:p>
    <w:p w14:paraId="1D011623" w14:textId="48EBE0E8" w:rsidR="00232707" w:rsidRPr="00C30C28" w:rsidRDefault="00232707" w:rsidP="00D94758">
      <w:pPr>
        <w:pStyle w:val="Akapitzlist"/>
        <w:numPr>
          <w:ilvl w:val="0"/>
          <w:numId w:val="16"/>
        </w:numPr>
        <w:jc w:val="both"/>
      </w:pPr>
      <w:r w:rsidRPr="00C30C28">
        <w:t>odciągnięcie gałęzi na odległość do 20 m i ułożenie w stosy</w:t>
      </w:r>
      <w:r w:rsidR="009258DC" w:rsidRPr="00C30C28">
        <w:t>,</w:t>
      </w:r>
    </w:p>
    <w:p w14:paraId="4C5CFAFC" w14:textId="293B1188" w:rsidR="009258DC" w:rsidRPr="00C30C28" w:rsidRDefault="009258DC" w:rsidP="00D94758">
      <w:pPr>
        <w:pStyle w:val="Akapitzlist"/>
        <w:numPr>
          <w:ilvl w:val="0"/>
          <w:numId w:val="16"/>
        </w:numPr>
      </w:pPr>
      <w:r w:rsidRPr="00C30C28">
        <w:t>przetoczenie dłużycy na odległość do 15 m i ułożenie na podkładach,</w:t>
      </w:r>
    </w:p>
    <w:p w14:paraId="1C1FF043" w14:textId="19E8810B" w:rsidR="009258DC" w:rsidRPr="00C30C28" w:rsidRDefault="009258DC" w:rsidP="00D94758">
      <w:pPr>
        <w:pStyle w:val="Akapitzlist"/>
        <w:numPr>
          <w:ilvl w:val="0"/>
          <w:numId w:val="16"/>
        </w:numPr>
        <w:jc w:val="both"/>
      </w:pPr>
      <w:r w:rsidRPr="00C30C28">
        <w:t>zasypanie dołu po usuniętej karpie.</w:t>
      </w:r>
    </w:p>
    <w:p w14:paraId="03364E32" w14:textId="77777777" w:rsidR="009258DC" w:rsidRPr="00C30C28" w:rsidRDefault="009258DC" w:rsidP="009258DC">
      <w:pPr>
        <w:ind w:left="708"/>
        <w:jc w:val="both"/>
      </w:pPr>
      <w:r w:rsidRPr="00C30C28">
        <w:t xml:space="preserve">Cena jednostkowa karczowania krzaków obejmuje: </w:t>
      </w:r>
    </w:p>
    <w:p w14:paraId="5562792D" w14:textId="0BE4751D" w:rsidR="009258DC" w:rsidRPr="00C30C28" w:rsidRDefault="009258DC" w:rsidP="00D94758">
      <w:pPr>
        <w:pStyle w:val="Akapitzlist"/>
        <w:numPr>
          <w:ilvl w:val="0"/>
          <w:numId w:val="17"/>
        </w:numPr>
        <w:jc w:val="both"/>
      </w:pPr>
      <w:r w:rsidRPr="00C30C28">
        <w:t>wywrócenie lub wyrwanie z korzeniami drzew zagajnika, poszycia i krzaków za pomocą sprzętu mechanicznego lub ręcznie i przesunięcie na odległość do 50 m,</w:t>
      </w:r>
    </w:p>
    <w:p w14:paraId="3DCFA936" w14:textId="418897A1" w:rsidR="009258DC" w:rsidRPr="00C30C28" w:rsidRDefault="009258DC" w:rsidP="00D94758">
      <w:pPr>
        <w:pStyle w:val="Akapitzlist"/>
        <w:numPr>
          <w:ilvl w:val="0"/>
          <w:numId w:val="17"/>
        </w:numPr>
        <w:jc w:val="both"/>
      </w:pPr>
      <w:r w:rsidRPr="00C30C28">
        <w:t>odrąbanie karczy i gałęzi drzew zagajnika,</w:t>
      </w:r>
    </w:p>
    <w:p w14:paraId="7E2802F6" w14:textId="0296ED45" w:rsidR="009258DC" w:rsidRPr="00C30C28" w:rsidRDefault="009258DC" w:rsidP="00D94758">
      <w:pPr>
        <w:pStyle w:val="Akapitzlist"/>
        <w:numPr>
          <w:ilvl w:val="0"/>
          <w:numId w:val="17"/>
        </w:numPr>
        <w:jc w:val="both"/>
      </w:pPr>
      <w:r w:rsidRPr="00C30C28">
        <w:t>odniesienie na odległość do 50 m drągowiny, gałęzi i krzaków oraz ułożenie w stosy.</w:t>
      </w:r>
    </w:p>
    <w:p w14:paraId="611BCF9A" w14:textId="4DAECB11" w:rsidR="009258DC" w:rsidRPr="00C30C28" w:rsidRDefault="009258DC" w:rsidP="009258DC">
      <w:pPr>
        <w:ind w:left="708"/>
        <w:jc w:val="both"/>
      </w:pPr>
      <w:r w:rsidRPr="00C30C28">
        <w:t>Cena jednostkowa wykoszenia roślinności trawiastej obejmuje skoszenie 1 m</w:t>
      </w:r>
      <w:r w:rsidRPr="00C30C28">
        <w:rPr>
          <w:vertAlign w:val="superscript"/>
        </w:rPr>
        <w:t>2</w:t>
      </w:r>
      <w:r w:rsidRPr="00C30C28">
        <w:t xml:space="preserve"> porostu ze skarp, rowów, koron i skarp nasypów lub dna cieków ręcznie lub mechanicznie przy użyciu kosiarki rotacyjnej zawieszonej na ciągniku kołowym.</w:t>
      </w:r>
    </w:p>
    <w:p w14:paraId="02F831DF" w14:textId="77777777" w:rsidR="009258DC" w:rsidRPr="00C30C28" w:rsidRDefault="009258DC" w:rsidP="009258DC">
      <w:pPr>
        <w:ind w:left="708"/>
        <w:jc w:val="both"/>
      </w:pPr>
      <w:r w:rsidRPr="00C30C28">
        <w:t xml:space="preserve">Cena jednostkowa na wywiezienie materiału drzewnego po wykarczowaniu obejmuje: </w:t>
      </w:r>
    </w:p>
    <w:p w14:paraId="069DF335" w14:textId="3C77AFCC" w:rsidR="009258DC" w:rsidRPr="00C30C28" w:rsidRDefault="009258DC" w:rsidP="00D94758">
      <w:pPr>
        <w:pStyle w:val="Akapitzlist"/>
        <w:numPr>
          <w:ilvl w:val="0"/>
          <w:numId w:val="18"/>
        </w:numPr>
        <w:jc w:val="both"/>
      </w:pPr>
      <w:r w:rsidRPr="00C30C28">
        <w:t>załadowanie dłużyc, karpiny, gałęzi, krzaków i pozostałości roślinnych na przyczepy dłużycowe, skrzyniowe, holowane ciągnikami kołowymi lub na samochody skrzyniowe,</w:t>
      </w:r>
    </w:p>
    <w:p w14:paraId="7487FEC3" w14:textId="4FDCC64A" w:rsidR="009258DC" w:rsidRPr="00C30C28" w:rsidRDefault="009258DC" w:rsidP="00D94758">
      <w:pPr>
        <w:pStyle w:val="Akapitzlist"/>
        <w:numPr>
          <w:ilvl w:val="0"/>
          <w:numId w:val="18"/>
        </w:numPr>
        <w:jc w:val="both"/>
      </w:pPr>
      <w:r w:rsidRPr="00C30C28">
        <w:t>przewiezienie na odległość do 2 km (przyczepy holowane ciągnikami kołowymi) i wyładowanie,</w:t>
      </w:r>
    </w:p>
    <w:p w14:paraId="6B0F4FA6" w14:textId="704D5679" w:rsidR="0009309F" w:rsidRPr="00C30C28" w:rsidRDefault="009258DC" w:rsidP="00D94758">
      <w:pPr>
        <w:pStyle w:val="Akapitzlist"/>
        <w:numPr>
          <w:ilvl w:val="0"/>
          <w:numId w:val="18"/>
        </w:numPr>
        <w:jc w:val="both"/>
      </w:pPr>
      <w:r w:rsidRPr="00C30C28">
        <w:t>przeniesienie na odległość do 10 m oraz ułożenie dłużyc na legarach, a karpin i gałęzi w stosy na wskazanych miejscach.</w:t>
      </w:r>
    </w:p>
    <w:p w14:paraId="021C8CF9" w14:textId="1C58E09C" w:rsidR="00A702AA" w:rsidRPr="00C30C28" w:rsidRDefault="00A702AA" w:rsidP="0093605A"/>
    <w:p w14:paraId="18AD8456" w14:textId="73C9A275" w:rsidR="00A702AA" w:rsidRPr="00C30C28" w:rsidRDefault="006D409B" w:rsidP="006D409B">
      <w:pPr>
        <w:pStyle w:val="Nagwek2"/>
      </w:pPr>
      <w:bookmarkStart w:id="54" w:name="_Toc183772743"/>
      <w:r w:rsidRPr="00C30C28">
        <w:t>Przepisy związane.</w:t>
      </w:r>
      <w:bookmarkEnd w:id="54"/>
    </w:p>
    <w:p w14:paraId="39FA9D64" w14:textId="5E74D892" w:rsidR="00A702AA" w:rsidRPr="00C30C28" w:rsidRDefault="00A702AA" w:rsidP="0093605A"/>
    <w:p w14:paraId="2DC38CA5" w14:textId="78B13AA6" w:rsidR="008C7DDA" w:rsidRDefault="006D409B" w:rsidP="00E9476D">
      <w:pPr>
        <w:ind w:left="708"/>
      </w:pPr>
      <w:r w:rsidRPr="00C30C28">
        <w:t>Brak odniesienia w PN.</w:t>
      </w:r>
    </w:p>
    <w:p w14:paraId="218C7EFB" w14:textId="77777777" w:rsidR="0098439D" w:rsidRDefault="0098439D" w:rsidP="00E9476D">
      <w:pPr>
        <w:ind w:left="708"/>
        <w:sectPr w:rsidR="0098439D" w:rsidSect="00D62444">
          <w:pgSz w:w="11906" w:h="16838"/>
          <w:pgMar w:top="1440" w:right="1440" w:bottom="1440" w:left="1797" w:header="397" w:footer="567" w:gutter="0"/>
          <w:cols w:space="708"/>
          <w:titlePg/>
          <w:docGrid w:linePitch="360"/>
        </w:sectPr>
      </w:pPr>
    </w:p>
    <w:p w14:paraId="4941B830" w14:textId="29447864" w:rsidR="006F4A6A" w:rsidRPr="00C30C28" w:rsidRDefault="006F4A6A" w:rsidP="0098439D">
      <w:pPr>
        <w:pStyle w:val="Nagwek1"/>
        <w:numPr>
          <w:ilvl w:val="0"/>
          <w:numId w:val="1"/>
        </w:numPr>
        <w:jc w:val="both"/>
      </w:pPr>
      <w:bookmarkStart w:id="55" w:name="_Toc183772744"/>
      <w:r w:rsidRPr="00C30C28">
        <w:lastRenderedPageBreak/>
        <w:t>SST 45</w:t>
      </w:r>
      <w:r w:rsidR="008F469A" w:rsidRPr="00C30C28">
        <w:t>1</w:t>
      </w:r>
      <w:r w:rsidRPr="00C30C28">
        <w:t>-</w:t>
      </w:r>
      <w:r w:rsidR="008F469A" w:rsidRPr="00C30C28">
        <w:t>2</w:t>
      </w:r>
      <w:r w:rsidRPr="00C30C28">
        <w:t xml:space="preserve"> </w:t>
      </w:r>
      <w:r w:rsidR="008F469A" w:rsidRPr="00C30C28">
        <w:t>Roboty pomiarowe – wytyczenie trasy i obiektów</w:t>
      </w:r>
      <w:r w:rsidRPr="00C30C28">
        <w:t>.</w:t>
      </w:r>
      <w:bookmarkEnd w:id="55"/>
    </w:p>
    <w:p w14:paraId="7943F841" w14:textId="77777777" w:rsidR="006F4A6A" w:rsidRPr="00C30C28" w:rsidRDefault="006F4A6A" w:rsidP="006F4A6A"/>
    <w:p w14:paraId="3F97C841" w14:textId="7FB185AA" w:rsidR="006F4A6A" w:rsidRPr="00C30C28" w:rsidRDefault="00593B5A" w:rsidP="006F4A6A">
      <w:pPr>
        <w:pStyle w:val="Nagwek2"/>
      </w:pPr>
      <w:bookmarkStart w:id="56" w:name="_Toc183772745"/>
      <w:r w:rsidRPr="00C30C28">
        <w:t>Wstęp.</w:t>
      </w:r>
      <w:bookmarkEnd w:id="56"/>
    </w:p>
    <w:p w14:paraId="3CEA3C28" w14:textId="77777777" w:rsidR="006F4A6A" w:rsidRPr="00C30C28" w:rsidRDefault="006F4A6A" w:rsidP="006F4A6A"/>
    <w:p w14:paraId="01129C82" w14:textId="77777777" w:rsidR="006F4A6A" w:rsidRPr="00C30C28" w:rsidRDefault="006F4A6A" w:rsidP="006F4A6A">
      <w:pPr>
        <w:pStyle w:val="Nagwek3"/>
      </w:pPr>
      <w:r w:rsidRPr="00C30C28">
        <w:t xml:space="preserve"> </w:t>
      </w:r>
      <w:bookmarkStart w:id="57" w:name="_Toc183772746"/>
      <w:r w:rsidRPr="00C30C28">
        <w:t>Przedmiot SST.</w:t>
      </w:r>
      <w:bookmarkEnd w:id="57"/>
    </w:p>
    <w:p w14:paraId="420ACFC3" w14:textId="77777777" w:rsidR="006F4A6A" w:rsidRPr="00C30C28" w:rsidRDefault="006F4A6A" w:rsidP="006F4A6A"/>
    <w:p w14:paraId="33D14FF2" w14:textId="570BA7C2" w:rsidR="006F4A6A" w:rsidRPr="00C30C28" w:rsidRDefault="006F4A6A" w:rsidP="006F4A6A">
      <w:pPr>
        <w:ind w:left="709"/>
        <w:jc w:val="both"/>
      </w:pPr>
      <w:r w:rsidRPr="00C30C28">
        <w:t>Przedmiotem niniejszej SST są wymagania dotyczące wykonania i odbioru prac geodezyjnych związanych z realizacją robót wymienionych w OST, pkt. 1.1.</w:t>
      </w:r>
    </w:p>
    <w:p w14:paraId="7FF4CFA0" w14:textId="77777777" w:rsidR="006F4A6A" w:rsidRPr="00760D5C" w:rsidRDefault="006F4A6A" w:rsidP="006F4A6A">
      <w:pPr>
        <w:ind w:left="709"/>
        <w:rPr>
          <w:color w:val="FF0000"/>
        </w:rPr>
      </w:pPr>
    </w:p>
    <w:p w14:paraId="6DCE2FB9" w14:textId="77777777" w:rsidR="006F4A6A" w:rsidRPr="00C30C28" w:rsidRDefault="006F4A6A" w:rsidP="006F4A6A">
      <w:pPr>
        <w:pStyle w:val="Nagwek3"/>
      </w:pPr>
      <w:r w:rsidRPr="00C30C28">
        <w:t xml:space="preserve"> </w:t>
      </w:r>
      <w:bookmarkStart w:id="58" w:name="_Toc183772747"/>
      <w:r w:rsidRPr="00C30C28">
        <w:t>Zakres stosowania SST.</w:t>
      </w:r>
      <w:bookmarkEnd w:id="58"/>
    </w:p>
    <w:p w14:paraId="1A09BD20" w14:textId="77777777" w:rsidR="006F4A6A" w:rsidRPr="00C30C28" w:rsidRDefault="006F4A6A" w:rsidP="006F4A6A"/>
    <w:p w14:paraId="02A94447" w14:textId="56DDD538" w:rsidR="006F4A6A" w:rsidRPr="00C30C28" w:rsidRDefault="006F4A6A" w:rsidP="006F4A6A">
      <w:pPr>
        <w:ind w:left="708"/>
        <w:jc w:val="both"/>
      </w:pPr>
      <w:r w:rsidRPr="00C30C28">
        <w:t xml:space="preserve">SST stosowana jest jako dokument przetargowy i kontraktowy przy zlecaniu i realizacji robót wymienionych w pkt. 1.1. </w:t>
      </w:r>
    </w:p>
    <w:p w14:paraId="32AD0E7E" w14:textId="77777777" w:rsidR="006F4A6A" w:rsidRPr="00760D5C" w:rsidRDefault="006F4A6A" w:rsidP="006F4A6A">
      <w:pPr>
        <w:rPr>
          <w:color w:val="FF0000"/>
        </w:rPr>
      </w:pPr>
    </w:p>
    <w:p w14:paraId="3411C22E" w14:textId="77777777" w:rsidR="006F4A6A" w:rsidRPr="00C30C28" w:rsidRDefault="006F4A6A" w:rsidP="006F4A6A">
      <w:pPr>
        <w:pStyle w:val="Nagwek3"/>
      </w:pPr>
      <w:r w:rsidRPr="00760D5C">
        <w:rPr>
          <w:color w:val="FF0000"/>
        </w:rPr>
        <w:t xml:space="preserve"> </w:t>
      </w:r>
      <w:bookmarkStart w:id="59" w:name="_Toc183772748"/>
      <w:r w:rsidRPr="00C30C28">
        <w:t>Zakres robót objętych SST.</w:t>
      </w:r>
      <w:bookmarkEnd w:id="59"/>
    </w:p>
    <w:p w14:paraId="2853375A" w14:textId="77777777" w:rsidR="006F4A6A" w:rsidRPr="00C30C28" w:rsidRDefault="006F4A6A" w:rsidP="006F4A6A"/>
    <w:p w14:paraId="1B7F4CF7" w14:textId="53CD4D1F" w:rsidR="006F4A6A" w:rsidRPr="00C30C28" w:rsidRDefault="006F4A6A" w:rsidP="006F4A6A">
      <w:pPr>
        <w:ind w:left="708"/>
        <w:jc w:val="both"/>
      </w:pPr>
      <w:r w:rsidRPr="00C30C28">
        <w:t>Ustalenia zawarte w niniejszej SST mają zastosowanie przy wykonaniu i odbiorze prac pomiarowych na placu budowy.</w:t>
      </w:r>
    </w:p>
    <w:p w14:paraId="7DB86E54" w14:textId="77777777" w:rsidR="006F4A6A" w:rsidRPr="00760D5C" w:rsidRDefault="006F4A6A" w:rsidP="006F4A6A">
      <w:pPr>
        <w:rPr>
          <w:color w:val="FF0000"/>
        </w:rPr>
      </w:pPr>
    </w:p>
    <w:p w14:paraId="276D7B1D" w14:textId="77777777" w:rsidR="006F4A6A" w:rsidRPr="00C30C28" w:rsidRDefault="006F4A6A" w:rsidP="006F4A6A">
      <w:pPr>
        <w:pStyle w:val="Nagwek3"/>
      </w:pPr>
      <w:r w:rsidRPr="00C30C28">
        <w:t xml:space="preserve"> </w:t>
      </w:r>
      <w:bookmarkStart w:id="60" w:name="_Toc183772749"/>
      <w:r w:rsidRPr="00C30C28">
        <w:t>Określenia podstawowe.</w:t>
      </w:r>
      <w:bookmarkEnd w:id="60"/>
    </w:p>
    <w:p w14:paraId="2E18BEE9" w14:textId="77777777" w:rsidR="006F4A6A" w:rsidRPr="00C30C28" w:rsidRDefault="006F4A6A" w:rsidP="006F4A6A"/>
    <w:p w14:paraId="0660AD0A" w14:textId="77777777" w:rsidR="006F4A6A" w:rsidRPr="00C30C28" w:rsidRDefault="006F4A6A" w:rsidP="006F4A6A">
      <w:pPr>
        <w:ind w:left="708"/>
        <w:jc w:val="both"/>
      </w:pPr>
      <w:r w:rsidRPr="00C30C28">
        <w:t>Określenia podstawowe zawarte w niniejszej SST są zgodne z obowiązującymi polskimi normami i OST.</w:t>
      </w:r>
    </w:p>
    <w:p w14:paraId="50F5DA93" w14:textId="77777777" w:rsidR="006F4A6A" w:rsidRPr="00760D5C" w:rsidRDefault="006F4A6A" w:rsidP="006F4A6A">
      <w:pPr>
        <w:rPr>
          <w:color w:val="FF0000"/>
        </w:rPr>
      </w:pPr>
    </w:p>
    <w:p w14:paraId="02CF09F4" w14:textId="77777777" w:rsidR="006F4A6A" w:rsidRPr="00C30C28" w:rsidRDefault="006F4A6A" w:rsidP="006F4A6A">
      <w:pPr>
        <w:pStyle w:val="Nagwek2"/>
      </w:pPr>
      <w:bookmarkStart w:id="61" w:name="_Toc183772750"/>
      <w:r w:rsidRPr="00C30C28">
        <w:t>Materiały.</w:t>
      </w:r>
      <w:bookmarkEnd w:id="61"/>
    </w:p>
    <w:p w14:paraId="5BBD933B" w14:textId="77777777" w:rsidR="006F4A6A" w:rsidRPr="00C30C28" w:rsidRDefault="006F4A6A" w:rsidP="006F4A6A"/>
    <w:p w14:paraId="12C6241E" w14:textId="0B2C5D62" w:rsidR="006F4A6A" w:rsidRPr="00C30C28" w:rsidRDefault="006F4A6A" w:rsidP="006F4A6A">
      <w:pPr>
        <w:ind w:left="708"/>
      </w:pPr>
      <w:r w:rsidRPr="00C30C28">
        <w:t xml:space="preserve">Warunki ogólne stosowania materiałów podano w OST </w:t>
      </w:r>
      <w:r w:rsidR="00A212AD" w:rsidRPr="00C30C28">
        <w:t>pkt.</w:t>
      </w:r>
      <w:r w:rsidRPr="00C30C28">
        <w:t xml:space="preserve"> 4.</w:t>
      </w:r>
    </w:p>
    <w:p w14:paraId="2FA132DD" w14:textId="5D66F547" w:rsidR="0002202B" w:rsidRPr="00C30C28" w:rsidRDefault="0002202B" w:rsidP="0002202B">
      <w:pPr>
        <w:ind w:left="708"/>
        <w:jc w:val="both"/>
      </w:pPr>
      <w:r w:rsidRPr="00C30C28">
        <w:t xml:space="preserve">Materiałami stosowanymi przy wyznaczeniu osi trasy i punktów wysokościowych według zasad niniejszej SST są: słupki betonowe, pale i paliki drewniane, rury metalowe bądź inne materiały akceptowane przez Inspektora Nadzoru. </w:t>
      </w:r>
    </w:p>
    <w:p w14:paraId="566449AC" w14:textId="3EA7374A" w:rsidR="006F4A6A" w:rsidRPr="00760D5C" w:rsidRDefault="0002202B" w:rsidP="0002202B">
      <w:pPr>
        <w:ind w:left="708"/>
        <w:jc w:val="both"/>
        <w:rPr>
          <w:color w:val="FF0000"/>
        </w:rPr>
      </w:pPr>
      <w:r w:rsidRPr="00C30C28">
        <w:t>Do utrwalenia punktów głównych trasy i punktów głównych osi obiektów należy stosować pale drewniane z gwoździem lub prętem stalowym, słupki betonowe albo rury metalowe o długości ok. 0,50 m. Pale drewniane umieszczone w sąsiedztwie punktów załamania trasy w czasie ich stabilizacji powinny mieć średnicę 0,15-0,20 m i długość 1,5-1,7 m. Do stabilizacji pozostałych punktów należy stosować paliki drewniane o długości ok. 0,30 m i średnicy 0,05-0,08 m. Świadki wbijane obok palików osiowych powinny mieć długość około 0,50 m i przekrój prostokątny.</w:t>
      </w:r>
    </w:p>
    <w:p w14:paraId="606B1CDB" w14:textId="77777777" w:rsidR="006F4A6A" w:rsidRPr="00760D5C" w:rsidRDefault="006F4A6A" w:rsidP="006F4A6A">
      <w:pPr>
        <w:rPr>
          <w:color w:val="FF0000"/>
        </w:rPr>
      </w:pPr>
    </w:p>
    <w:p w14:paraId="083EE171" w14:textId="77777777" w:rsidR="006F4A6A" w:rsidRPr="00C30C28" w:rsidRDefault="006F4A6A" w:rsidP="006F4A6A">
      <w:pPr>
        <w:pStyle w:val="Nagwek2"/>
      </w:pPr>
      <w:bookmarkStart w:id="62" w:name="_Toc183772751"/>
      <w:r w:rsidRPr="00C30C28">
        <w:t>Sprzęt.</w:t>
      </w:r>
      <w:bookmarkEnd w:id="62"/>
    </w:p>
    <w:p w14:paraId="6F5B6465" w14:textId="77777777" w:rsidR="006F4A6A" w:rsidRPr="00760D5C" w:rsidRDefault="006F4A6A" w:rsidP="006F4A6A">
      <w:pPr>
        <w:rPr>
          <w:color w:val="FF0000"/>
        </w:rPr>
      </w:pPr>
    </w:p>
    <w:p w14:paraId="20276750" w14:textId="6EEDA487" w:rsidR="006F4A6A" w:rsidRPr="00C30C28" w:rsidRDefault="006F4A6A" w:rsidP="006F4A6A">
      <w:pPr>
        <w:ind w:left="708"/>
        <w:jc w:val="both"/>
      </w:pPr>
      <w:r w:rsidRPr="00C30C28">
        <w:t xml:space="preserve">Ogólne warunki stosowania sprzętu podano w OST </w:t>
      </w:r>
      <w:r w:rsidR="00A212AD" w:rsidRPr="00C30C28">
        <w:t>pkt.</w:t>
      </w:r>
      <w:r w:rsidRPr="00C30C28">
        <w:t xml:space="preserve"> 5. </w:t>
      </w:r>
    </w:p>
    <w:p w14:paraId="22B31BD7" w14:textId="4B9D1552" w:rsidR="006F4A6A" w:rsidRPr="00C30C28" w:rsidRDefault="006F4A6A" w:rsidP="006F4A6A">
      <w:pPr>
        <w:ind w:left="708"/>
        <w:jc w:val="both"/>
      </w:pPr>
      <w:r w:rsidRPr="00C30C28">
        <w:t xml:space="preserve">Sprzęt pomiarowy taki jak: niwelator, teodolit, łata niwelacyjna, taśma stalowa i t. </w:t>
      </w:r>
      <w:r w:rsidR="00A212AD" w:rsidRPr="00C30C28">
        <w:t>pkt.</w:t>
      </w:r>
      <w:r w:rsidRPr="00C30C28">
        <w:t xml:space="preserve"> powinien posiadać świadectwa dopuszczenia (legalizacje) i być dopuszczony przez Inspektora Nadzoru.</w:t>
      </w:r>
    </w:p>
    <w:p w14:paraId="4C3FCE49" w14:textId="77777777" w:rsidR="006F4A6A" w:rsidRPr="00760D5C" w:rsidRDefault="006F4A6A" w:rsidP="006F4A6A">
      <w:pPr>
        <w:rPr>
          <w:color w:val="FF0000"/>
        </w:rPr>
      </w:pPr>
    </w:p>
    <w:p w14:paraId="46D9B5CA" w14:textId="77777777" w:rsidR="006F4A6A" w:rsidRPr="00C30C28" w:rsidRDefault="006F4A6A" w:rsidP="006F4A6A">
      <w:pPr>
        <w:pStyle w:val="Nagwek2"/>
      </w:pPr>
      <w:bookmarkStart w:id="63" w:name="_Toc183772752"/>
      <w:r w:rsidRPr="00C30C28">
        <w:t>Transport.</w:t>
      </w:r>
      <w:bookmarkEnd w:id="63"/>
    </w:p>
    <w:p w14:paraId="291FD61C" w14:textId="77777777" w:rsidR="006F4A6A" w:rsidRPr="00760D5C" w:rsidRDefault="006F4A6A" w:rsidP="006F4A6A">
      <w:pPr>
        <w:rPr>
          <w:color w:val="FF0000"/>
        </w:rPr>
      </w:pPr>
    </w:p>
    <w:p w14:paraId="4565ADD6" w14:textId="307A4439" w:rsidR="006F4A6A" w:rsidRPr="00C30C28" w:rsidRDefault="006F4A6A" w:rsidP="006F4A6A">
      <w:pPr>
        <w:ind w:left="708"/>
        <w:jc w:val="both"/>
      </w:pPr>
      <w:r w:rsidRPr="00C30C28">
        <w:t xml:space="preserve">Warunki ogólne transportu podano w OST </w:t>
      </w:r>
      <w:r w:rsidR="00A212AD" w:rsidRPr="00C30C28">
        <w:t>pkt.</w:t>
      </w:r>
      <w:r w:rsidRPr="00C30C28">
        <w:t xml:space="preserve"> 6.</w:t>
      </w:r>
    </w:p>
    <w:p w14:paraId="68CAD763" w14:textId="77777777" w:rsidR="006F4A6A" w:rsidRPr="00C30C28" w:rsidRDefault="006F4A6A" w:rsidP="006F4A6A">
      <w:pPr>
        <w:ind w:left="708"/>
        <w:jc w:val="both"/>
      </w:pPr>
      <w:r w:rsidRPr="00C30C28">
        <w:t>Materiał może być przewożony dowolnymi środkami transportowymi dopuszczonymi przez Inspektora Nadzoru.</w:t>
      </w:r>
    </w:p>
    <w:p w14:paraId="48B5D957" w14:textId="77777777" w:rsidR="006F4A6A" w:rsidRPr="00760D5C" w:rsidRDefault="006F4A6A" w:rsidP="006F4A6A">
      <w:pPr>
        <w:rPr>
          <w:color w:val="FF0000"/>
        </w:rPr>
      </w:pPr>
    </w:p>
    <w:p w14:paraId="035FB96C" w14:textId="77777777" w:rsidR="006F4A6A" w:rsidRPr="00C30C28" w:rsidRDefault="006F4A6A" w:rsidP="006F4A6A">
      <w:pPr>
        <w:pStyle w:val="Nagwek2"/>
      </w:pPr>
      <w:bookmarkStart w:id="64" w:name="_Toc183772753"/>
      <w:r w:rsidRPr="00C30C28">
        <w:t>Wykonanie robót.</w:t>
      </w:r>
      <w:bookmarkEnd w:id="64"/>
    </w:p>
    <w:p w14:paraId="0A591D69" w14:textId="77777777" w:rsidR="006F4A6A" w:rsidRPr="00760D5C" w:rsidRDefault="006F4A6A" w:rsidP="006F4A6A">
      <w:pPr>
        <w:rPr>
          <w:color w:val="FF0000"/>
        </w:rPr>
      </w:pPr>
    </w:p>
    <w:p w14:paraId="17C9E8F7" w14:textId="2B5D8DCA" w:rsidR="006F4A6A" w:rsidRPr="00C30C28" w:rsidRDefault="006F4A6A" w:rsidP="006F4A6A">
      <w:pPr>
        <w:ind w:left="708"/>
      </w:pPr>
      <w:r w:rsidRPr="00C30C28">
        <w:t xml:space="preserve">Ogólne warunki wykonania robót podano w OST </w:t>
      </w:r>
      <w:r w:rsidR="00A212AD" w:rsidRPr="00C30C28">
        <w:t>pkt.</w:t>
      </w:r>
      <w:r w:rsidRPr="00C30C28">
        <w:t xml:space="preserve"> 2.</w:t>
      </w:r>
    </w:p>
    <w:p w14:paraId="2FA86055" w14:textId="168C373E" w:rsidR="00C83867" w:rsidRPr="009D264E" w:rsidRDefault="00C83867" w:rsidP="00C83867">
      <w:pPr>
        <w:ind w:left="708"/>
        <w:jc w:val="both"/>
      </w:pPr>
      <w:r w:rsidRPr="00C30C28">
        <w:t xml:space="preserve">W oparciu o sieć stałych punktów geodezyjnych osnowy poziomej i wysokościowej przekazanej przez </w:t>
      </w:r>
      <w:r w:rsidR="00731988" w:rsidRPr="00C30C28">
        <w:t>Zamawiającego</w:t>
      </w:r>
      <w:r w:rsidRPr="00C30C28">
        <w:t>, Wykonawca zobowiązany jest do zało</w:t>
      </w:r>
      <w:r w:rsidR="00731988" w:rsidRPr="00C30C28">
        <w:t>ż</w:t>
      </w:r>
      <w:r w:rsidRPr="00C30C28">
        <w:t>enia, utrzymania i uzupełniania osnowy roboczej o współrzędnych poziomych i</w:t>
      </w:r>
      <w:r w:rsidR="00731988" w:rsidRPr="00C30C28">
        <w:t> </w:t>
      </w:r>
      <w:r w:rsidRPr="00C30C28">
        <w:t xml:space="preserve">wysokościowych dla lokalnego wytyczania robót. Opracowany przez Wykonawcę </w:t>
      </w:r>
      <w:r w:rsidRPr="009D264E">
        <w:t>i</w:t>
      </w:r>
      <w:r w:rsidR="00731988" w:rsidRPr="009D264E">
        <w:t> </w:t>
      </w:r>
      <w:r w:rsidRPr="009D264E">
        <w:t xml:space="preserve">zatwierdzony przez </w:t>
      </w:r>
      <w:r w:rsidR="00731988" w:rsidRPr="009D264E">
        <w:t>I</w:t>
      </w:r>
      <w:r w:rsidRPr="009D264E">
        <w:t xml:space="preserve">nspektora </w:t>
      </w:r>
      <w:r w:rsidR="00731988" w:rsidRPr="009D264E">
        <w:t>N</w:t>
      </w:r>
      <w:r w:rsidRPr="009D264E">
        <w:t>adzoru projekt osnowy roboczej poziomej i</w:t>
      </w:r>
      <w:r w:rsidR="00731988" w:rsidRPr="009D264E">
        <w:t> </w:t>
      </w:r>
      <w:r w:rsidRPr="009D264E">
        <w:t xml:space="preserve">wysokościowej oraz system przeprowadzania kontroli okresowej punktów tej osnowy, powinny spełniać następujące warunki: </w:t>
      </w:r>
    </w:p>
    <w:p w14:paraId="698459F1" w14:textId="4FEA493E" w:rsidR="00C83867" w:rsidRPr="009D264E" w:rsidRDefault="00C83867" w:rsidP="002C068E">
      <w:pPr>
        <w:pStyle w:val="Akapitzlist"/>
        <w:numPr>
          <w:ilvl w:val="0"/>
          <w:numId w:val="20"/>
        </w:numPr>
        <w:jc w:val="both"/>
      </w:pPr>
      <w:r w:rsidRPr="009D264E">
        <w:t>punkty osnowy roboczej nale</w:t>
      </w:r>
      <w:r w:rsidR="00731988" w:rsidRPr="009D264E">
        <w:t>ż</w:t>
      </w:r>
      <w:r w:rsidRPr="009D264E">
        <w:t xml:space="preserve">y wyznaczyć i utrwalić poza terenem wykonywania robót oraz odpowiednio zabezpieczyć przed naruszeniem lub uszkodzeniem, </w:t>
      </w:r>
    </w:p>
    <w:p w14:paraId="157B742E" w14:textId="40F93E67" w:rsidR="00C83867" w:rsidRPr="009D264E" w:rsidRDefault="00C83867" w:rsidP="002C068E">
      <w:pPr>
        <w:pStyle w:val="Akapitzlist"/>
        <w:numPr>
          <w:ilvl w:val="0"/>
          <w:numId w:val="20"/>
        </w:numPr>
        <w:jc w:val="both"/>
      </w:pPr>
      <w:r w:rsidRPr="009D264E">
        <w:t xml:space="preserve">odległość pomiędzy punktami winna </w:t>
      </w:r>
      <w:r w:rsidRPr="000C0FDD">
        <w:t>wynosić ok</w:t>
      </w:r>
      <w:r w:rsidR="00731988" w:rsidRPr="000C0FDD">
        <w:t>.</w:t>
      </w:r>
      <w:r w:rsidRPr="000C0FDD">
        <w:t xml:space="preserve"> 250 m,</w:t>
      </w:r>
      <w:r w:rsidRPr="009D264E">
        <w:t xml:space="preserve"> a ka</w:t>
      </w:r>
      <w:r w:rsidR="00731988" w:rsidRPr="009D264E">
        <w:t>ż</w:t>
      </w:r>
      <w:r w:rsidRPr="009D264E">
        <w:t xml:space="preserve">dy punkt powinien być oznaczony w sposób zatwierdzony przez </w:t>
      </w:r>
      <w:r w:rsidR="00731988" w:rsidRPr="009D264E">
        <w:t xml:space="preserve">Inspektora Nadzoru </w:t>
      </w:r>
      <w:r w:rsidRPr="009D264E">
        <w:t xml:space="preserve">tak aby był widoczny i łatwy do zidentyfikowania, </w:t>
      </w:r>
    </w:p>
    <w:p w14:paraId="3C24C554" w14:textId="71D5F41B" w:rsidR="00C83867" w:rsidRPr="009D264E" w:rsidRDefault="00C83867" w:rsidP="002C068E">
      <w:pPr>
        <w:pStyle w:val="Akapitzlist"/>
        <w:numPr>
          <w:ilvl w:val="0"/>
          <w:numId w:val="20"/>
        </w:numPr>
        <w:jc w:val="both"/>
      </w:pPr>
      <w:r w:rsidRPr="009D264E">
        <w:t>sposób stabilizacji punktów geodezyjnych osnowy roboczej oraz kryteria jej dokładności winny być zgodne z polskimi przepisami</w:t>
      </w:r>
      <w:r w:rsidR="00731988" w:rsidRPr="009D264E">
        <w:t>.</w:t>
      </w:r>
    </w:p>
    <w:p w14:paraId="48AFE4E7" w14:textId="609FD8CF" w:rsidR="00C83867" w:rsidRPr="009D264E" w:rsidRDefault="00C83867" w:rsidP="00C83867">
      <w:pPr>
        <w:ind w:left="708"/>
        <w:jc w:val="both"/>
      </w:pPr>
      <w:r w:rsidRPr="009D264E">
        <w:t>Wykonawca mo</w:t>
      </w:r>
      <w:r w:rsidR="00FC04CF" w:rsidRPr="009D264E">
        <w:t>ż</w:t>
      </w:r>
      <w:r w:rsidRPr="009D264E">
        <w:t xml:space="preserve">e wyznaczyć jakiekolwiek inne tymczasowe punkty pomiarowe zgodnie z generalnymi zasadami wyszczególnionymi w instrukcjach i wskazaniach </w:t>
      </w:r>
      <w:r w:rsidR="00FC04CF" w:rsidRPr="009D264E">
        <w:t>Głównego Urzędu Geodezji i Kartografii (</w:t>
      </w:r>
      <w:proofErr w:type="spellStart"/>
      <w:r w:rsidR="00FC04CF" w:rsidRPr="009D264E">
        <w:t>GUGiK</w:t>
      </w:r>
      <w:proofErr w:type="spellEnd"/>
      <w:r w:rsidR="00FC04CF" w:rsidRPr="009D264E">
        <w:t>)</w:t>
      </w:r>
      <w:r w:rsidRPr="009D264E">
        <w:t>.</w:t>
      </w:r>
    </w:p>
    <w:p w14:paraId="4306B18A" w14:textId="77777777" w:rsidR="00DE2F90" w:rsidRDefault="00C83867" w:rsidP="00DE2F90">
      <w:pPr>
        <w:ind w:left="709"/>
        <w:jc w:val="both"/>
      </w:pPr>
      <w:r w:rsidRPr="000C0FDD">
        <w:t xml:space="preserve">Wykonawca przeprowadzi tyczenie osi trasy regulacyjnej w zgodności z Dokumentacją Projektową w oparciu o osnowy </w:t>
      </w:r>
      <w:r w:rsidR="00FC04CF" w:rsidRPr="000C0FDD">
        <w:t>podstawową i roboczą</w:t>
      </w:r>
      <w:r w:rsidRPr="000C0FDD">
        <w:t>. Wyznaczone punkty na osiach trasy regulacyjnej i ubezpieczeń nie powinny być przesunięte więcej ni</w:t>
      </w:r>
      <w:r w:rsidR="00FC04CF" w:rsidRPr="000C0FDD">
        <w:t>ż</w:t>
      </w:r>
      <w:r w:rsidRPr="000C0FDD">
        <w:t xml:space="preserve"> 10 cm w stosunku do projektowanych, a rzędne punktów na osi nale</w:t>
      </w:r>
      <w:r w:rsidR="00FC04CF" w:rsidRPr="000C0FDD">
        <w:t>ż</w:t>
      </w:r>
      <w:r w:rsidRPr="000C0FDD">
        <w:t xml:space="preserve">y wyznaczyć z dokładnością do </w:t>
      </w:r>
      <w:r w:rsidR="00FC04CF" w:rsidRPr="000C0FDD">
        <w:t>1</w:t>
      </w:r>
      <w:r w:rsidRPr="000C0FDD">
        <w:t xml:space="preserve"> cm w</w:t>
      </w:r>
      <w:r w:rsidR="00FC04CF" w:rsidRPr="000C0FDD">
        <w:t> </w:t>
      </w:r>
      <w:r w:rsidRPr="000C0FDD">
        <w:t>stosunku do projektu. W przypadku, kiedy dopuszczalne odchyłki są przekroczone Wykonawca jest zobowiązany do korekty osi trasy odnosząc się do istniejących budowli in</w:t>
      </w:r>
      <w:r w:rsidR="00FC04CF" w:rsidRPr="000C0FDD">
        <w:t>ż</w:t>
      </w:r>
      <w:r w:rsidRPr="000C0FDD">
        <w:t>ynierskich</w:t>
      </w:r>
      <w:r w:rsidR="00FC04CF" w:rsidRPr="000C0FDD">
        <w:t xml:space="preserve">. </w:t>
      </w:r>
      <w:r w:rsidRPr="000C0FDD">
        <w:t>Oś trasy powinna być wyznaczona w punktach głównych i w punktach pośrednich, w odległościach zale</w:t>
      </w:r>
      <w:r w:rsidR="00FC04CF" w:rsidRPr="000C0FDD">
        <w:t>ż</w:t>
      </w:r>
      <w:r w:rsidRPr="000C0FDD">
        <w:t xml:space="preserve">nych od charakterystyki terenu i ukształtowania trasy, </w:t>
      </w:r>
    </w:p>
    <w:p w14:paraId="2C7ED5F7" w14:textId="48215D57" w:rsidR="00C83867" w:rsidRPr="009D264E" w:rsidRDefault="00C83867" w:rsidP="00DE2F90">
      <w:pPr>
        <w:ind w:left="426"/>
        <w:jc w:val="both"/>
      </w:pPr>
      <w:r w:rsidRPr="000C0FDD">
        <w:lastRenderedPageBreak/>
        <w:t>lecz nie rzadziej, ni</w:t>
      </w:r>
      <w:r w:rsidR="00FC04CF" w:rsidRPr="000C0FDD">
        <w:t>ż</w:t>
      </w:r>
      <w:r w:rsidRPr="000C0FDD">
        <w:t xml:space="preserve"> co </w:t>
      </w:r>
      <w:r w:rsidR="000C0FDD">
        <w:t>25-100</w:t>
      </w:r>
      <w:r w:rsidRPr="000C0FDD">
        <w:t xml:space="preserve"> m na odcinkach prostych. Wytyczenie osi trasy powinno być zaakceptowane przez </w:t>
      </w:r>
      <w:r w:rsidR="00FC04CF" w:rsidRPr="000C0FDD">
        <w:t>I</w:t>
      </w:r>
      <w:r w:rsidRPr="000C0FDD">
        <w:t xml:space="preserve">nspektora </w:t>
      </w:r>
      <w:r w:rsidR="00FC04CF" w:rsidRPr="000C0FDD">
        <w:t>N</w:t>
      </w:r>
      <w:r w:rsidRPr="000C0FDD">
        <w:t xml:space="preserve">adzoru. Punkty na osiach stałych </w:t>
      </w:r>
      <w:r w:rsidR="009D264E" w:rsidRPr="000C0FDD">
        <w:t>zbiornika</w:t>
      </w:r>
      <w:r w:rsidRPr="000C0FDD">
        <w:t xml:space="preserve"> nie powinny być przesunięte więcej ni</w:t>
      </w:r>
      <w:r w:rsidR="00FC04CF" w:rsidRPr="000C0FDD">
        <w:t>ż</w:t>
      </w:r>
      <w:r w:rsidRPr="000C0FDD">
        <w:t xml:space="preserve"> </w:t>
      </w:r>
      <w:r w:rsidR="00FC04CF" w:rsidRPr="000C0FDD">
        <w:t>1</w:t>
      </w:r>
      <w:r w:rsidRPr="000C0FDD">
        <w:t xml:space="preserve"> cm w stosunku do</w:t>
      </w:r>
      <w:r w:rsidR="00FC04CF" w:rsidRPr="000C0FDD">
        <w:t> </w:t>
      </w:r>
      <w:r w:rsidRPr="000C0FDD">
        <w:t>projektowanych,</w:t>
      </w:r>
      <w:r w:rsidR="007D5778" w:rsidRPr="000C0FDD">
        <w:t xml:space="preserve"> </w:t>
      </w:r>
      <w:r w:rsidRPr="000C0FDD">
        <w:t>a rzędne punktów na osi nale</w:t>
      </w:r>
      <w:r w:rsidR="00FC04CF" w:rsidRPr="000C0FDD">
        <w:t>ż</w:t>
      </w:r>
      <w:r w:rsidRPr="000C0FDD">
        <w:t xml:space="preserve">y wyznaczyć z dokładnością do </w:t>
      </w:r>
      <w:r w:rsidR="00FC04CF" w:rsidRPr="000C0FDD">
        <w:t>1</w:t>
      </w:r>
      <w:r w:rsidRPr="000C0FDD">
        <w:t xml:space="preserve"> cm w</w:t>
      </w:r>
      <w:r w:rsidR="00FC04CF" w:rsidRPr="000C0FDD">
        <w:t> </w:t>
      </w:r>
      <w:r w:rsidRPr="000C0FDD">
        <w:t>stosunku do rzędnych projektu.</w:t>
      </w:r>
    </w:p>
    <w:p w14:paraId="5A5443E8" w14:textId="68F04899" w:rsidR="00C83867" w:rsidRPr="009D264E" w:rsidRDefault="00C83867" w:rsidP="00DE2F90">
      <w:pPr>
        <w:ind w:left="426"/>
        <w:jc w:val="both"/>
      </w:pPr>
      <w:r w:rsidRPr="009D264E">
        <w:t>Wyznaczanie nasypów i wykopów polega na oznaczeniu poło</w:t>
      </w:r>
      <w:r w:rsidR="00132681" w:rsidRPr="009D264E">
        <w:t>ż</w:t>
      </w:r>
      <w:r w:rsidRPr="009D264E">
        <w:t>enia w terenie krawędzi podstawy nasypu oraz krawędzi przecięcia powierzchni zewnętrznych skarp wykopu z</w:t>
      </w:r>
      <w:r w:rsidR="00132681" w:rsidRPr="009D264E">
        <w:t> </w:t>
      </w:r>
      <w:r w:rsidRPr="009D264E">
        <w:t>terenem. Do wyznaczania nasypów i wykopów nale</w:t>
      </w:r>
      <w:r w:rsidR="00132681" w:rsidRPr="009D264E">
        <w:t>ż</w:t>
      </w:r>
      <w:r w:rsidRPr="009D264E">
        <w:t>y stosować dobrze widoczne paliki. Odległości między palikami nale</w:t>
      </w:r>
      <w:r w:rsidR="00132681" w:rsidRPr="009D264E">
        <w:t>ż</w:t>
      </w:r>
      <w:r w:rsidRPr="009D264E">
        <w:t xml:space="preserve">y dostosować do ukształtowania terenu oraz geometrii trasy regulacyjnej. </w:t>
      </w:r>
      <w:r w:rsidR="00132681" w:rsidRPr="009D264E">
        <w:t>P</w:t>
      </w:r>
      <w:r w:rsidRPr="009D264E">
        <w:t>rofilowanie przekrojów poprzecznych powinno być wykonane w</w:t>
      </w:r>
      <w:r w:rsidR="00132681" w:rsidRPr="009D264E">
        <w:t> </w:t>
      </w:r>
      <w:r w:rsidRPr="009D264E">
        <w:t xml:space="preserve">zgodności z Dokumentacją Projektową oraz w innych dodatkowych punktach </w:t>
      </w:r>
      <w:r w:rsidR="00132681" w:rsidRPr="009D264E">
        <w:t>wskaza</w:t>
      </w:r>
      <w:r w:rsidRPr="009D264E">
        <w:t xml:space="preserve">nych przez </w:t>
      </w:r>
      <w:r w:rsidR="00132681" w:rsidRPr="009D264E">
        <w:t>I</w:t>
      </w:r>
      <w:r w:rsidRPr="009D264E">
        <w:t xml:space="preserve">nspektora </w:t>
      </w:r>
      <w:r w:rsidR="00132681" w:rsidRPr="009D264E">
        <w:t>N</w:t>
      </w:r>
      <w:r w:rsidRPr="009D264E">
        <w:t>adzoru</w:t>
      </w:r>
      <w:r w:rsidR="00132681" w:rsidRPr="009D264E">
        <w:t xml:space="preserve"> w trakcie prowadzenia robót</w:t>
      </w:r>
      <w:r w:rsidRPr="009D264E">
        <w:t xml:space="preserve"> lecz nie rzadziej ni</w:t>
      </w:r>
      <w:r w:rsidR="00132681" w:rsidRPr="009D264E">
        <w:t>ż</w:t>
      </w:r>
      <w:r w:rsidRPr="009D264E">
        <w:t xml:space="preserve"> </w:t>
      </w:r>
      <w:r w:rsidRPr="000C0FDD">
        <w:t>co</w:t>
      </w:r>
      <w:r w:rsidR="00132681" w:rsidRPr="000C0FDD">
        <w:t> </w:t>
      </w:r>
      <w:r w:rsidR="009D264E" w:rsidRPr="000C0FDD">
        <w:t>10</w:t>
      </w:r>
      <w:r w:rsidRPr="000C0FDD">
        <w:t xml:space="preserve"> m.</w:t>
      </w:r>
    </w:p>
    <w:p w14:paraId="2E7F54C2" w14:textId="1E8467EB" w:rsidR="00C83867" w:rsidRPr="005C09DF" w:rsidRDefault="00C83867" w:rsidP="00DE2F90">
      <w:pPr>
        <w:ind w:left="426"/>
        <w:jc w:val="both"/>
      </w:pPr>
      <w:r w:rsidRPr="009D264E">
        <w:t>Dla ka</w:t>
      </w:r>
      <w:r w:rsidR="00132681" w:rsidRPr="009D264E">
        <w:t>ż</w:t>
      </w:r>
      <w:r w:rsidRPr="009D264E">
        <w:t>dego obiektu nale</w:t>
      </w:r>
      <w:r w:rsidR="00132681" w:rsidRPr="009D264E">
        <w:t>ż</w:t>
      </w:r>
      <w:r w:rsidRPr="009D264E">
        <w:t>y wyznaczyć jego poło</w:t>
      </w:r>
      <w:r w:rsidR="00132681" w:rsidRPr="009D264E">
        <w:t>ż</w:t>
      </w:r>
      <w:r w:rsidRPr="009D264E">
        <w:t xml:space="preserve">enie w terenie zgodnie z Dokumentacją </w:t>
      </w:r>
      <w:r w:rsidRPr="005C09DF">
        <w:t>Projektową, poprzez wytyczenie osi obiektu</w:t>
      </w:r>
      <w:r w:rsidR="00132681" w:rsidRPr="005C09DF">
        <w:t xml:space="preserve"> i </w:t>
      </w:r>
      <w:r w:rsidRPr="005C09DF">
        <w:t xml:space="preserve">punktów określających kontur obiektu. </w:t>
      </w:r>
    </w:p>
    <w:p w14:paraId="1FEE7686" w14:textId="29D7C9F2" w:rsidR="006F4A6A" w:rsidRPr="005C09DF" w:rsidRDefault="00C83867" w:rsidP="00DE2F90">
      <w:pPr>
        <w:ind w:left="426"/>
        <w:jc w:val="both"/>
      </w:pPr>
      <w:r w:rsidRPr="005C09DF">
        <w:t xml:space="preserve">Wykonawca zobowiązany jest po zakończeniu robót do oddania </w:t>
      </w:r>
      <w:r w:rsidR="00132681" w:rsidRPr="005C09DF">
        <w:t>I</w:t>
      </w:r>
      <w:r w:rsidRPr="005C09DF">
        <w:t xml:space="preserve">nspektorowi </w:t>
      </w:r>
      <w:r w:rsidR="00132681" w:rsidRPr="005C09DF">
        <w:t>N</w:t>
      </w:r>
      <w:r w:rsidRPr="005C09DF">
        <w:t>adzoru dokumentacji dotyczącej osnów geodezyjnych i przekazania punktów w terenie na takich zasadach jak je przejmował.</w:t>
      </w:r>
    </w:p>
    <w:p w14:paraId="1A45ACC0" w14:textId="77777777" w:rsidR="006F4A6A" w:rsidRPr="00760D5C" w:rsidRDefault="006F4A6A" w:rsidP="006F4A6A">
      <w:pPr>
        <w:rPr>
          <w:color w:val="FF0000"/>
        </w:rPr>
      </w:pPr>
    </w:p>
    <w:p w14:paraId="7E0112D2" w14:textId="77777777" w:rsidR="006F4A6A" w:rsidRPr="005C09DF" w:rsidRDefault="006F4A6A" w:rsidP="00DE2F90">
      <w:pPr>
        <w:pStyle w:val="Nagwek2"/>
        <w:ind w:left="284"/>
      </w:pPr>
      <w:bookmarkStart w:id="65" w:name="_Toc183772754"/>
      <w:r w:rsidRPr="005C09DF">
        <w:t>Kontrola jakości robót.</w:t>
      </w:r>
      <w:bookmarkEnd w:id="65"/>
    </w:p>
    <w:p w14:paraId="0A3BF0A9" w14:textId="77777777" w:rsidR="006F4A6A" w:rsidRPr="005C09DF" w:rsidRDefault="006F4A6A" w:rsidP="006F4A6A"/>
    <w:p w14:paraId="388C4C4D" w14:textId="2C9F25A7" w:rsidR="006F4A6A" w:rsidRPr="005C09DF" w:rsidRDefault="006F4A6A" w:rsidP="00DE2F90">
      <w:pPr>
        <w:ind w:left="426"/>
      </w:pPr>
      <w:r w:rsidRPr="005C09DF">
        <w:t xml:space="preserve">Ogólne zasady kontroli jakości robót podano w OST </w:t>
      </w:r>
      <w:r w:rsidR="00A212AD" w:rsidRPr="005C09DF">
        <w:t>pkt.</w:t>
      </w:r>
      <w:r w:rsidRPr="005C09DF">
        <w:t xml:space="preserve"> 7.</w:t>
      </w:r>
    </w:p>
    <w:p w14:paraId="0ACF5522" w14:textId="333D9CB4" w:rsidR="00A212AD" w:rsidRPr="005C09DF" w:rsidRDefault="00A212AD" w:rsidP="00DE2F90">
      <w:pPr>
        <w:ind w:left="426"/>
        <w:jc w:val="both"/>
      </w:pPr>
      <w:r w:rsidRPr="005C09DF">
        <w:t xml:space="preserve">Kontrolę osnowy roboczej oraz prac pomiarowych należy prowadzić wg zasad określonych w instrukcjach i wytycznych </w:t>
      </w:r>
      <w:proofErr w:type="spellStart"/>
      <w:r w:rsidRPr="005C09DF">
        <w:t>GUGiK</w:t>
      </w:r>
      <w:proofErr w:type="spellEnd"/>
      <w:r w:rsidRPr="005C09DF">
        <w:t xml:space="preserve">. Wykonawca dostarczy Inspektorowi Nadzoru przed rozpoczęciem prac geodezyjnych harmonogram pomiarów kontrolnych osnowy roboczej przeprowadzanych w oparciu o stałe punkty geodezyjne przekazane przez </w:t>
      </w:r>
      <w:r w:rsidR="00625657" w:rsidRPr="005C09DF">
        <w:t>Zamawiającego</w:t>
      </w:r>
      <w:r w:rsidRPr="005C09DF">
        <w:t>.</w:t>
      </w:r>
      <w:r w:rsidR="00625657" w:rsidRPr="005C09DF">
        <w:t xml:space="preserve"> </w:t>
      </w:r>
      <w:r w:rsidRPr="005C09DF">
        <w:t>Pomiary kontrolne odpowiednich fragmentów osnowy roboczej nale</w:t>
      </w:r>
      <w:r w:rsidR="00625657" w:rsidRPr="005C09DF">
        <w:t>ż</w:t>
      </w:r>
      <w:r w:rsidRPr="005C09DF">
        <w:t xml:space="preserve">y wykonywać </w:t>
      </w:r>
      <w:r w:rsidR="00625657" w:rsidRPr="005C09DF">
        <w:t xml:space="preserve">minimalnie jednokrotnie </w:t>
      </w:r>
      <w:r w:rsidRPr="005C09DF">
        <w:t>przed rozpoczęciem robót</w:t>
      </w:r>
      <w:r w:rsidR="00625657" w:rsidRPr="005C09DF">
        <w:t xml:space="preserve"> na danym froncie</w:t>
      </w:r>
      <w:r w:rsidRPr="005C09DF">
        <w:t>, a tak</w:t>
      </w:r>
      <w:r w:rsidR="00625657" w:rsidRPr="005C09DF">
        <w:t>ż</w:t>
      </w:r>
      <w:r w:rsidRPr="005C09DF">
        <w:t xml:space="preserve">e, co miesiąc w trakcie prowadzenia robót. </w:t>
      </w:r>
    </w:p>
    <w:p w14:paraId="7957F5B1" w14:textId="38082611" w:rsidR="006F4A6A" w:rsidRPr="005C09DF" w:rsidRDefault="00A212AD" w:rsidP="00DE2F90">
      <w:pPr>
        <w:ind w:left="426"/>
        <w:jc w:val="both"/>
      </w:pPr>
      <w:r w:rsidRPr="005C09DF">
        <w:t>Kontrolę wytyczenia osi trasy regulacyjnej, wyznaczenia nasypów, wykopów i obiektów nale</w:t>
      </w:r>
      <w:r w:rsidR="00625657" w:rsidRPr="005C09DF">
        <w:t>ż</w:t>
      </w:r>
      <w:r w:rsidRPr="005C09DF">
        <w:t>y przeprowadzić w odniesieniu do wymagań</w:t>
      </w:r>
      <w:r w:rsidR="006F4A6A" w:rsidRPr="005C09DF">
        <w:t xml:space="preserve"> p</w:t>
      </w:r>
      <w:r w:rsidRPr="005C09DF">
        <w:t>kt</w:t>
      </w:r>
      <w:r w:rsidR="006F4A6A" w:rsidRPr="005C09DF">
        <w:t>. 5.</w:t>
      </w:r>
    </w:p>
    <w:p w14:paraId="3E7991B2" w14:textId="42CB6A45" w:rsidR="006F4A6A" w:rsidRPr="00760D5C" w:rsidRDefault="006F4A6A" w:rsidP="006F4A6A">
      <w:pPr>
        <w:rPr>
          <w:color w:val="FF0000"/>
        </w:rPr>
      </w:pPr>
    </w:p>
    <w:p w14:paraId="10B8C005" w14:textId="77777777" w:rsidR="008F469A" w:rsidRPr="005C09DF" w:rsidRDefault="008F469A" w:rsidP="006F4A6A"/>
    <w:p w14:paraId="58D72005" w14:textId="77777777" w:rsidR="006F4A6A" w:rsidRPr="005C09DF" w:rsidRDefault="006F4A6A" w:rsidP="00DE2F90">
      <w:pPr>
        <w:pStyle w:val="Nagwek2"/>
        <w:ind w:left="284"/>
      </w:pPr>
      <w:bookmarkStart w:id="66" w:name="_Toc183772755"/>
      <w:r w:rsidRPr="005C09DF">
        <w:t>Obmiar robót</w:t>
      </w:r>
      <w:bookmarkEnd w:id="66"/>
    </w:p>
    <w:p w14:paraId="4FF44F29" w14:textId="77777777" w:rsidR="006F4A6A" w:rsidRPr="005C09DF" w:rsidRDefault="006F4A6A" w:rsidP="006F4A6A"/>
    <w:p w14:paraId="6A8DAE96" w14:textId="4144D679" w:rsidR="006F4A6A" w:rsidRPr="005C09DF" w:rsidRDefault="006F4A6A" w:rsidP="00DE2F90">
      <w:pPr>
        <w:ind w:left="426"/>
        <w:jc w:val="both"/>
      </w:pPr>
      <w:r w:rsidRPr="005C09DF">
        <w:t xml:space="preserve">Jednostką obmiarową robót jest 1 km wytyczonej </w:t>
      </w:r>
      <w:r w:rsidR="009D53CA" w:rsidRPr="005C09DF">
        <w:t>trasy obiektu</w:t>
      </w:r>
      <w:r w:rsidRPr="005C09DF">
        <w:t xml:space="preserve"> oraz 1 egz. inwentaryzacji powykonawczej obiektu.</w:t>
      </w:r>
    </w:p>
    <w:p w14:paraId="586F9066" w14:textId="77777777" w:rsidR="006F4A6A" w:rsidRPr="00760D5C" w:rsidRDefault="006F4A6A" w:rsidP="006F4A6A">
      <w:pPr>
        <w:jc w:val="both"/>
        <w:rPr>
          <w:color w:val="FF0000"/>
        </w:rPr>
      </w:pPr>
    </w:p>
    <w:p w14:paraId="4B038613" w14:textId="77777777" w:rsidR="006F4A6A" w:rsidRPr="005C09DF" w:rsidRDefault="006F4A6A" w:rsidP="00DE2F90">
      <w:pPr>
        <w:pStyle w:val="Nagwek2"/>
        <w:ind w:left="284"/>
      </w:pPr>
      <w:bookmarkStart w:id="67" w:name="_Toc183772756"/>
      <w:r w:rsidRPr="005C09DF">
        <w:t>Odbiór robót.</w:t>
      </w:r>
      <w:bookmarkEnd w:id="67"/>
    </w:p>
    <w:p w14:paraId="613B6BC1" w14:textId="77777777" w:rsidR="006F4A6A" w:rsidRPr="005C09DF" w:rsidRDefault="006F4A6A" w:rsidP="006F4A6A"/>
    <w:p w14:paraId="3FA1B7AF" w14:textId="153E452A" w:rsidR="006F4A6A" w:rsidRPr="005C09DF" w:rsidRDefault="006F4A6A" w:rsidP="00DE2F90">
      <w:pPr>
        <w:ind w:left="426"/>
        <w:jc w:val="both"/>
      </w:pPr>
      <w:r w:rsidRPr="005C09DF">
        <w:t>Ogólne zasady odbioru robót podano w OST</w:t>
      </w:r>
      <w:r w:rsidR="0069191A" w:rsidRPr="005C09DF">
        <w:t xml:space="preserve"> pkt. 9.</w:t>
      </w:r>
      <w:r w:rsidRPr="005C09DF">
        <w:t xml:space="preserve"> </w:t>
      </w:r>
    </w:p>
    <w:p w14:paraId="6CB6EAF2" w14:textId="77777777" w:rsidR="00DE2F90" w:rsidRDefault="009D53CA" w:rsidP="00DE2F90">
      <w:pPr>
        <w:ind w:left="426"/>
        <w:jc w:val="both"/>
      </w:pPr>
      <w:r w:rsidRPr="005C09DF">
        <w:t xml:space="preserve">Wniosek Wykonawcy o odbiór wykonanych robót, przekazywany inspektorowi nadzoru powinien zawierać niezbędne szkice wytyczenia, wykazy współrzędnych i wysokości </w:t>
      </w:r>
    </w:p>
    <w:p w14:paraId="3A1095FB" w14:textId="4FFE6008" w:rsidR="006F4A6A" w:rsidRPr="005C09DF" w:rsidRDefault="009D53CA" w:rsidP="00DE2F90">
      <w:pPr>
        <w:ind w:left="709"/>
        <w:jc w:val="both"/>
      </w:pPr>
      <w:r w:rsidRPr="005C09DF">
        <w:lastRenderedPageBreak/>
        <w:t xml:space="preserve">wykazujące zgodność pomiarów kontrolnych z danymi podanymi w Dokumentacji Projektowej. </w:t>
      </w:r>
      <w:r w:rsidR="006F4A6A" w:rsidRPr="005C09DF">
        <w:t xml:space="preserve">Na podstawie przeprowadzonej kontroli wykonanych robót Inspektor Nadzoru dokona ich odbioru wg zasad odbioru robót zanikających i ulegających zakryciu. </w:t>
      </w:r>
    </w:p>
    <w:p w14:paraId="29569D1F" w14:textId="77777777" w:rsidR="006F4A6A" w:rsidRPr="00760D5C" w:rsidRDefault="006F4A6A" w:rsidP="006F4A6A">
      <w:pPr>
        <w:ind w:left="708"/>
        <w:jc w:val="both"/>
        <w:rPr>
          <w:color w:val="FF0000"/>
        </w:rPr>
      </w:pPr>
      <w:r w:rsidRPr="005C09DF">
        <w:t>Odchyłki w robotach pomiarowych, przekraczające dopuszczalne tolerancje spowodują nieodebranie ich przez Inspektora Nadzoru, który zarządzi ponowne, poprawne ich wykonanie</w:t>
      </w:r>
      <w:r w:rsidRPr="00760D5C">
        <w:rPr>
          <w:color w:val="FF0000"/>
        </w:rPr>
        <w:t>.</w:t>
      </w:r>
    </w:p>
    <w:p w14:paraId="7AD6670E" w14:textId="77777777" w:rsidR="006F4A6A" w:rsidRPr="005C09DF" w:rsidRDefault="006F4A6A" w:rsidP="006F4A6A"/>
    <w:p w14:paraId="0E3C7827" w14:textId="77777777" w:rsidR="006F4A6A" w:rsidRPr="005C09DF" w:rsidRDefault="006F4A6A" w:rsidP="006F4A6A">
      <w:pPr>
        <w:pStyle w:val="Nagwek2"/>
      </w:pPr>
      <w:bookmarkStart w:id="68" w:name="_Toc183772757"/>
      <w:r w:rsidRPr="005C09DF">
        <w:t>Płatność.</w:t>
      </w:r>
      <w:bookmarkEnd w:id="68"/>
    </w:p>
    <w:p w14:paraId="40DA3195" w14:textId="77777777" w:rsidR="006F4A6A" w:rsidRPr="005C09DF" w:rsidRDefault="006F4A6A" w:rsidP="006F4A6A"/>
    <w:p w14:paraId="0DACEA90" w14:textId="265D227E" w:rsidR="006F4A6A" w:rsidRPr="005C09DF" w:rsidRDefault="006F4A6A" w:rsidP="006F4A6A">
      <w:pPr>
        <w:ind w:left="708"/>
      </w:pPr>
      <w:r w:rsidRPr="005C09DF">
        <w:t xml:space="preserve">Ogólne zasady płatności podano w OST </w:t>
      </w:r>
      <w:r w:rsidR="00A212AD" w:rsidRPr="005C09DF">
        <w:t>pkt.</w:t>
      </w:r>
      <w:r w:rsidRPr="005C09DF">
        <w:t xml:space="preserve"> 9.</w:t>
      </w:r>
    </w:p>
    <w:p w14:paraId="3DAF4A17" w14:textId="6C23CAB8" w:rsidR="006F4A6A" w:rsidRPr="005C09DF" w:rsidRDefault="006F4A6A" w:rsidP="006F4A6A">
      <w:pPr>
        <w:ind w:left="708"/>
        <w:jc w:val="both"/>
      </w:pPr>
      <w:r w:rsidRPr="005C09DF">
        <w:t xml:space="preserve">Wykonane i odebrane roboty zostaną opłacone wg cen jednostkowych faktycznie wykonanych prac obejmujących </w:t>
      </w:r>
    </w:p>
    <w:p w14:paraId="62296649" w14:textId="77777777" w:rsidR="007C273A" w:rsidRPr="005C09DF" w:rsidRDefault="007C273A" w:rsidP="002C068E">
      <w:pPr>
        <w:pStyle w:val="Akapitzlist"/>
        <w:numPr>
          <w:ilvl w:val="0"/>
          <w:numId w:val="19"/>
        </w:numPr>
        <w:jc w:val="both"/>
      </w:pPr>
      <w:r w:rsidRPr="005C09DF">
        <w:t xml:space="preserve">wyznaczenie punktów głównych osi trasy, granic robót i punktów wysokościowych, </w:t>
      </w:r>
    </w:p>
    <w:p w14:paraId="6945DE80" w14:textId="77777777" w:rsidR="007C273A" w:rsidRPr="005C09DF" w:rsidRDefault="007C273A" w:rsidP="002C068E">
      <w:pPr>
        <w:pStyle w:val="Akapitzlist"/>
        <w:numPr>
          <w:ilvl w:val="0"/>
          <w:numId w:val="19"/>
        </w:numPr>
        <w:jc w:val="both"/>
      </w:pPr>
      <w:r w:rsidRPr="005C09DF">
        <w:t xml:space="preserve">uzupełnienie osi trasy dodatkowymi punktami, </w:t>
      </w:r>
    </w:p>
    <w:p w14:paraId="3875C87D" w14:textId="77777777" w:rsidR="007C273A" w:rsidRPr="005C09DF" w:rsidRDefault="007C273A" w:rsidP="002C068E">
      <w:pPr>
        <w:pStyle w:val="Akapitzlist"/>
        <w:numPr>
          <w:ilvl w:val="0"/>
          <w:numId w:val="19"/>
        </w:numPr>
        <w:jc w:val="both"/>
      </w:pPr>
      <w:r w:rsidRPr="005C09DF">
        <w:t xml:space="preserve">wykonanie roboczej osnowy geodezyjnej poza granicami robót, </w:t>
      </w:r>
    </w:p>
    <w:p w14:paraId="19994425" w14:textId="096176DC" w:rsidR="007C273A" w:rsidRPr="005C09DF" w:rsidRDefault="007C273A" w:rsidP="002C068E">
      <w:pPr>
        <w:pStyle w:val="Akapitzlist"/>
        <w:numPr>
          <w:ilvl w:val="0"/>
          <w:numId w:val="19"/>
        </w:numPr>
        <w:jc w:val="both"/>
      </w:pPr>
      <w:r w:rsidRPr="005C09DF">
        <w:t xml:space="preserve">wyznaczenie przekrojów poprzecznych z ewentualnym wytyczeniem dodatkowych przekrojów, zgodnie z pkt. 5, </w:t>
      </w:r>
    </w:p>
    <w:p w14:paraId="27D80607" w14:textId="3D1277D8" w:rsidR="007C273A" w:rsidRPr="005C09DF" w:rsidRDefault="007C273A" w:rsidP="002C068E">
      <w:pPr>
        <w:pStyle w:val="Akapitzlist"/>
        <w:numPr>
          <w:ilvl w:val="0"/>
          <w:numId w:val="19"/>
        </w:numPr>
        <w:jc w:val="both"/>
      </w:pPr>
      <w:r w:rsidRPr="005C09DF">
        <w:t xml:space="preserve">wyznaczenie konturów obiektów zgodnie z pkt. 5, </w:t>
      </w:r>
    </w:p>
    <w:p w14:paraId="256BF211" w14:textId="3D697DD5" w:rsidR="007C273A" w:rsidRPr="005C09DF" w:rsidRDefault="007C273A" w:rsidP="002C068E">
      <w:pPr>
        <w:pStyle w:val="Akapitzlist"/>
        <w:numPr>
          <w:ilvl w:val="0"/>
          <w:numId w:val="19"/>
        </w:numPr>
        <w:jc w:val="both"/>
      </w:pPr>
      <w:r w:rsidRPr="005C09DF">
        <w:t>wykonanie pomiarów bieżących w miarę postępu robót, zgodnie z Dokumentacją Projektową,</w:t>
      </w:r>
    </w:p>
    <w:p w14:paraId="39324081" w14:textId="7EC0AD1B" w:rsidR="007C273A" w:rsidRPr="005C09DF" w:rsidRDefault="007C273A" w:rsidP="002C068E">
      <w:pPr>
        <w:pStyle w:val="Akapitzlist"/>
        <w:numPr>
          <w:ilvl w:val="0"/>
          <w:numId w:val="19"/>
        </w:numPr>
        <w:jc w:val="both"/>
      </w:pPr>
      <w:proofErr w:type="spellStart"/>
      <w:r w:rsidRPr="005C09DF">
        <w:t>zastabilizowanie</w:t>
      </w:r>
      <w:proofErr w:type="spellEnd"/>
      <w:r w:rsidRPr="005C09DF">
        <w:t xml:space="preserve"> punktów w sposób trwały, ochronę ich przed zniszczeniem i oznakowanie ułatwiające odszukanie i ewentualne odtworzenie,</w:t>
      </w:r>
    </w:p>
    <w:p w14:paraId="57E175E5" w14:textId="533F5BD9" w:rsidR="007C273A" w:rsidRPr="005C09DF" w:rsidRDefault="007C273A" w:rsidP="002C068E">
      <w:pPr>
        <w:pStyle w:val="Akapitzlist"/>
        <w:numPr>
          <w:ilvl w:val="0"/>
          <w:numId w:val="19"/>
        </w:numPr>
        <w:jc w:val="both"/>
      </w:pPr>
      <w:r w:rsidRPr="005C09DF">
        <w:t>utrzymywanie i ewentualne uzupełnienie w trakcie robót roboczych punktów sytuacyjno-wysokościowych,</w:t>
      </w:r>
    </w:p>
    <w:p w14:paraId="7F74B4A5" w14:textId="45DE99F5" w:rsidR="007C273A" w:rsidRPr="005C09DF" w:rsidRDefault="007C273A" w:rsidP="002C068E">
      <w:pPr>
        <w:pStyle w:val="Akapitzlist"/>
        <w:numPr>
          <w:ilvl w:val="0"/>
          <w:numId w:val="19"/>
        </w:numPr>
        <w:jc w:val="both"/>
      </w:pPr>
      <w:r w:rsidRPr="005C09DF">
        <w:t>wyznaczenie innych punktów pomiarowych, które Wykonawca uzna za potrzebne,</w:t>
      </w:r>
    </w:p>
    <w:p w14:paraId="52EEBD5B" w14:textId="128DFCB1" w:rsidR="006F4A6A" w:rsidRPr="005C09DF" w:rsidRDefault="007C273A" w:rsidP="002C068E">
      <w:pPr>
        <w:pStyle w:val="Akapitzlist"/>
        <w:numPr>
          <w:ilvl w:val="0"/>
          <w:numId w:val="19"/>
        </w:numPr>
        <w:jc w:val="both"/>
      </w:pPr>
      <w:r w:rsidRPr="005C09DF">
        <w:t>transport i koszty materiałów (znaków geodezyjnych, pali drewnianych, rur metalowych, prętów stalowych, farby itp.).</w:t>
      </w:r>
    </w:p>
    <w:p w14:paraId="2BE33017" w14:textId="77777777" w:rsidR="006F4A6A" w:rsidRPr="005C09DF" w:rsidRDefault="006F4A6A" w:rsidP="006F4A6A"/>
    <w:p w14:paraId="45B8A8A3" w14:textId="77777777" w:rsidR="006F4A6A" w:rsidRPr="000C0FDD" w:rsidRDefault="006F4A6A" w:rsidP="006F4A6A">
      <w:pPr>
        <w:pStyle w:val="Nagwek2"/>
      </w:pPr>
      <w:bookmarkStart w:id="69" w:name="_Toc183772758"/>
      <w:r w:rsidRPr="000C0FDD">
        <w:t>Przepisy związane.</w:t>
      </w:r>
      <w:bookmarkEnd w:id="69"/>
    </w:p>
    <w:p w14:paraId="582A5D97" w14:textId="77777777" w:rsidR="006F4A6A" w:rsidRPr="000C0FDD" w:rsidRDefault="006F4A6A" w:rsidP="006F4A6A">
      <w:pPr>
        <w:rPr>
          <w:color w:val="FF0000"/>
        </w:rPr>
      </w:pPr>
    </w:p>
    <w:p w14:paraId="48F01D9C" w14:textId="580DA6CC" w:rsidR="007C273A" w:rsidRPr="000C0FDD" w:rsidRDefault="00197313" w:rsidP="002C068E">
      <w:pPr>
        <w:pStyle w:val="Akapitzlist"/>
        <w:numPr>
          <w:ilvl w:val="0"/>
          <w:numId w:val="21"/>
        </w:numPr>
        <w:jc w:val="both"/>
      </w:pPr>
      <w:r w:rsidRPr="000C0FDD">
        <w:t>I</w:t>
      </w:r>
      <w:r w:rsidR="007C273A" w:rsidRPr="000C0FDD">
        <w:t>nstrukcja techniczna 0-1. Ogólne zasady wykonywania prac geodezyjnych.</w:t>
      </w:r>
    </w:p>
    <w:p w14:paraId="04511037" w14:textId="3B19BEEA" w:rsidR="007C273A" w:rsidRPr="000C0FDD" w:rsidRDefault="00197313" w:rsidP="002C068E">
      <w:pPr>
        <w:pStyle w:val="Akapitzlist"/>
        <w:numPr>
          <w:ilvl w:val="0"/>
          <w:numId w:val="21"/>
        </w:numPr>
        <w:jc w:val="both"/>
      </w:pPr>
      <w:r w:rsidRPr="000C0FDD">
        <w:t>I</w:t>
      </w:r>
      <w:r w:rsidR="007C273A" w:rsidRPr="000C0FDD">
        <w:t>nstrukcja techniczna G-</w:t>
      </w:r>
      <w:r w:rsidRPr="000C0FDD">
        <w:t>1</w:t>
      </w:r>
      <w:r w:rsidR="007C273A" w:rsidRPr="000C0FDD">
        <w:t xml:space="preserve">. Geodezyjna osnowa pozioma, </w:t>
      </w:r>
      <w:proofErr w:type="spellStart"/>
      <w:r w:rsidRPr="000C0FDD">
        <w:t>GUGiK</w:t>
      </w:r>
      <w:proofErr w:type="spellEnd"/>
      <w:r w:rsidR="007C273A" w:rsidRPr="000C0FDD">
        <w:t>, 1989</w:t>
      </w:r>
      <w:r w:rsidR="00AB779C" w:rsidRPr="000C0FDD">
        <w:t>.</w:t>
      </w:r>
    </w:p>
    <w:p w14:paraId="34E7BEC3" w14:textId="1432CEDF" w:rsidR="007C273A" w:rsidRPr="000C0FDD" w:rsidRDefault="00197313" w:rsidP="002C068E">
      <w:pPr>
        <w:pStyle w:val="Akapitzlist"/>
        <w:numPr>
          <w:ilvl w:val="0"/>
          <w:numId w:val="21"/>
        </w:numPr>
        <w:jc w:val="both"/>
      </w:pPr>
      <w:r w:rsidRPr="000C0FDD">
        <w:t>I</w:t>
      </w:r>
      <w:r w:rsidR="007C273A" w:rsidRPr="000C0FDD">
        <w:t xml:space="preserve">nstrukcja techniczna G-2. Wysokościowa osnowa geodezyjna, </w:t>
      </w:r>
      <w:proofErr w:type="spellStart"/>
      <w:r w:rsidRPr="000C0FDD">
        <w:t>GUGiK</w:t>
      </w:r>
      <w:proofErr w:type="spellEnd"/>
      <w:r w:rsidR="007C273A" w:rsidRPr="000C0FDD">
        <w:t>, 1983</w:t>
      </w:r>
      <w:r w:rsidR="00AB779C" w:rsidRPr="000C0FDD">
        <w:t>.</w:t>
      </w:r>
    </w:p>
    <w:p w14:paraId="5CD0FD9C" w14:textId="0D74F40E" w:rsidR="00AB779C" w:rsidRPr="000C0FDD" w:rsidRDefault="00197313" w:rsidP="002C068E">
      <w:pPr>
        <w:pStyle w:val="Akapitzlist"/>
        <w:numPr>
          <w:ilvl w:val="0"/>
          <w:numId w:val="21"/>
        </w:numPr>
        <w:jc w:val="both"/>
      </w:pPr>
      <w:r w:rsidRPr="000C0FDD">
        <w:t>I</w:t>
      </w:r>
      <w:r w:rsidR="00AB779C" w:rsidRPr="000C0FDD">
        <w:t>nstrukcja techniczna G-3. Geodezyjna obsługa inwestycji</w:t>
      </w:r>
      <w:r w:rsidRPr="000C0FDD">
        <w:t>,</w:t>
      </w:r>
      <w:r w:rsidR="00AB779C" w:rsidRPr="000C0FDD">
        <w:t xml:space="preserve"> </w:t>
      </w:r>
      <w:proofErr w:type="spellStart"/>
      <w:r w:rsidRPr="000C0FDD">
        <w:t>GUGiK</w:t>
      </w:r>
      <w:proofErr w:type="spellEnd"/>
      <w:r w:rsidR="00AB779C" w:rsidRPr="000C0FDD">
        <w:t>, 1979.</w:t>
      </w:r>
    </w:p>
    <w:p w14:paraId="7133CD4D" w14:textId="77777777" w:rsidR="00197313" w:rsidRPr="000C0FDD" w:rsidRDefault="00197313" w:rsidP="002C068E">
      <w:pPr>
        <w:pStyle w:val="Akapitzlist"/>
        <w:numPr>
          <w:ilvl w:val="0"/>
          <w:numId w:val="21"/>
        </w:numPr>
        <w:jc w:val="both"/>
      </w:pPr>
      <w:r w:rsidRPr="000C0FDD">
        <w:t xml:space="preserve">Wytyczne techniczne G-3.1. Osnowy realizacyjne, </w:t>
      </w:r>
      <w:proofErr w:type="spellStart"/>
      <w:r w:rsidRPr="000C0FDD">
        <w:t>GUGiK</w:t>
      </w:r>
      <w:proofErr w:type="spellEnd"/>
      <w:r w:rsidRPr="000C0FDD">
        <w:t>, 1983.</w:t>
      </w:r>
    </w:p>
    <w:p w14:paraId="1702EEAD" w14:textId="288D5D8B" w:rsidR="007C273A" w:rsidRPr="000C0FDD" w:rsidRDefault="00197313" w:rsidP="002C068E">
      <w:pPr>
        <w:pStyle w:val="Akapitzlist"/>
        <w:numPr>
          <w:ilvl w:val="0"/>
          <w:numId w:val="21"/>
        </w:numPr>
        <w:jc w:val="both"/>
      </w:pPr>
      <w:r w:rsidRPr="000C0FDD">
        <w:t>W</w:t>
      </w:r>
      <w:r w:rsidR="007C273A" w:rsidRPr="000C0FDD">
        <w:t>ytyczne techniczne G-3.2 Pomiary realizacyjne</w:t>
      </w:r>
      <w:r w:rsidRPr="000C0FDD">
        <w:t>,</w:t>
      </w:r>
      <w:r w:rsidR="007C273A" w:rsidRPr="000C0FDD">
        <w:t xml:space="preserve"> </w:t>
      </w:r>
      <w:proofErr w:type="spellStart"/>
      <w:r w:rsidRPr="000C0FDD">
        <w:t>GUGiK</w:t>
      </w:r>
      <w:proofErr w:type="spellEnd"/>
      <w:r w:rsidR="007C273A" w:rsidRPr="000C0FDD">
        <w:t>, 1983</w:t>
      </w:r>
      <w:r w:rsidR="00AB779C" w:rsidRPr="000C0FDD">
        <w:t>.</w:t>
      </w:r>
    </w:p>
    <w:p w14:paraId="5ED9A7FA" w14:textId="77777777" w:rsidR="00197313" w:rsidRPr="000C0FDD" w:rsidRDefault="00197313" w:rsidP="002C068E">
      <w:pPr>
        <w:pStyle w:val="Akapitzlist"/>
        <w:numPr>
          <w:ilvl w:val="0"/>
          <w:numId w:val="21"/>
        </w:numPr>
        <w:jc w:val="both"/>
      </w:pPr>
      <w:r w:rsidRPr="000C0FDD">
        <w:t xml:space="preserve">Instrukcja techniczna G-4. Pomiary sytuacyjne i wysokościowe, </w:t>
      </w:r>
      <w:proofErr w:type="spellStart"/>
      <w:r w:rsidRPr="000C0FDD">
        <w:t>GUGiK</w:t>
      </w:r>
      <w:proofErr w:type="spellEnd"/>
      <w:r w:rsidRPr="000C0FDD">
        <w:t>, 1979.</w:t>
      </w:r>
    </w:p>
    <w:p w14:paraId="17C1DC28" w14:textId="743A1BA2" w:rsidR="00AB779C" w:rsidRPr="000C0FDD" w:rsidRDefault="00AB779C" w:rsidP="002C068E">
      <w:pPr>
        <w:pStyle w:val="Akapitzlist"/>
        <w:numPr>
          <w:ilvl w:val="0"/>
          <w:numId w:val="21"/>
        </w:numPr>
        <w:jc w:val="both"/>
      </w:pPr>
      <w:r w:rsidRPr="000C0FDD">
        <w:t xml:space="preserve">Warunki Techniczne Wykonania i Odbioru Robót Budowlanych. </w:t>
      </w:r>
      <w:r w:rsidRPr="000C0FDD">
        <w:rPr>
          <w:rStyle w:val="Tytu1"/>
        </w:rPr>
        <w:t xml:space="preserve">Część A: Roboty ziemne i konstrukcyjne, zeszyt 1: Roboty ziemne, </w:t>
      </w:r>
      <w:r w:rsidRPr="000C0FDD">
        <w:t>Instytut Techniki Budowlanej, Warszawa 2018.</w:t>
      </w:r>
    </w:p>
    <w:p w14:paraId="3A91E2B3" w14:textId="794EC935" w:rsidR="007C273A" w:rsidRDefault="007C273A">
      <w:pPr>
        <w:spacing w:after="160" w:line="259" w:lineRule="auto"/>
        <w:rPr>
          <w:color w:val="FF0000"/>
        </w:rPr>
      </w:pPr>
    </w:p>
    <w:p w14:paraId="5B815E1F" w14:textId="77777777" w:rsidR="00DE2F90" w:rsidRDefault="00DE2F90">
      <w:pPr>
        <w:spacing w:after="160" w:line="259" w:lineRule="auto"/>
        <w:rPr>
          <w:color w:val="FF0000"/>
        </w:rPr>
      </w:pPr>
    </w:p>
    <w:p w14:paraId="5F4C7CB9" w14:textId="18AD3E12" w:rsidR="005C09DF" w:rsidRPr="000C0FDD" w:rsidRDefault="005C09DF" w:rsidP="005C09DF">
      <w:pPr>
        <w:pStyle w:val="Nagwek1"/>
        <w:numPr>
          <w:ilvl w:val="0"/>
          <w:numId w:val="1"/>
        </w:numPr>
        <w:jc w:val="both"/>
      </w:pPr>
      <w:bookmarkStart w:id="70" w:name="_Toc183772759"/>
      <w:r w:rsidRPr="000C0FDD">
        <w:lastRenderedPageBreak/>
        <w:t xml:space="preserve">SST 451-3 Zdjęcie istniejącej nawierzchni </w:t>
      </w:r>
      <w:r w:rsidR="002A6B43" w:rsidRPr="000C0FDD">
        <w:t>drogowej</w:t>
      </w:r>
      <w:bookmarkEnd w:id="70"/>
    </w:p>
    <w:p w14:paraId="69E708E1" w14:textId="77777777" w:rsidR="005C09DF" w:rsidRPr="000C0FDD" w:rsidRDefault="005C09DF">
      <w:pPr>
        <w:spacing w:after="160" w:line="259" w:lineRule="auto"/>
        <w:rPr>
          <w:color w:val="FF0000"/>
        </w:rPr>
      </w:pPr>
    </w:p>
    <w:p w14:paraId="18AFC599" w14:textId="77777777" w:rsidR="002A6B43" w:rsidRPr="000C0FDD" w:rsidRDefault="002A6B43" w:rsidP="002A6B43">
      <w:pPr>
        <w:pStyle w:val="Nagwek2"/>
      </w:pPr>
      <w:bookmarkStart w:id="71" w:name="_Toc183772760"/>
      <w:r w:rsidRPr="000C0FDD">
        <w:t>Wstęp.</w:t>
      </w:r>
      <w:bookmarkEnd w:id="71"/>
    </w:p>
    <w:p w14:paraId="2A3C2BC4" w14:textId="77777777" w:rsidR="002A6B43" w:rsidRPr="000C0FDD" w:rsidRDefault="002A6B43" w:rsidP="002A6B43"/>
    <w:p w14:paraId="6167C5FC" w14:textId="77777777" w:rsidR="002A6B43" w:rsidRPr="000C0FDD" w:rsidRDefault="002A6B43" w:rsidP="002A6B43">
      <w:pPr>
        <w:pStyle w:val="Nagwek3"/>
      </w:pPr>
      <w:r w:rsidRPr="000C0FDD">
        <w:t xml:space="preserve"> </w:t>
      </w:r>
      <w:bookmarkStart w:id="72" w:name="_Toc183772761"/>
      <w:r w:rsidRPr="000C0FDD">
        <w:t>Przedmiot SST.</w:t>
      </w:r>
      <w:bookmarkEnd w:id="72"/>
    </w:p>
    <w:p w14:paraId="65232ED5" w14:textId="77777777" w:rsidR="002A6B43" w:rsidRPr="000C0FDD" w:rsidRDefault="002A6B43" w:rsidP="002A6B43"/>
    <w:p w14:paraId="1838A4D2" w14:textId="08091D08" w:rsidR="001E773A" w:rsidRPr="000C0FDD" w:rsidRDefault="001E773A" w:rsidP="001E773A">
      <w:pPr>
        <w:ind w:left="709"/>
        <w:jc w:val="both"/>
      </w:pPr>
      <w:r w:rsidRPr="000C0FDD">
        <w:t>Przedmiotem niniejszej SST s</w:t>
      </w:r>
      <w:r w:rsidRPr="000C0FDD">
        <w:rPr>
          <w:rFonts w:hint="eastAsia"/>
        </w:rPr>
        <w:t>ą</w:t>
      </w:r>
      <w:r w:rsidRPr="000C0FDD">
        <w:t xml:space="preserve"> wymagania dotycz</w:t>
      </w:r>
      <w:r w:rsidRPr="000C0FDD">
        <w:rPr>
          <w:rFonts w:hint="eastAsia"/>
        </w:rPr>
        <w:t>ą</w:t>
      </w:r>
      <w:r w:rsidRPr="000C0FDD">
        <w:t>ce wykonania i odbioru rob</w:t>
      </w:r>
      <w:r w:rsidRPr="000C0FDD">
        <w:rPr>
          <w:rFonts w:hint="eastAsia"/>
        </w:rPr>
        <w:t>ó</w:t>
      </w:r>
      <w:r w:rsidRPr="000C0FDD">
        <w:t>t zwi</w:t>
      </w:r>
      <w:r w:rsidRPr="000C0FDD">
        <w:rPr>
          <w:rFonts w:hint="eastAsia"/>
        </w:rPr>
        <w:t>ą</w:t>
      </w:r>
      <w:r w:rsidRPr="000C0FDD">
        <w:t>zanych z rozbi</w:t>
      </w:r>
      <w:r w:rsidRPr="000C0FDD">
        <w:rPr>
          <w:rFonts w:hint="eastAsia"/>
        </w:rPr>
        <w:t>ó</w:t>
      </w:r>
      <w:r w:rsidRPr="000C0FDD">
        <w:t>rk</w:t>
      </w:r>
      <w:r w:rsidRPr="000C0FDD">
        <w:rPr>
          <w:rFonts w:hint="eastAsia"/>
        </w:rPr>
        <w:t>ą</w:t>
      </w:r>
    </w:p>
    <w:p w14:paraId="11C89CDD" w14:textId="5017D9C4" w:rsidR="002A6B43" w:rsidRPr="000C0FDD" w:rsidRDefault="001E773A" w:rsidP="001E773A">
      <w:pPr>
        <w:ind w:left="709"/>
        <w:jc w:val="both"/>
      </w:pPr>
      <w:r w:rsidRPr="000C0FDD">
        <w:t>element</w:t>
      </w:r>
      <w:r w:rsidRPr="000C0FDD">
        <w:rPr>
          <w:rFonts w:hint="eastAsia"/>
        </w:rPr>
        <w:t>ó</w:t>
      </w:r>
      <w:r w:rsidRPr="000C0FDD">
        <w:t>w dr</w:t>
      </w:r>
      <w:r w:rsidRPr="000C0FDD">
        <w:rPr>
          <w:rFonts w:hint="eastAsia"/>
        </w:rPr>
        <w:t>ó</w:t>
      </w:r>
      <w:r w:rsidRPr="000C0FDD">
        <w:t>g, ulic i ogrodze</w:t>
      </w:r>
      <w:r w:rsidRPr="000C0FDD">
        <w:rPr>
          <w:rFonts w:hint="eastAsia"/>
        </w:rPr>
        <w:t>ń</w:t>
      </w:r>
      <w:r w:rsidRPr="000C0FDD">
        <w:t>.</w:t>
      </w:r>
    </w:p>
    <w:p w14:paraId="58368AF2" w14:textId="77777777" w:rsidR="002A6B43" w:rsidRPr="000C0FDD" w:rsidRDefault="002A6B43" w:rsidP="002A6B43">
      <w:pPr>
        <w:ind w:left="709"/>
      </w:pPr>
    </w:p>
    <w:p w14:paraId="3F7D5CC0" w14:textId="77777777" w:rsidR="002A6B43" w:rsidRPr="000C0FDD" w:rsidRDefault="002A6B43" w:rsidP="002A6B43">
      <w:pPr>
        <w:pStyle w:val="Nagwek3"/>
      </w:pPr>
      <w:r w:rsidRPr="000C0FDD">
        <w:t xml:space="preserve"> </w:t>
      </w:r>
      <w:bookmarkStart w:id="73" w:name="_Toc183772762"/>
      <w:r w:rsidRPr="000C0FDD">
        <w:t>Zakres stosowania SST.</w:t>
      </w:r>
      <w:bookmarkEnd w:id="73"/>
    </w:p>
    <w:p w14:paraId="475C0EBC" w14:textId="77777777" w:rsidR="002A6B43" w:rsidRPr="000C0FDD" w:rsidRDefault="002A6B43" w:rsidP="002A6B43"/>
    <w:p w14:paraId="31AE2C19" w14:textId="77777777" w:rsidR="002A6B43" w:rsidRPr="000C0FDD" w:rsidRDefault="002A6B43" w:rsidP="002A6B43">
      <w:pPr>
        <w:ind w:left="708"/>
        <w:jc w:val="both"/>
      </w:pPr>
      <w:r w:rsidRPr="000C0FDD">
        <w:t xml:space="preserve">SST stosowana jest jako dokument przetargowy i kontraktowy przy zlecaniu i realizacji robót wymienionych w pkt. 1.1. </w:t>
      </w:r>
    </w:p>
    <w:p w14:paraId="01DE80D8" w14:textId="77777777" w:rsidR="002A6B43" w:rsidRPr="000C0FDD" w:rsidRDefault="002A6B43" w:rsidP="002A6B43">
      <w:pPr>
        <w:rPr>
          <w:color w:val="FF0000"/>
        </w:rPr>
      </w:pPr>
    </w:p>
    <w:p w14:paraId="50019611" w14:textId="77777777" w:rsidR="002A6B43" w:rsidRPr="000C0FDD" w:rsidRDefault="002A6B43" w:rsidP="002A6B43">
      <w:pPr>
        <w:pStyle w:val="Nagwek3"/>
        <w:rPr>
          <w:color w:val="FF0000"/>
        </w:rPr>
      </w:pPr>
      <w:r w:rsidRPr="000C0FDD">
        <w:rPr>
          <w:color w:val="FF0000"/>
        </w:rPr>
        <w:t xml:space="preserve"> </w:t>
      </w:r>
      <w:bookmarkStart w:id="74" w:name="_Toc183772763"/>
      <w:r w:rsidRPr="000C0FDD">
        <w:t>Zakres robót objętych SST.</w:t>
      </w:r>
      <w:bookmarkEnd w:id="74"/>
    </w:p>
    <w:p w14:paraId="67E6DB79" w14:textId="77777777" w:rsidR="002A6B43" w:rsidRPr="000C0FDD" w:rsidRDefault="002A6B43" w:rsidP="002A6B43"/>
    <w:p w14:paraId="677CBB1F" w14:textId="16081A39" w:rsidR="001E773A" w:rsidRPr="000C0FDD" w:rsidRDefault="002A6B43" w:rsidP="002A6B43">
      <w:pPr>
        <w:ind w:left="708"/>
        <w:jc w:val="both"/>
      </w:pPr>
      <w:r w:rsidRPr="000C0FDD">
        <w:t xml:space="preserve">Ustalenia zawarte w niniejszej SST mają zastosowanie przy wykonaniu i odbiorze prac związanych z wykonaniem </w:t>
      </w:r>
      <w:r w:rsidR="001E773A" w:rsidRPr="000C0FDD">
        <w:t>rozbiórki</w:t>
      </w:r>
      <w:r w:rsidRPr="000C0FDD">
        <w:t xml:space="preserve"> </w:t>
      </w:r>
      <w:r w:rsidR="001E773A" w:rsidRPr="000C0FDD">
        <w:t>zjazdów, chodników (krawężniki, obrzeża, ławy pod krawężniki i obrzeża), elementy bezpieczeństwa ruchu drogowego (tj. bariery, ogrodzenia łańcuchowe, słupki, tablice prowadzące, znaki itp.), nawierzchni jezdni</w:t>
      </w:r>
    </w:p>
    <w:p w14:paraId="4787E17F" w14:textId="0A1B8779" w:rsidR="001E773A" w:rsidRPr="000C0FDD" w:rsidRDefault="001E773A" w:rsidP="002A6B43">
      <w:pPr>
        <w:ind w:left="708"/>
        <w:jc w:val="both"/>
      </w:pPr>
      <w:r w:rsidRPr="000C0FDD">
        <w:t>Materiał pozyskany z rozbiórki elementów dr</w:t>
      </w:r>
      <w:r w:rsidR="00BE2D9C" w:rsidRPr="000C0FDD">
        <w:t>óg, ulic, ogrodzeń będzie – zgodnie z ustaleniami poczynionymi z Inspektorem Nadzoru – klasyfikowany na dwie grupy:</w:t>
      </w:r>
    </w:p>
    <w:p w14:paraId="073091BA" w14:textId="145F0FFE" w:rsidR="00BE2D9C" w:rsidRPr="000C0FDD" w:rsidRDefault="00BE2D9C" w:rsidP="002A6B43">
      <w:pPr>
        <w:ind w:left="708"/>
        <w:jc w:val="both"/>
      </w:pPr>
      <w:r w:rsidRPr="000C0FDD">
        <w:t>- nadający się do ponownego wykorzystania oraz wbudowania</w:t>
      </w:r>
    </w:p>
    <w:p w14:paraId="1E7EA4E0" w14:textId="3FB96A81" w:rsidR="002A6B43" w:rsidRPr="000C0FDD" w:rsidRDefault="00BE2D9C" w:rsidP="007A1874">
      <w:pPr>
        <w:ind w:left="708"/>
        <w:jc w:val="both"/>
      </w:pPr>
      <w:r w:rsidRPr="000C0FDD">
        <w:t xml:space="preserve">- nie nadający się do ponownego wykorzystania oraz wbudowania </w:t>
      </w:r>
    </w:p>
    <w:p w14:paraId="7B87D8C6" w14:textId="77777777" w:rsidR="002A6B43" w:rsidRPr="000C0FDD" w:rsidRDefault="002A6B43" w:rsidP="002A6B43">
      <w:pPr>
        <w:rPr>
          <w:color w:val="FF0000"/>
        </w:rPr>
      </w:pPr>
    </w:p>
    <w:p w14:paraId="25941500" w14:textId="77777777" w:rsidR="002A6B43" w:rsidRPr="000C0FDD" w:rsidRDefault="002A6B43" w:rsidP="002A6B43">
      <w:pPr>
        <w:pStyle w:val="Nagwek3"/>
      </w:pPr>
      <w:r w:rsidRPr="000C0FDD">
        <w:t xml:space="preserve"> </w:t>
      </w:r>
      <w:bookmarkStart w:id="75" w:name="_Toc183772764"/>
      <w:r w:rsidRPr="000C0FDD">
        <w:t>Określenia podstawowe.</w:t>
      </w:r>
      <w:bookmarkEnd w:id="75"/>
    </w:p>
    <w:p w14:paraId="3CF65839" w14:textId="77777777" w:rsidR="002A6B43" w:rsidRPr="000C0FDD" w:rsidRDefault="002A6B43" w:rsidP="002A6B43"/>
    <w:p w14:paraId="51A35786" w14:textId="77777777" w:rsidR="002A6B43" w:rsidRPr="000C0FDD" w:rsidRDefault="002A6B43" w:rsidP="002A6B43">
      <w:pPr>
        <w:ind w:left="708"/>
        <w:jc w:val="both"/>
      </w:pPr>
      <w:r w:rsidRPr="000C0FDD">
        <w:t>Określenia podstawowe zawarte w niniejszej SST są zgodne z obowiązującymi polskimi normami i OST.</w:t>
      </w:r>
    </w:p>
    <w:p w14:paraId="652A28F9" w14:textId="77777777" w:rsidR="0038120A" w:rsidRPr="000C0FDD" w:rsidRDefault="0038120A" w:rsidP="0038120A">
      <w:pPr>
        <w:rPr>
          <w:color w:val="FF0000"/>
        </w:rPr>
      </w:pPr>
    </w:p>
    <w:p w14:paraId="1D72B692" w14:textId="77777777" w:rsidR="0038120A" w:rsidRPr="000C0FDD" w:rsidRDefault="0038120A" w:rsidP="0038120A">
      <w:pPr>
        <w:pStyle w:val="Nagwek2"/>
      </w:pPr>
      <w:bookmarkStart w:id="76" w:name="_Toc183772765"/>
      <w:r w:rsidRPr="000C0FDD">
        <w:t>Materiały.</w:t>
      </w:r>
      <w:bookmarkEnd w:id="76"/>
    </w:p>
    <w:p w14:paraId="54D2B7E9" w14:textId="77777777" w:rsidR="0038120A" w:rsidRPr="000C0FDD" w:rsidRDefault="0038120A" w:rsidP="0038120A">
      <w:pPr>
        <w:rPr>
          <w:color w:val="FF0000"/>
        </w:rPr>
      </w:pPr>
    </w:p>
    <w:p w14:paraId="4FBDDEAA" w14:textId="773283D1" w:rsidR="0038120A" w:rsidRPr="000C0FDD" w:rsidRDefault="0038120A" w:rsidP="0038120A">
      <w:pPr>
        <w:ind w:left="708"/>
        <w:jc w:val="both"/>
      </w:pPr>
      <w:r w:rsidRPr="000C0FDD">
        <w:t>Roboty nie wymagają dodatkowych materiałów.</w:t>
      </w:r>
    </w:p>
    <w:p w14:paraId="421401C4" w14:textId="77777777" w:rsidR="0038120A" w:rsidRDefault="0038120A" w:rsidP="0038120A">
      <w:pPr>
        <w:rPr>
          <w:color w:val="FF0000"/>
        </w:rPr>
      </w:pPr>
    </w:p>
    <w:p w14:paraId="0732FD21" w14:textId="77777777" w:rsidR="00DE2F90" w:rsidRPr="000C0FDD" w:rsidRDefault="00DE2F90" w:rsidP="0038120A">
      <w:pPr>
        <w:rPr>
          <w:color w:val="FF0000"/>
        </w:rPr>
      </w:pPr>
    </w:p>
    <w:p w14:paraId="14948629" w14:textId="77777777" w:rsidR="0038120A" w:rsidRPr="000C0FDD" w:rsidRDefault="0038120A" w:rsidP="0038120A">
      <w:pPr>
        <w:pStyle w:val="Nagwek2"/>
      </w:pPr>
      <w:bookmarkStart w:id="77" w:name="_Toc183772766"/>
      <w:r w:rsidRPr="000C0FDD">
        <w:lastRenderedPageBreak/>
        <w:t>Sprzęt.</w:t>
      </w:r>
      <w:bookmarkEnd w:id="77"/>
    </w:p>
    <w:p w14:paraId="20EB9116" w14:textId="77777777" w:rsidR="0038120A" w:rsidRPr="000C0FDD" w:rsidRDefault="0038120A" w:rsidP="0038120A">
      <w:pPr>
        <w:rPr>
          <w:color w:val="FF0000"/>
        </w:rPr>
      </w:pPr>
    </w:p>
    <w:p w14:paraId="0829C9B2" w14:textId="77777777" w:rsidR="0038120A" w:rsidRPr="000C0FDD" w:rsidRDefault="0038120A" w:rsidP="0038120A">
      <w:pPr>
        <w:ind w:left="708"/>
        <w:jc w:val="both"/>
      </w:pPr>
      <w:r w:rsidRPr="000C0FDD">
        <w:t xml:space="preserve">Ogólne warunki stosowania sprzętu podano w OST pkt. 5. </w:t>
      </w:r>
    </w:p>
    <w:p w14:paraId="462B56D4" w14:textId="77777777" w:rsidR="0038120A" w:rsidRPr="000C0FDD" w:rsidRDefault="0038120A" w:rsidP="0038120A">
      <w:pPr>
        <w:ind w:left="708"/>
        <w:jc w:val="both"/>
      </w:pPr>
      <w:r w:rsidRPr="000C0FDD">
        <w:t>Do wykonania wykopów i przemieszczania gruntu może być stosowany sprzęt: koparki jednonaczyniowe kołowe, samochodowe lub gąsienicowe, koparko-spycharki, koparko-ładowarki, spycharki gąsienicowe, ładowarki, równiarki samojezdne lub inny sprzęt akceptowany przez Inspektora Nadzoru.</w:t>
      </w:r>
    </w:p>
    <w:p w14:paraId="7C467E11" w14:textId="023484FA" w:rsidR="0038120A" w:rsidRPr="000C0FDD" w:rsidRDefault="0038120A" w:rsidP="0038120A">
      <w:pPr>
        <w:ind w:left="708"/>
        <w:jc w:val="both"/>
      </w:pPr>
      <w:r w:rsidRPr="000C0FDD">
        <w:t>Sprz</w:t>
      </w:r>
      <w:r w:rsidRPr="000C0FDD">
        <w:rPr>
          <w:rFonts w:hint="eastAsia"/>
        </w:rPr>
        <w:t>ę</w:t>
      </w:r>
      <w:r w:rsidRPr="000C0FDD">
        <w:t>t pod wzgl</w:t>
      </w:r>
      <w:r w:rsidRPr="000C0FDD">
        <w:rPr>
          <w:rFonts w:hint="eastAsia"/>
        </w:rPr>
        <w:t>ę</w:t>
      </w:r>
      <w:r w:rsidRPr="000C0FDD">
        <w:t>dem typ</w:t>
      </w:r>
      <w:r w:rsidRPr="000C0FDD">
        <w:rPr>
          <w:rFonts w:hint="eastAsia"/>
        </w:rPr>
        <w:t>ó</w:t>
      </w:r>
      <w:r w:rsidRPr="000C0FDD">
        <w:t>w i ilo</w:t>
      </w:r>
      <w:r w:rsidRPr="000C0FDD">
        <w:rPr>
          <w:rFonts w:hint="eastAsia"/>
        </w:rPr>
        <w:t>ś</w:t>
      </w:r>
      <w:r w:rsidRPr="000C0FDD">
        <w:t>ci powinien by</w:t>
      </w:r>
      <w:r w:rsidRPr="000C0FDD">
        <w:rPr>
          <w:rFonts w:hint="eastAsia"/>
        </w:rPr>
        <w:t>ć</w:t>
      </w:r>
      <w:r w:rsidRPr="000C0FDD">
        <w:t xml:space="preserve"> zaakceptowany przez Inspektora Nadzoru.</w:t>
      </w:r>
    </w:p>
    <w:p w14:paraId="375F4484" w14:textId="77777777" w:rsidR="0038120A" w:rsidRPr="000C0FDD" w:rsidRDefault="0038120A" w:rsidP="0038120A">
      <w:pPr>
        <w:ind w:left="708"/>
        <w:jc w:val="both"/>
      </w:pPr>
      <w:r w:rsidRPr="000C0FDD">
        <w:t>Jakikolwiek sprz</w:t>
      </w:r>
      <w:r w:rsidRPr="000C0FDD">
        <w:rPr>
          <w:rFonts w:hint="eastAsia"/>
        </w:rPr>
        <w:t>ę</w:t>
      </w:r>
      <w:r w:rsidRPr="000C0FDD">
        <w:t>t, maszyny, urz</w:t>
      </w:r>
      <w:r w:rsidRPr="000C0FDD">
        <w:rPr>
          <w:rFonts w:hint="eastAsia"/>
        </w:rPr>
        <w:t>ą</w:t>
      </w:r>
      <w:r w:rsidRPr="000C0FDD">
        <w:t>dzenia i narz</w:t>
      </w:r>
      <w:r w:rsidRPr="000C0FDD">
        <w:rPr>
          <w:rFonts w:hint="eastAsia"/>
        </w:rPr>
        <w:t>ę</w:t>
      </w:r>
      <w:r w:rsidRPr="000C0FDD">
        <w:t>dzia nie gwarantuj</w:t>
      </w:r>
      <w:r w:rsidRPr="000C0FDD">
        <w:rPr>
          <w:rFonts w:hint="eastAsia"/>
        </w:rPr>
        <w:t>ą</w:t>
      </w:r>
      <w:r w:rsidRPr="000C0FDD">
        <w:t>ce zachowania</w:t>
      </w:r>
    </w:p>
    <w:p w14:paraId="5CD45CFC" w14:textId="1790AC2F" w:rsidR="0038120A" w:rsidRPr="000C0FDD" w:rsidRDefault="0038120A" w:rsidP="0038120A">
      <w:pPr>
        <w:ind w:left="708"/>
        <w:jc w:val="both"/>
      </w:pPr>
      <w:r w:rsidRPr="000C0FDD">
        <w:t>wymaga</w:t>
      </w:r>
      <w:r w:rsidRPr="000C0FDD">
        <w:rPr>
          <w:rFonts w:hint="eastAsia"/>
        </w:rPr>
        <w:t>ń</w:t>
      </w:r>
      <w:r w:rsidRPr="000C0FDD">
        <w:t xml:space="preserve"> jako</w:t>
      </w:r>
      <w:r w:rsidRPr="000C0FDD">
        <w:rPr>
          <w:rFonts w:hint="eastAsia"/>
        </w:rPr>
        <w:t>ś</w:t>
      </w:r>
      <w:r w:rsidRPr="000C0FDD">
        <w:t>ciowych, zostan</w:t>
      </w:r>
      <w:r w:rsidRPr="000C0FDD">
        <w:rPr>
          <w:rFonts w:hint="eastAsia"/>
        </w:rPr>
        <w:t>ą</w:t>
      </w:r>
      <w:r w:rsidRPr="000C0FDD">
        <w:t xml:space="preserve"> przez Inspektora Nadzoru zdyskwalifikowane i nie</w:t>
      </w:r>
    </w:p>
    <w:p w14:paraId="5A001200" w14:textId="77777777" w:rsidR="0038120A" w:rsidRPr="000C0FDD" w:rsidRDefault="0038120A" w:rsidP="0038120A">
      <w:pPr>
        <w:ind w:left="708"/>
        <w:jc w:val="both"/>
      </w:pPr>
      <w:r w:rsidRPr="000C0FDD">
        <w:t>dopuszczone do rob</w:t>
      </w:r>
      <w:r w:rsidRPr="000C0FDD">
        <w:rPr>
          <w:rFonts w:hint="eastAsia"/>
        </w:rPr>
        <w:t>ó</w:t>
      </w:r>
      <w:r w:rsidRPr="000C0FDD">
        <w:t>t.</w:t>
      </w:r>
    </w:p>
    <w:p w14:paraId="4FBF7DC3" w14:textId="77777777" w:rsidR="0038120A" w:rsidRPr="000C0FDD" w:rsidRDefault="0038120A" w:rsidP="0038120A">
      <w:pPr>
        <w:ind w:left="708"/>
        <w:jc w:val="both"/>
      </w:pPr>
      <w:r w:rsidRPr="000C0FDD">
        <w:t>Do wykonania rob</w:t>
      </w:r>
      <w:r w:rsidRPr="000C0FDD">
        <w:rPr>
          <w:rFonts w:hint="eastAsia"/>
        </w:rPr>
        <w:t>ó</w:t>
      </w:r>
      <w:r w:rsidRPr="000C0FDD">
        <w:t>t nale</w:t>
      </w:r>
      <w:r w:rsidRPr="000C0FDD">
        <w:rPr>
          <w:rFonts w:hint="eastAsia"/>
        </w:rPr>
        <w:t>ż</w:t>
      </w:r>
      <w:r w:rsidRPr="000C0FDD">
        <w:t>y stosowa</w:t>
      </w:r>
      <w:r w:rsidRPr="000C0FDD">
        <w:rPr>
          <w:rFonts w:hint="eastAsia"/>
        </w:rPr>
        <w:t>ć</w:t>
      </w:r>
      <w:r w:rsidRPr="000C0FDD">
        <w:t>:</w:t>
      </w:r>
    </w:p>
    <w:p w14:paraId="00489409" w14:textId="77777777" w:rsidR="0038120A" w:rsidRPr="000C0FDD" w:rsidRDefault="0038120A" w:rsidP="0038120A">
      <w:pPr>
        <w:ind w:left="708"/>
        <w:jc w:val="both"/>
      </w:pPr>
      <w:r w:rsidRPr="000C0FDD">
        <w:t>- frezarki</w:t>
      </w:r>
    </w:p>
    <w:p w14:paraId="7B63C9D9" w14:textId="77777777" w:rsidR="0038120A" w:rsidRPr="000C0FDD" w:rsidRDefault="0038120A" w:rsidP="0038120A">
      <w:pPr>
        <w:ind w:left="708"/>
        <w:jc w:val="both"/>
      </w:pPr>
      <w:r w:rsidRPr="000C0FDD">
        <w:t>- pi</w:t>
      </w:r>
      <w:r w:rsidRPr="000C0FDD">
        <w:rPr>
          <w:rFonts w:hint="eastAsia"/>
        </w:rPr>
        <w:t>ł</w:t>
      </w:r>
      <w:r w:rsidRPr="000C0FDD">
        <w:t>y</w:t>
      </w:r>
    </w:p>
    <w:p w14:paraId="3E438CF5" w14:textId="77777777" w:rsidR="0038120A" w:rsidRPr="000C0FDD" w:rsidRDefault="0038120A" w:rsidP="0038120A">
      <w:pPr>
        <w:ind w:left="708"/>
        <w:jc w:val="both"/>
      </w:pPr>
      <w:r w:rsidRPr="000C0FDD">
        <w:t>- m</w:t>
      </w:r>
      <w:r w:rsidRPr="000C0FDD">
        <w:rPr>
          <w:rFonts w:hint="eastAsia"/>
        </w:rPr>
        <w:t>ł</w:t>
      </w:r>
      <w:r w:rsidRPr="000C0FDD">
        <w:t>oty pneumatyczne</w:t>
      </w:r>
    </w:p>
    <w:p w14:paraId="40837649" w14:textId="77777777" w:rsidR="0038120A" w:rsidRPr="000C0FDD" w:rsidRDefault="0038120A" w:rsidP="0038120A">
      <w:pPr>
        <w:ind w:left="708"/>
        <w:jc w:val="both"/>
      </w:pPr>
      <w:r w:rsidRPr="000C0FDD">
        <w:t xml:space="preserve">- </w:t>
      </w:r>
      <w:r w:rsidRPr="000C0FDD">
        <w:rPr>
          <w:rFonts w:hint="eastAsia"/>
        </w:rPr>
        <w:t>ł</w:t>
      </w:r>
      <w:r w:rsidRPr="000C0FDD">
        <w:t>adowarki</w:t>
      </w:r>
    </w:p>
    <w:p w14:paraId="0E5D9BD9" w14:textId="77777777" w:rsidR="0038120A" w:rsidRPr="000C0FDD" w:rsidRDefault="0038120A" w:rsidP="0038120A">
      <w:pPr>
        <w:ind w:left="708"/>
        <w:jc w:val="both"/>
      </w:pPr>
      <w:r w:rsidRPr="000C0FDD">
        <w:t>- spycharki</w:t>
      </w:r>
    </w:p>
    <w:p w14:paraId="383098B1" w14:textId="77777777" w:rsidR="0038120A" w:rsidRPr="000C0FDD" w:rsidRDefault="0038120A" w:rsidP="0038120A">
      <w:pPr>
        <w:ind w:left="708"/>
        <w:jc w:val="both"/>
      </w:pPr>
      <w:r w:rsidRPr="000C0FDD">
        <w:t>- samochody ci</w:t>
      </w:r>
      <w:r w:rsidRPr="000C0FDD">
        <w:rPr>
          <w:rFonts w:hint="eastAsia"/>
        </w:rPr>
        <w:t>ęż</w:t>
      </w:r>
      <w:r w:rsidRPr="000C0FDD">
        <w:t>arowe</w:t>
      </w:r>
    </w:p>
    <w:p w14:paraId="2BC033DC" w14:textId="4203019A" w:rsidR="0038120A" w:rsidRPr="000C0FDD" w:rsidRDefault="0038120A" w:rsidP="0038120A">
      <w:pPr>
        <w:ind w:left="708"/>
        <w:jc w:val="both"/>
      </w:pPr>
      <w:r w:rsidRPr="000C0FDD">
        <w:t>lub inny sprz</w:t>
      </w:r>
      <w:r w:rsidRPr="000C0FDD">
        <w:rPr>
          <w:rFonts w:hint="eastAsia"/>
        </w:rPr>
        <w:t>ę</w:t>
      </w:r>
      <w:r w:rsidRPr="000C0FDD">
        <w:t>t zaakceptowany przez Inspektora Nadzoru.</w:t>
      </w:r>
    </w:p>
    <w:p w14:paraId="5AE58905" w14:textId="77777777" w:rsidR="0038120A" w:rsidRPr="000C0FDD" w:rsidRDefault="0038120A" w:rsidP="0038120A">
      <w:pPr>
        <w:pStyle w:val="Nagwek2"/>
      </w:pPr>
      <w:bookmarkStart w:id="78" w:name="_Toc183772767"/>
      <w:r w:rsidRPr="000C0FDD">
        <w:t>Transport.</w:t>
      </w:r>
      <w:bookmarkEnd w:id="78"/>
    </w:p>
    <w:p w14:paraId="32C67E93" w14:textId="77777777" w:rsidR="0038120A" w:rsidRPr="000C0FDD" w:rsidRDefault="0038120A" w:rsidP="0038120A"/>
    <w:p w14:paraId="03F2AD9D" w14:textId="77777777" w:rsidR="0038120A" w:rsidRPr="000C0FDD" w:rsidRDefault="0038120A" w:rsidP="0038120A">
      <w:pPr>
        <w:ind w:left="708"/>
        <w:jc w:val="both"/>
      </w:pPr>
      <w:r w:rsidRPr="000C0FDD">
        <w:t>Warunki ogólne transportu podano w OST pkt. 6.</w:t>
      </w:r>
    </w:p>
    <w:p w14:paraId="52084079" w14:textId="77777777" w:rsidR="0038120A" w:rsidRPr="000C0FDD" w:rsidRDefault="0038120A" w:rsidP="0038120A">
      <w:pPr>
        <w:spacing w:after="0"/>
        <w:ind w:left="708"/>
        <w:jc w:val="both"/>
      </w:pPr>
      <w:r w:rsidRPr="000C0FDD">
        <w:t>Materia</w:t>
      </w:r>
      <w:r w:rsidRPr="000C0FDD">
        <w:rPr>
          <w:rFonts w:hint="eastAsia"/>
        </w:rPr>
        <w:t>ł</w:t>
      </w:r>
      <w:r w:rsidRPr="000C0FDD">
        <w:t>y z rozbi</w:t>
      </w:r>
      <w:r w:rsidRPr="000C0FDD">
        <w:rPr>
          <w:rFonts w:hint="eastAsia"/>
        </w:rPr>
        <w:t>ó</w:t>
      </w:r>
      <w:r w:rsidRPr="000C0FDD">
        <w:t>rki mo</w:t>
      </w:r>
      <w:r w:rsidRPr="000C0FDD">
        <w:rPr>
          <w:rFonts w:hint="eastAsia"/>
        </w:rPr>
        <w:t>ż</w:t>
      </w:r>
      <w:r w:rsidRPr="000C0FDD">
        <w:t>na przewozi</w:t>
      </w:r>
      <w:r w:rsidRPr="000C0FDD">
        <w:rPr>
          <w:rFonts w:hint="eastAsia"/>
        </w:rPr>
        <w:t>ć</w:t>
      </w:r>
      <w:r w:rsidRPr="000C0FDD">
        <w:t xml:space="preserve"> dowolnymi, sprawnymi technicznie </w:t>
      </w:r>
      <w:r w:rsidRPr="000C0FDD">
        <w:rPr>
          <w:rFonts w:hint="eastAsia"/>
        </w:rPr>
        <w:t>ś</w:t>
      </w:r>
      <w:r w:rsidRPr="000C0FDD">
        <w:t>rodkami</w:t>
      </w:r>
    </w:p>
    <w:p w14:paraId="219E520D" w14:textId="370444B9" w:rsidR="0038120A" w:rsidRPr="000C0FDD" w:rsidRDefault="0038120A" w:rsidP="0038120A">
      <w:pPr>
        <w:spacing w:after="0"/>
        <w:ind w:left="708"/>
        <w:jc w:val="both"/>
      </w:pPr>
      <w:r w:rsidRPr="000C0FDD">
        <w:t xml:space="preserve">transportowymi przeznaczonymi do </w:t>
      </w:r>
      <w:r w:rsidR="00F11547" w:rsidRPr="000C0FDD">
        <w:t xml:space="preserve">przewozu poszczególnych typów materiałów </w:t>
      </w:r>
      <w:r w:rsidRPr="000C0FDD">
        <w:t>na miejsce wskazane przez Inspektora Nadzoru.</w:t>
      </w:r>
    </w:p>
    <w:p w14:paraId="47A24914" w14:textId="22F7DA76" w:rsidR="0038120A" w:rsidRPr="000C0FDD" w:rsidRDefault="0038120A" w:rsidP="0038120A">
      <w:pPr>
        <w:ind w:left="708"/>
        <w:jc w:val="both"/>
      </w:pPr>
      <w:r w:rsidRPr="000C0FDD">
        <w:rPr>
          <w:rFonts w:hint="eastAsia"/>
        </w:rPr>
        <w:t>Ś</w:t>
      </w:r>
      <w:r w:rsidRPr="000C0FDD">
        <w:t>rodki transportu powinny by</w:t>
      </w:r>
      <w:r w:rsidRPr="000C0FDD">
        <w:rPr>
          <w:rFonts w:hint="eastAsia"/>
        </w:rPr>
        <w:t>ć</w:t>
      </w:r>
      <w:r w:rsidRPr="000C0FDD">
        <w:t xml:space="preserve"> uzgodnione i zaakceptowane przez </w:t>
      </w:r>
      <w:r w:rsidR="00F11547" w:rsidRPr="000C0FDD">
        <w:t>Inspektora Nadzoru.</w:t>
      </w:r>
    </w:p>
    <w:p w14:paraId="2F75CB43" w14:textId="77777777" w:rsidR="0038120A" w:rsidRPr="000C0FDD" w:rsidRDefault="0038120A" w:rsidP="0038120A"/>
    <w:p w14:paraId="5503910C" w14:textId="77777777" w:rsidR="0038120A" w:rsidRPr="000C0FDD" w:rsidRDefault="0038120A" w:rsidP="0038120A">
      <w:pPr>
        <w:pStyle w:val="Nagwek2"/>
      </w:pPr>
      <w:bookmarkStart w:id="79" w:name="_Toc183772768"/>
      <w:r w:rsidRPr="000C0FDD">
        <w:t>Wykonanie robót.</w:t>
      </w:r>
      <w:bookmarkEnd w:id="79"/>
    </w:p>
    <w:p w14:paraId="04E04CAF" w14:textId="77777777" w:rsidR="0038120A" w:rsidRPr="000C0FDD" w:rsidRDefault="0038120A" w:rsidP="0038120A"/>
    <w:p w14:paraId="2BEA8874" w14:textId="77777777" w:rsidR="0038120A" w:rsidRPr="000C0FDD" w:rsidRDefault="0038120A" w:rsidP="0038120A">
      <w:pPr>
        <w:ind w:left="708"/>
      </w:pPr>
      <w:r w:rsidRPr="000C0FDD">
        <w:t>Ogólne warunki wykonania robót podano w OST pkt. 2.</w:t>
      </w:r>
    </w:p>
    <w:p w14:paraId="455C3B60" w14:textId="103C252C" w:rsidR="00F11547" w:rsidRPr="000C0FDD" w:rsidRDefault="00F11547" w:rsidP="0038120A">
      <w:pPr>
        <w:ind w:left="708"/>
      </w:pPr>
    </w:p>
    <w:p w14:paraId="76FF75F7" w14:textId="7D4EA8A3" w:rsidR="00F11547" w:rsidRPr="000C0FDD" w:rsidRDefault="00F11547" w:rsidP="00F11547">
      <w:pPr>
        <w:spacing w:after="0"/>
        <w:ind w:left="708"/>
      </w:pPr>
      <w:r w:rsidRPr="000C0FDD">
        <w:t>Roboty rozbi</w:t>
      </w:r>
      <w:r w:rsidRPr="000C0FDD">
        <w:rPr>
          <w:rFonts w:hint="eastAsia"/>
        </w:rPr>
        <w:t>ó</w:t>
      </w:r>
      <w:r w:rsidRPr="000C0FDD">
        <w:t>rkowe element</w:t>
      </w:r>
      <w:r w:rsidRPr="000C0FDD">
        <w:rPr>
          <w:rFonts w:hint="eastAsia"/>
        </w:rPr>
        <w:t>ó</w:t>
      </w:r>
      <w:r w:rsidRPr="000C0FDD">
        <w:t>w dr</w:t>
      </w:r>
      <w:r w:rsidRPr="000C0FDD">
        <w:rPr>
          <w:rFonts w:hint="eastAsia"/>
        </w:rPr>
        <w:t>ó</w:t>
      </w:r>
      <w:r w:rsidRPr="000C0FDD">
        <w:t>g i ogrodze</w:t>
      </w:r>
      <w:r w:rsidRPr="000C0FDD">
        <w:rPr>
          <w:rFonts w:hint="eastAsia"/>
        </w:rPr>
        <w:t>ń</w:t>
      </w:r>
      <w:r w:rsidRPr="000C0FDD">
        <w:t xml:space="preserve"> obejmuj</w:t>
      </w:r>
      <w:r w:rsidRPr="000C0FDD">
        <w:rPr>
          <w:rFonts w:hint="eastAsia"/>
        </w:rPr>
        <w:t>ą</w:t>
      </w:r>
      <w:r w:rsidRPr="000C0FDD">
        <w:t xml:space="preserve"> usuni</w:t>
      </w:r>
      <w:r w:rsidRPr="000C0FDD">
        <w:rPr>
          <w:rFonts w:hint="eastAsia"/>
        </w:rPr>
        <w:t>ę</w:t>
      </w:r>
      <w:r w:rsidRPr="000C0FDD">
        <w:t>cie z pasa drogowego wszystkich warstw nawierzchni drogowych, kraw</w:t>
      </w:r>
      <w:r w:rsidRPr="000C0FDD">
        <w:rPr>
          <w:rFonts w:hint="eastAsia"/>
        </w:rPr>
        <w:t>ęż</w:t>
      </w:r>
      <w:r w:rsidRPr="000C0FDD">
        <w:t>nik</w:t>
      </w:r>
      <w:r w:rsidRPr="000C0FDD">
        <w:rPr>
          <w:rFonts w:hint="eastAsia"/>
        </w:rPr>
        <w:t>ó</w:t>
      </w:r>
      <w:r w:rsidRPr="000C0FDD">
        <w:t>w, chodnik</w:t>
      </w:r>
      <w:r w:rsidRPr="000C0FDD">
        <w:rPr>
          <w:rFonts w:hint="eastAsia"/>
        </w:rPr>
        <w:t>ó</w:t>
      </w:r>
      <w:r w:rsidRPr="000C0FDD">
        <w:t>w oraz ogrodze</w:t>
      </w:r>
      <w:r w:rsidRPr="000C0FDD">
        <w:rPr>
          <w:rFonts w:hint="eastAsia"/>
        </w:rPr>
        <w:t>ń</w:t>
      </w:r>
      <w:r w:rsidRPr="000C0FDD">
        <w:t>,</w:t>
      </w:r>
    </w:p>
    <w:p w14:paraId="415D695C" w14:textId="77777777" w:rsidR="00F11547" w:rsidRPr="000C0FDD" w:rsidRDefault="00F11547" w:rsidP="00F11547">
      <w:pPr>
        <w:spacing w:after="0"/>
        <w:ind w:left="708"/>
      </w:pPr>
      <w:r w:rsidRPr="000C0FDD">
        <w:t>w stosunku do kt</w:t>
      </w:r>
      <w:r w:rsidRPr="000C0FDD">
        <w:rPr>
          <w:rFonts w:hint="eastAsia"/>
        </w:rPr>
        <w:t>ó</w:t>
      </w:r>
      <w:r w:rsidRPr="000C0FDD">
        <w:t>rych zosta</w:t>
      </w:r>
      <w:r w:rsidRPr="000C0FDD">
        <w:rPr>
          <w:rFonts w:hint="eastAsia"/>
        </w:rPr>
        <w:t>ł</w:t>
      </w:r>
      <w:r w:rsidRPr="000C0FDD">
        <w:t>o to przewidziane w dokumentacji projektowej lub wskazane</w:t>
      </w:r>
    </w:p>
    <w:p w14:paraId="379FC62A" w14:textId="437A57C6" w:rsidR="00F11547" w:rsidRPr="000C0FDD" w:rsidRDefault="00F11547" w:rsidP="00F11547">
      <w:pPr>
        <w:spacing w:after="0"/>
        <w:ind w:left="708"/>
      </w:pPr>
      <w:r w:rsidRPr="000C0FDD">
        <w:t>przez Inspektora Nadzoru.</w:t>
      </w:r>
    </w:p>
    <w:p w14:paraId="078207A3" w14:textId="5D3031DD" w:rsidR="00F11547" w:rsidRPr="000C0FDD" w:rsidRDefault="00F11547" w:rsidP="00F11547">
      <w:pPr>
        <w:spacing w:after="0"/>
        <w:ind w:left="708"/>
      </w:pPr>
      <w:r w:rsidRPr="000C0FDD">
        <w:t>Warstwy nawierzchni nale</w:t>
      </w:r>
      <w:r w:rsidRPr="000C0FDD">
        <w:rPr>
          <w:rFonts w:hint="eastAsia"/>
        </w:rPr>
        <w:t>ż</w:t>
      </w:r>
      <w:r w:rsidRPr="000C0FDD">
        <w:t>y usun</w:t>
      </w:r>
      <w:r w:rsidRPr="000C0FDD">
        <w:rPr>
          <w:rFonts w:hint="eastAsia"/>
        </w:rPr>
        <w:t>ąć</w:t>
      </w:r>
      <w:r w:rsidRPr="000C0FDD">
        <w:t xml:space="preserve"> mechanicznie w spos</w:t>
      </w:r>
      <w:r w:rsidRPr="000C0FDD">
        <w:rPr>
          <w:rFonts w:hint="eastAsia"/>
        </w:rPr>
        <w:t>ó</w:t>
      </w:r>
      <w:r w:rsidRPr="000C0FDD">
        <w:t>b podany w dokumentacji</w:t>
      </w:r>
    </w:p>
    <w:p w14:paraId="226BAB8B" w14:textId="408EEF9E" w:rsidR="00F11547" w:rsidRPr="000C0FDD" w:rsidRDefault="00F11547" w:rsidP="00F11547">
      <w:pPr>
        <w:spacing w:after="0"/>
        <w:ind w:left="708"/>
      </w:pPr>
      <w:r w:rsidRPr="000C0FDD">
        <w:t>projektowej lub przez Inspektora Nadzoru.</w:t>
      </w:r>
    </w:p>
    <w:p w14:paraId="68B43DA6" w14:textId="2EF19C8C" w:rsidR="00F11547" w:rsidRPr="000C0FDD" w:rsidRDefault="00F11547" w:rsidP="00F11547">
      <w:pPr>
        <w:spacing w:after="0"/>
        <w:ind w:left="708"/>
      </w:pPr>
      <w:r w:rsidRPr="000C0FDD">
        <w:lastRenderedPageBreak/>
        <w:t>W przypadku nawierzchni drogowych z kostki kamiennej, bruku lub niewielkich element</w:t>
      </w:r>
      <w:r w:rsidRPr="000C0FDD">
        <w:rPr>
          <w:rFonts w:hint="eastAsia"/>
        </w:rPr>
        <w:t>ó</w:t>
      </w:r>
      <w:r w:rsidRPr="000C0FDD">
        <w:t>w betonowych (kraw</w:t>
      </w:r>
      <w:r w:rsidRPr="000C0FDD">
        <w:rPr>
          <w:rFonts w:hint="eastAsia"/>
        </w:rPr>
        <w:t>ęż</w:t>
      </w:r>
      <w:r w:rsidRPr="000C0FDD">
        <w:t>niki, obrze</w:t>
      </w:r>
      <w:r w:rsidRPr="000C0FDD">
        <w:rPr>
          <w:rFonts w:hint="eastAsia"/>
        </w:rPr>
        <w:t>ż</w:t>
      </w:r>
      <w:r w:rsidRPr="000C0FDD">
        <w:t>a, p</w:t>
      </w:r>
      <w:r w:rsidRPr="000C0FDD">
        <w:rPr>
          <w:rFonts w:hint="eastAsia"/>
        </w:rPr>
        <w:t>ł</w:t>
      </w:r>
      <w:r w:rsidRPr="000C0FDD">
        <w:t>yty chodnikowe, bariery) dopuszcza si</w:t>
      </w:r>
      <w:r w:rsidRPr="000C0FDD">
        <w:rPr>
          <w:rFonts w:hint="eastAsia"/>
        </w:rPr>
        <w:t>ę</w:t>
      </w:r>
      <w:r w:rsidRPr="000C0FDD">
        <w:t xml:space="preserve"> r</w:t>
      </w:r>
      <w:r w:rsidRPr="000C0FDD">
        <w:rPr>
          <w:rFonts w:hint="eastAsia"/>
        </w:rPr>
        <w:t>ę</w:t>
      </w:r>
      <w:r w:rsidRPr="000C0FDD">
        <w:t>czne prowadzenie prac rozbi</w:t>
      </w:r>
      <w:r w:rsidRPr="000C0FDD">
        <w:rPr>
          <w:rFonts w:hint="eastAsia"/>
        </w:rPr>
        <w:t>ó</w:t>
      </w:r>
      <w:r w:rsidRPr="000C0FDD">
        <w:t>rkowych.</w:t>
      </w:r>
    </w:p>
    <w:p w14:paraId="5B6E4B25" w14:textId="2FD54394" w:rsidR="00F11547" w:rsidRPr="000C0FDD" w:rsidRDefault="00F11547" w:rsidP="00034969">
      <w:pPr>
        <w:spacing w:after="0"/>
        <w:ind w:left="708"/>
      </w:pPr>
      <w:r w:rsidRPr="000C0FDD">
        <w:t>Wszystkie elementy, materiały mo</w:t>
      </w:r>
      <w:r w:rsidRPr="000C0FDD">
        <w:rPr>
          <w:rFonts w:hint="eastAsia"/>
        </w:rPr>
        <w:t>ż</w:t>
      </w:r>
      <w:r w:rsidRPr="000C0FDD">
        <w:t>liwe do powt</w:t>
      </w:r>
      <w:r w:rsidRPr="000C0FDD">
        <w:rPr>
          <w:rFonts w:hint="eastAsia"/>
        </w:rPr>
        <w:t>ó</w:t>
      </w:r>
      <w:r w:rsidRPr="000C0FDD">
        <w:t>rnego wykorzystania powinny by</w:t>
      </w:r>
      <w:r w:rsidRPr="000C0FDD">
        <w:rPr>
          <w:rFonts w:hint="eastAsia"/>
        </w:rPr>
        <w:t>ć</w:t>
      </w:r>
      <w:r w:rsidRPr="000C0FDD">
        <w:t xml:space="preserve"> usuwane bez powodowania zb</w:t>
      </w:r>
      <w:r w:rsidRPr="000C0FDD">
        <w:rPr>
          <w:rFonts w:hint="eastAsia"/>
        </w:rPr>
        <w:t>ę</w:t>
      </w:r>
      <w:r w:rsidRPr="000C0FDD">
        <w:t>dnych uszkodze</w:t>
      </w:r>
      <w:r w:rsidRPr="000C0FDD">
        <w:rPr>
          <w:rFonts w:hint="eastAsia"/>
        </w:rPr>
        <w:t>ń</w:t>
      </w:r>
      <w:r w:rsidRPr="000C0FDD">
        <w:t xml:space="preserve"> i przewiezione na miejsce okre</w:t>
      </w:r>
      <w:r w:rsidRPr="000C0FDD">
        <w:rPr>
          <w:rFonts w:hint="eastAsia"/>
        </w:rPr>
        <w:t>ś</w:t>
      </w:r>
      <w:r w:rsidRPr="000C0FDD">
        <w:t>lone w dokumentacji projektowej lub wskazane przez Inspektora Nadzoru oraz Kierownika Budowy.</w:t>
      </w:r>
      <w:r w:rsidR="00034969" w:rsidRPr="000C0FDD">
        <w:t xml:space="preserve"> </w:t>
      </w:r>
      <w:r w:rsidRPr="000C0FDD">
        <w:t>Bezu</w:t>
      </w:r>
      <w:r w:rsidRPr="000C0FDD">
        <w:rPr>
          <w:rFonts w:hint="eastAsia"/>
        </w:rPr>
        <w:t>ż</w:t>
      </w:r>
      <w:r w:rsidRPr="000C0FDD">
        <w:t>yteczne elementy i materia</w:t>
      </w:r>
      <w:r w:rsidRPr="000C0FDD">
        <w:rPr>
          <w:rFonts w:hint="eastAsia"/>
        </w:rPr>
        <w:t>ł</w:t>
      </w:r>
      <w:r w:rsidRPr="000C0FDD">
        <w:t>y powinny by</w:t>
      </w:r>
      <w:r w:rsidRPr="000C0FDD">
        <w:rPr>
          <w:rFonts w:hint="eastAsia"/>
        </w:rPr>
        <w:t>ć</w:t>
      </w:r>
      <w:r w:rsidRPr="000C0FDD">
        <w:t xml:space="preserve"> wywiezione zgodnie z zapisami </w:t>
      </w:r>
      <w:r w:rsidR="00034969" w:rsidRPr="000C0FDD">
        <w:t>U</w:t>
      </w:r>
      <w:r w:rsidRPr="000C0FDD">
        <w:t xml:space="preserve">stawy o </w:t>
      </w:r>
      <w:r w:rsidR="00034969" w:rsidRPr="000C0FDD">
        <w:t>O</w:t>
      </w:r>
      <w:r w:rsidRPr="000C0FDD">
        <w:t>dpadach</w:t>
      </w:r>
      <w:r w:rsidR="00034969" w:rsidRPr="000C0FDD">
        <w:t xml:space="preserve"> z dnia 14 grudnia 2012 r.</w:t>
      </w:r>
      <w:r w:rsidRPr="000C0FDD">
        <w:t xml:space="preserve"> </w:t>
      </w:r>
    </w:p>
    <w:p w14:paraId="1B1368A4" w14:textId="77777777" w:rsidR="00034969" w:rsidRPr="000C0FDD" w:rsidRDefault="00034969" w:rsidP="00F11547">
      <w:pPr>
        <w:spacing w:after="0"/>
        <w:ind w:left="708"/>
      </w:pPr>
    </w:p>
    <w:p w14:paraId="3145A928" w14:textId="4393E05F" w:rsidR="00F11547" w:rsidRPr="000C0FDD" w:rsidRDefault="00F11547" w:rsidP="00F11547">
      <w:pPr>
        <w:spacing w:after="0"/>
        <w:ind w:left="708"/>
      </w:pPr>
      <w:r w:rsidRPr="000C0FDD">
        <w:t>Wszystkie pozosta</w:t>
      </w:r>
      <w:r w:rsidRPr="000C0FDD">
        <w:rPr>
          <w:rFonts w:hint="eastAsia"/>
        </w:rPr>
        <w:t>ł</w:t>
      </w:r>
      <w:r w:rsidRPr="000C0FDD">
        <w:t>e do</w:t>
      </w:r>
      <w:r w:rsidRPr="000C0FDD">
        <w:rPr>
          <w:rFonts w:hint="eastAsia"/>
        </w:rPr>
        <w:t>ł</w:t>
      </w:r>
      <w:r w:rsidRPr="000C0FDD">
        <w:t>y (wykopy) nale</w:t>
      </w:r>
      <w:r w:rsidRPr="000C0FDD">
        <w:rPr>
          <w:rFonts w:hint="eastAsia"/>
        </w:rPr>
        <w:t>ż</w:t>
      </w:r>
      <w:r w:rsidRPr="000C0FDD">
        <w:t>y wype</w:t>
      </w:r>
      <w:r w:rsidRPr="000C0FDD">
        <w:rPr>
          <w:rFonts w:hint="eastAsia"/>
        </w:rPr>
        <w:t>ł</w:t>
      </w:r>
      <w:r w:rsidRPr="000C0FDD">
        <w:t>ni</w:t>
      </w:r>
      <w:r w:rsidRPr="000C0FDD">
        <w:rPr>
          <w:rFonts w:hint="eastAsia"/>
        </w:rPr>
        <w:t>ć</w:t>
      </w:r>
      <w:r w:rsidRPr="000C0FDD">
        <w:t>, warstwami, odpowiednim gruntem</w:t>
      </w:r>
    </w:p>
    <w:p w14:paraId="58771E6C" w14:textId="77777777" w:rsidR="00F11547" w:rsidRPr="000C0FDD" w:rsidRDefault="00F11547" w:rsidP="00F11547">
      <w:pPr>
        <w:spacing w:after="0"/>
        <w:ind w:left="708"/>
      </w:pPr>
      <w:r w:rsidRPr="000C0FDD">
        <w:t>do poziomu otaczaj</w:t>
      </w:r>
      <w:r w:rsidRPr="000C0FDD">
        <w:rPr>
          <w:rFonts w:hint="eastAsia"/>
        </w:rPr>
        <w:t>ą</w:t>
      </w:r>
      <w:r w:rsidRPr="000C0FDD">
        <w:t>cego terenu i zag</w:t>
      </w:r>
      <w:r w:rsidRPr="000C0FDD">
        <w:rPr>
          <w:rFonts w:hint="eastAsia"/>
        </w:rPr>
        <w:t>ęś</w:t>
      </w:r>
      <w:r w:rsidRPr="000C0FDD">
        <w:t>ci</w:t>
      </w:r>
      <w:r w:rsidRPr="000C0FDD">
        <w:rPr>
          <w:rFonts w:hint="eastAsia"/>
        </w:rPr>
        <w:t>ć</w:t>
      </w:r>
      <w:r w:rsidRPr="000C0FDD">
        <w:t>, zgodnie z wymaganiami okre</w:t>
      </w:r>
      <w:r w:rsidRPr="000C0FDD">
        <w:rPr>
          <w:rFonts w:hint="eastAsia"/>
        </w:rPr>
        <w:t>ś</w:t>
      </w:r>
      <w:r w:rsidRPr="000C0FDD">
        <w:t>lonymi</w:t>
      </w:r>
    </w:p>
    <w:p w14:paraId="350ECF83" w14:textId="151F000A" w:rsidR="00F11547" w:rsidRPr="000C0FDD" w:rsidRDefault="00F11547" w:rsidP="00F11547">
      <w:pPr>
        <w:spacing w:after="0"/>
        <w:ind w:left="708"/>
      </w:pPr>
      <w:r w:rsidRPr="000C0FDD">
        <w:t xml:space="preserve">w PN-S-02205:1998 </w:t>
      </w:r>
      <w:r w:rsidRPr="000C0FDD">
        <w:rPr>
          <w:rFonts w:hint="eastAsia"/>
        </w:rPr>
        <w:t>„</w:t>
      </w:r>
      <w:r w:rsidRPr="000C0FDD">
        <w:t>Drogi samochodowe. Roboty ziemne. Wymagania og</w:t>
      </w:r>
      <w:r w:rsidRPr="000C0FDD">
        <w:rPr>
          <w:rFonts w:hint="eastAsia"/>
        </w:rPr>
        <w:t>ó</w:t>
      </w:r>
      <w:r w:rsidRPr="000C0FDD">
        <w:t>lne.</w:t>
      </w:r>
    </w:p>
    <w:p w14:paraId="78A66A68" w14:textId="77777777" w:rsidR="0098439D" w:rsidRPr="000C0FDD" w:rsidRDefault="0098439D" w:rsidP="00F11547">
      <w:pPr>
        <w:spacing w:after="0"/>
        <w:ind w:left="708"/>
      </w:pPr>
    </w:p>
    <w:p w14:paraId="4F4FB43E" w14:textId="5B020C80" w:rsidR="0098439D" w:rsidRPr="000C0FDD" w:rsidRDefault="0098439D" w:rsidP="00F11547">
      <w:pPr>
        <w:spacing w:after="0"/>
        <w:ind w:left="708"/>
      </w:pPr>
      <w:r w:rsidRPr="000C0FDD">
        <w:t>Po wszystkich zakończonych pracach w pasie drogowym należy przywrócić pas do stanu przed pracami.</w:t>
      </w:r>
    </w:p>
    <w:p w14:paraId="0A69DA2C" w14:textId="77777777" w:rsidR="0038120A" w:rsidRPr="000C0FDD" w:rsidRDefault="0038120A" w:rsidP="0038120A">
      <w:pPr>
        <w:rPr>
          <w:color w:val="FF0000"/>
        </w:rPr>
      </w:pPr>
    </w:p>
    <w:p w14:paraId="19E38EEC" w14:textId="77777777" w:rsidR="0038120A" w:rsidRPr="000C0FDD" w:rsidRDefault="0038120A" w:rsidP="0038120A">
      <w:pPr>
        <w:pStyle w:val="Nagwek2"/>
      </w:pPr>
      <w:bookmarkStart w:id="80" w:name="_Toc183772769"/>
      <w:r w:rsidRPr="000C0FDD">
        <w:t>Kontrola jakości robót.</w:t>
      </w:r>
      <w:bookmarkEnd w:id="80"/>
    </w:p>
    <w:p w14:paraId="49EEAB68" w14:textId="77777777" w:rsidR="0038120A" w:rsidRPr="000C0FDD" w:rsidRDefault="0038120A" w:rsidP="0038120A">
      <w:pPr>
        <w:rPr>
          <w:color w:val="FF0000"/>
        </w:rPr>
      </w:pPr>
    </w:p>
    <w:p w14:paraId="32668E4C" w14:textId="5638EC72" w:rsidR="004A5DC8" w:rsidRPr="000C0FDD" w:rsidRDefault="0038120A" w:rsidP="004A5DC8">
      <w:pPr>
        <w:ind w:left="708"/>
      </w:pPr>
      <w:r w:rsidRPr="000C0FDD">
        <w:t>Ogólne zasady kontroli jakości robót podano w OST pkt. 7.</w:t>
      </w:r>
    </w:p>
    <w:p w14:paraId="5EDD36F0" w14:textId="3A8D7AB8" w:rsidR="004A5DC8" w:rsidRPr="000C0FDD" w:rsidRDefault="004A5DC8" w:rsidP="004A5DC8">
      <w:pPr>
        <w:spacing w:after="0"/>
        <w:ind w:left="708"/>
        <w:jc w:val="both"/>
      </w:pPr>
      <w:r w:rsidRPr="000C0FDD">
        <w:t>Sprawdzenie jako</w:t>
      </w:r>
      <w:r w:rsidRPr="000C0FDD">
        <w:rPr>
          <w:rFonts w:hint="eastAsia"/>
        </w:rPr>
        <w:t>ś</w:t>
      </w:r>
      <w:r w:rsidRPr="000C0FDD">
        <w:t>ci rob</w:t>
      </w:r>
      <w:r w:rsidRPr="000C0FDD">
        <w:rPr>
          <w:rFonts w:hint="eastAsia"/>
        </w:rPr>
        <w:t>ó</w:t>
      </w:r>
      <w:r w:rsidRPr="000C0FDD">
        <w:t>t opiera się na sprawdzeniu kompletno</w:t>
      </w:r>
      <w:r w:rsidRPr="000C0FDD">
        <w:rPr>
          <w:rFonts w:hint="eastAsia"/>
        </w:rPr>
        <w:t>ś</w:t>
      </w:r>
      <w:r w:rsidRPr="000C0FDD">
        <w:t>ci wykonania rob</w:t>
      </w:r>
      <w:r w:rsidRPr="000C0FDD">
        <w:rPr>
          <w:rFonts w:hint="eastAsia"/>
        </w:rPr>
        <w:t>ó</w:t>
      </w:r>
      <w:r w:rsidRPr="000C0FDD">
        <w:t>t</w:t>
      </w:r>
    </w:p>
    <w:p w14:paraId="67918FB1" w14:textId="57623FC8" w:rsidR="004A5DC8" w:rsidRPr="000C0FDD" w:rsidRDefault="004A5DC8" w:rsidP="004A5DC8">
      <w:pPr>
        <w:spacing w:after="0"/>
        <w:ind w:left="708"/>
        <w:jc w:val="both"/>
      </w:pPr>
      <w:r w:rsidRPr="000C0FDD">
        <w:t>rozbi</w:t>
      </w:r>
      <w:r w:rsidRPr="000C0FDD">
        <w:rPr>
          <w:rFonts w:hint="eastAsia"/>
        </w:rPr>
        <w:t>ó</w:t>
      </w:r>
      <w:r w:rsidRPr="000C0FDD">
        <w:t>rkowych oraz stopnia uszkodzenia element</w:t>
      </w:r>
      <w:r w:rsidRPr="000C0FDD">
        <w:rPr>
          <w:rFonts w:hint="eastAsia"/>
        </w:rPr>
        <w:t>ó</w:t>
      </w:r>
      <w:r w:rsidRPr="000C0FDD">
        <w:t>w przewidzianych do ponownego wykorzystania.</w:t>
      </w:r>
    </w:p>
    <w:p w14:paraId="564278D4" w14:textId="79AF71DD" w:rsidR="004A5DC8" w:rsidRPr="000C0FDD" w:rsidRDefault="004A5DC8" w:rsidP="004A5DC8">
      <w:pPr>
        <w:spacing w:after="0"/>
        <w:ind w:left="708"/>
        <w:jc w:val="both"/>
      </w:pPr>
      <w:r w:rsidRPr="000C0FDD">
        <w:t>Kontrol</w:t>
      </w:r>
      <w:r w:rsidRPr="000C0FDD">
        <w:rPr>
          <w:rFonts w:hint="eastAsia"/>
        </w:rPr>
        <w:t>ę</w:t>
      </w:r>
      <w:r w:rsidRPr="000C0FDD">
        <w:t xml:space="preserve"> zag</w:t>
      </w:r>
      <w:r w:rsidRPr="000C0FDD">
        <w:rPr>
          <w:rFonts w:hint="eastAsia"/>
        </w:rPr>
        <w:t>ę</w:t>
      </w:r>
      <w:r w:rsidRPr="000C0FDD">
        <w:t>szczenia gruntu wype</w:t>
      </w:r>
      <w:r w:rsidRPr="000C0FDD">
        <w:rPr>
          <w:rFonts w:hint="eastAsia"/>
        </w:rPr>
        <w:t>ł</w:t>
      </w:r>
      <w:r w:rsidRPr="000C0FDD">
        <w:t>niaj</w:t>
      </w:r>
      <w:r w:rsidRPr="000C0FDD">
        <w:rPr>
          <w:rFonts w:hint="eastAsia"/>
        </w:rPr>
        <w:t>ą</w:t>
      </w:r>
      <w:r w:rsidRPr="000C0FDD">
        <w:t>cego ewentualne do</w:t>
      </w:r>
      <w:r w:rsidRPr="000C0FDD">
        <w:rPr>
          <w:rFonts w:hint="eastAsia"/>
        </w:rPr>
        <w:t>ł</w:t>
      </w:r>
      <w:r w:rsidRPr="000C0FDD">
        <w:t>y po usuni</w:t>
      </w:r>
      <w:r w:rsidRPr="000C0FDD">
        <w:rPr>
          <w:rFonts w:hint="eastAsia"/>
        </w:rPr>
        <w:t>ę</w:t>
      </w:r>
      <w:r w:rsidRPr="000C0FDD">
        <w:t>tych</w:t>
      </w:r>
    </w:p>
    <w:p w14:paraId="4F223CB3" w14:textId="77777777" w:rsidR="004A5DC8" w:rsidRPr="000C0FDD" w:rsidRDefault="004A5DC8" w:rsidP="004A5DC8">
      <w:pPr>
        <w:spacing w:after="0"/>
        <w:ind w:left="708"/>
        <w:jc w:val="both"/>
      </w:pPr>
      <w:r w:rsidRPr="000C0FDD">
        <w:t>elementach nawierzchni i ogrodze</w:t>
      </w:r>
      <w:r w:rsidRPr="000C0FDD">
        <w:rPr>
          <w:rFonts w:hint="eastAsia"/>
        </w:rPr>
        <w:t>ń</w:t>
      </w:r>
      <w:r w:rsidRPr="000C0FDD">
        <w:t xml:space="preserve"> powinno spe</w:t>
      </w:r>
      <w:r w:rsidRPr="000C0FDD">
        <w:rPr>
          <w:rFonts w:hint="eastAsia"/>
        </w:rPr>
        <w:t>ł</w:t>
      </w:r>
      <w:r w:rsidRPr="000C0FDD">
        <w:t>nia</w:t>
      </w:r>
      <w:r w:rsidRPr="000C0FDD">
        <w:rPr>
          <w:rFonts w:hint="eastAsia"/>
        </w:rPr>
        <w:t>ć</w:t>
      </w:r>
      <w:r w:rsidRPr="000C0FDD">
        <w:t xml:space="preserve"> odpowiednie wymagania</w:t>
      </w:r>
    </w:p>
    <w:p w14:paraId="080A914C" w14:textId="26431682" w:rsidR="004A5DC8" w:rsidRPr="000C0FDD" w:rsidRDefault="004A5DC8" w:rsidP="004A5DC8">
      <w:pPr>
        <w:spacing w:after="0"/>
        <w:ind w:left="708"/>
        <w:jc w:val="both"/>
      </w:pPr>
      <w:r w:rsidRPr="000C0FDD">
        <w:t>okre</w:t>
      </w:r>
      <w:r w:rsidRPr="000C0FDD">
        <w:rPr>
          <w:rFonts w:hint="eastAsia"/>
        </w:rPr>
        <w:t>ś</w:t>
      </w:r>
      <w:r w:rsidRPr="000C0FDD">
        <w:t xml:space="preserve">lone w PN-S-02205:1998 </w:t>
      </w:r>
      <w:r w:rsidRPr="000C0FDD">
        <w:rPr>
          <w:rFonts w:hint="eastAsia"/>
        </w:rPr>
        <w:t>„</w:t>
      </w:r>
      <w:r w:rsidRPr="000C0FDD">
        <w:t>Drogi samochodowe. Sprawdzenie zgodno</w:t>
      </w:r>
      <w:r w:rsidRPr="000C0FDD">
        <w:rPr>
          <w:rFonts w:hint="eastAsia"/>
        </w:rPr>
        <w:t>ś</w:t>
      </w:r>
      <w:r w:rsidRPr="000C0FDD">
        <w:t>ci z dokumentacj</w:t>
      </w:r>
      <w:r w:rsidRPr="000C0FDD">
        <w:rPr>
          <w:rFonts w:hint="eastAsia"/>
        </w:rPr>
        <w:t>ą</w:t>
      </w:r>
      <w:r w:rsidRPr="000C0FDD">
        <w:t xml:space="preserve"> projektow</w:t>
      </w:r>
      <w:r w:rsidRPr="000C0FDD">
        <w:rPr>
          <w:rFonts w:hint="eastAsia"/>
        </w:rPr>
        <w:t>ą</w:t>
      </w:r>
      <w:r w:rsidRPr="000C0FDD">
        <w:t>, SST i poleceniami Inspektora Nadzoru.</w:t>
      </w:r>
    </w:p>
    <w:p w14:paraId="2307BD78" w14:textId="77777777" w:rsidR="0038120A" w:rsidRPr="000C0FDD" w:rsidRDefault="0038120A" w:rsidP="0038120A"/>
    <w:p w14:paraId="7AFC5EF6" w14:textId="77777777" w:rsidR="0038120A" w:rsidRPr="000C0FDD" w:rsidRDefault="0038120A" w:rsidP="0038120A">
      <w:pPr>
        <w:pStyle w:val="Nagwek2"/>
      </w:pPr>
      <w:bookmarkStart w:id="81" w:name="_Toc183772770"/>
      <w:r w:rsidRPr="000C0FDD">
        <w:t>Obmiar robót</w:t>
      </w:r>
      <w:bookmarkEnd w:id="81"/>
    </w:p>
    <w:p w14:paraId="3ED3F050" w14:textId="77777777" w:rsidR="0038120A" w:rsidRPr="000C0FDD" w:rsidRDefault="0038120A" w:rsidP="0038120A"/>
    <w:p w14:paraId="01974330" w14:textId="0EFFF1C9" w:rsidR="004A5DC8" w:rsidRPr="000C0FDD" w:rsidRDefault="004A5DC8" w:rsidP="004A5DC8">
      <w:pPr>
        <w:ind w:firstLine="708"/>
      </w:pPr>
      <w:r w:rsidRPr="000C0FDD">
        <w:t>Jednostk</w:t>
      </w:r>
      <w:r w:rsidRPr="000C0FDD">
        <w:rPr>
          <w:rFonts w:hint="eastAsia"/>
        </w:rPr>
        <w:t>ą</w:t>
      </w:r>
      <w:r w:rsidRPr="000C0FDD">
        <w:t xml:space="preserve"> obmiarow</w:t>
      </w:r>
      <w:r w:rsidRPr="000C0FDD">
        <w:rPr>
          <w:rFonts w:hint="eastAsia"/>
        </w:rPr>
        <w:t>ą</w:t>
      </w:r>
      <w:r w:rsidRPr="000C0FDD">
        <w:t xml:space="preserve"> robót zwi</w:t>
      </w:r>
      <w:r w:rsidRPr="000C0FDD">
        <w:rPr>
          <w:rFonts w:hint="eastAsia"/>
        </w:rPr>
        <w:t>ą</w:t>
      </w:r>
      <w:r w:rsidRPr="000C0FDD">
        <w:t>zanych z rozbi</w:t>
      </w:r>
      <w:r w:rsidRPr="000C0FDD">
        <w:rPr>
          <w:rFonts w:hint="eastAsia"/>
        </w:rPr>
        <w:t>ó</w:t>
      </w:r>
      <w:r w:rsidRPr="000C0FDD">
        <w:t>rk</w:t>
      </w:r>
      <w:r w:rsidRPr="000C0FDD">
        <w:rPr>
          <w:rFonts w:hint="eastAsia"/>
        </w:rPr>
        <w:t>ą</w:t>
      </w:r>
      <w:r w:rsidRPr="000C0FDD">
        <w:t xml:space="preserve"> element</w:t>
      </w:r>
      <w:r w:rsidRPr="000C0FDD">
        <w:rPr>
          <w:rFonts w:hint="eastAsia"/>
        </w:rPr>
        <w:t>ó</w:t>
      </w:r>
      <w:r w:rsidRPr="000C0FDD">
        <w:t>w dr</w:t>
      </w:r>
      <w:r w:rsidRPr="000C0FDD">
        <w:rPr>
          <w:rFonts w:hint="eastAsia"/>
        </w:rPr>
        <w:t>ó</w:t>
      </w:r>
      <w:r w:rsidRPr="000C0FDD">
        <w:t>g i ogrodze</w:t>
      </w:r>
      <w:r w:rsidRPr="000C0FDD">
        <w:rPr>
          <w:rFonts w:hint="eastAsia"/>
        </w:rPr>
        <w:t>ń</w:t>
      </w:r>
      <w:r w:rsidRPr="000C0FDD">
        <w:t xml:space="preserve"> jest:</w:t>
      </w:r>
    </w:p>
    <w:p w14:paraId="22F94522" w14:textId="726A2104" w:rsidR="004A5DC8" w:rsidRPr="000C0FDD" w:rsidRDefault="004A5DC8">
      <w:pPr>
        <w:pStyle w:val="Akapitzlist"/>
        <w:numPr>
          <w:ilvl w:val="0"/>
          <w:numId w:val="33"/>
        </w:numPr>
      </w:pPr>
      <w:r w:rsidRPr="000C0FDD">
        <w:t>dla s</w:t>
      </w:r>
      <w:r w:rsidRPr="000C0FDD">
        <w:rPr>
          <w:rFonts w:hint="eastAsia"/>
        </w:rPr>
        <w:t>ł</w:t>
      </w:r>
      <w:r w:rsidRPr="000C0FDD">
        <w:t>upk</w:t>
      </w:r>
      <w:r w:rsidRPr="000C0FDD">
        <w:rPr>
          <w:rFonts w:hint="eastAsia"/>
        </w:rPr>
        <w:t>ó</w:t>
      </w:r>
      <w:r w:rsidRPr="000C0FDD">
        <w:t>w, znak</w:t>
      </w:r>
      <w:r w:rsidRPr="000C0FDD">
        <w:rPr>
          <w:rFonts w:hint="eastAsia"/>
        </w:rPr>
        <w:t>ó</w:t>
      </w:r>
      <w:r w:rsidRPr="000C0FDD">
        <w:t xml:space="preserve">w pionowych – </w:t>
      </w:r>
      <w:proofErr w:type="spellStart"/>
      <w:r w:rsidRPr="000C0FDD">
        <w:t>szt</w:t>
      </w:r>
      <w:proofErr w:type="spellEnd"/>
    </w:p>
    <w:p w14:paraId="4FDDE1C6" w14:textId="180FD098" w:rsidR="004A5DC8" w:rsidRPr="000C0FDD" w:rsidRDefault="004A5DC8">
      <w:pPr>
        <w:pStyle w:val="Akapitzlist"/>
        <w:numPr>
          <w:ilvl w:val="0"/>
          <w:numId w:val="33"/>
        </w:numPr>
      </w:pPr>
      <w:r w:rsidRPr="000C0FDD">
        <w:t>dla nawierzchni i chodnika - m</w:t>
      </w:r>
      <w:r w:rsidRPr="000C0FDD">
        <w:rPr>
          <w:vertAlign w:val="superscript"/>
        </w:rPr>
        <w:t>2</w:t>
      </w:r>
    </w:p>
    <w:p w14:paraId="0E2B45A8" w14:textId="77777777" w:rsidR="004A5DC8" w:rsidRPr="000C0FDD" w:rsidRDefault="004A5DC8">
      <w:pPr>
        <w:pStyle w:val="Akapitzlist"/>
        <w:numPr>
          <w:ilvl w:val="0"/>
          <w:numId w:val="33"/>
        </w:numPr>
      </w:pPr>
      <w:r w:rsidRPr="000C0FDD">
        <w:t>dla kraw</w:t>
      </w:r>
      <w:r w:rsidRPr="000C0FDD">
        <w:rPr>
          <w:rFonts w:hint="eastAsia"/>
        </w:rPr>
        <w:t>ęż</w:t>
      </w:r>
      <w:r w:rsidRPr="000C0FDD">
        <w:t>nika, obrze</w:t>
      </w:r>
      <w:r w:rsidRPr="000C0FDD">
        <w:rPr>
          <w:rFonts w:hint="eastAsia"/>
        </w:rPr>
        <w:t>ż</w:t>
      </w:r>
      <w:r w:rsidRPr="000C0FDD">
        <w:t>a, barier i ogrodze</w:t>
      </w:r>
      <w:r w:rsidRPr="000C0FDD">
        <w:rPr>
          <w:rFonts w:hint="eastAsia"/>
        </w:rPr>
        <w:t>ń</w:t>
      </w:r>
      <w:r w:rsidRPr="000C0FDD">
        <w:t xml:space="preserve"> - </w:t>
      </w:r>
      <w:proofErr w:type="spellStart"/>
      <w:r w:rsidRPr="000C0FDD">
        <w:t>mb</w:t>
      </w:r>
      <w:proofErr w:type="spellEnd"/>
    </w:p>
    <w:p w14:paraId="3BE4B8CE" w14:textId="6D67AACA" w:rsidR="004A5DC8" w:rsidRPr="000C0FDD" w:rsidRDefault="004A5DC8">
      <w:pPr>
        <w:pStyle w:val="Akapitzlist"/>
        <w:numPr>
          <w:ilvl w:val="0"/>
          <w:numId w:val="33"/>
        </w:numPr>
      </w:pPr>
      <w:r w:rsidRPr="000C0FDD">
        <w:t>dla obj</w:t>
      </w:r>
      <w:r w:rsidRPr="000C0FDD">
        <w:rPr>
          <w:rFonts w:hint="eastAsia"/>
        </w:rPr>
        <w:t>ę</w:t>
      </w:r>
      <w:r w:rsidRPr="000C0FDD">
        <w:t>to</w:t>
      </w:r>
      <w:r w:rsidRPr="000C0FDD">
        <w:rPr>
          <w:rFonts w:hint="eastAsia"/>
        </w:rPr>
        <w:t>ś</w:t>
      </w:r>
      <w:r w:rsidRPr="000C0FDD">
        <w:t>ci bet. murk</w:t>
      </w:r>
      <w:r w:rsidRPr="000C0FDD">
        <w:rPr>
          <w:rFonts w:hint="eastAsia"/>
        </w:rPr>
        <w:t>ó</w:t>
      </w:r>
      <w:r w:rsidRPr="000C0FDD">
        <w:t>w czo</w:t>
      </w:r>
      <w:r w:rsidRPr="000C0FDD">
        <w:rPr>
          <w:rFonts w:hint="eastAsia"/>
        </w:rPr>
        <w:t>ł</w:t>
      </w:r>
      <w:r w:rsidRPr="000C0FDD">
        <w:t>owych - m</w:t>
      </w:r>
      <w:r w:rsidRPr="000C0FDD">
        <w:rPr>
          <w:vertAlign w:val="superscript"/>
        </w:rPr>
        <w:t>3</w:t>
      </w:r>
    </w:p>
    <w:p w14:paraId="2074BDA7" w14:textId="77777777" w:rsidR="004A5DC8" w:rsidRPr="000C0FDD" w:rsidRDefault="004A5DC8" w:rsidP="0038120A"/>
    <w:p w14:paraId="08836774" w14:textId="4E98642D" w:rsidR="004A5DC8" w:rsidRPr="000C0FDD" w:rsidRDefault="004A5DC8" w:rsidP="00162FD3">
      <w:pPr>
        <w:spacing w:after="0" w:line="240" w:lineRule="auto"/>
        <w:ind w:firstLine="708"/>
      </w:pPr>
      <w:r w:rsidRPr="000C0FDD">
        <w:t>Obmiaru należy wykonać na budowie, w obecno</w:t>
      </w:r>
      <w:r w:rsidRPr="000C0FDD">
        <w:rPr>
          <w:rFonts w:hint="eastAsia"/>
        </w:rPr>
        <w:t>ś</w:t>
      </w:r>
      <w:r w:rsidRPr="000C0FDD">
        <w:t>ci Inspektora Nadzoru.</w:t>
      </w:r>
    </w:p>
    <w:p w14:paraId="342483FD" w14:textId="3551437B" w:rsidR="004A5DC8" w:rsidRPr="000C0FDD" w:rsidRDefault="004A5DC8" w:rsidP="00162FD3">
      <w:pPr>
        <w:spacing w:after="0" w:line="240" w:lineRule="auto"/>
        <w:ind w:firstLine="708"/>
      </w:pPr>
      <w:r w:rsidRPr="000C0FDD">
        <w:t xml:space="preserve">Obmiar </w:t>
      </w:r>
      <w:r w:rsidR="00162FD3" w:rsidRPr="000C0FDD">
        <w:t>należy przedłożyć do</w:t>
      </w:r>
      <w:r w:rsidRPr="000C0FDD">
        <w:t xml:space="preserve"> akceptacji </w:t>
      </w:r>
      <w:r w:rsidR="00162FD3" w:rsidRPr="000C0FDD">
        <w:t>Inspektorowi Nadzoru</w:t>
      </w:r>
      <w:r w:rsidRPr="000C0FDD">
        <w:t>.</w:t>
      </w:r>
    </w:p>
    <w:p w14:paraId="27B4CC03" w14:textId="1AEBBF65" w:rsidR="004A5DC8" w:rsidRPr="000C0FDD" w:rsidRDefault="004A5DC8" w:rsidP="00162FD3">
      <w:pPr>
        <w:spacing w:after="0" w:line="240" w:lineRule="auto"/>
        <w:ind w:left="708"/>
      </w:pPr>
      <w:r w:rsidRPr="000C0FDD">
        <w:t>Obmiar nie powinien obejmowa</w:t>
      </w:r>
      <w:r w:rsidRPr="000C0FDD">
        <w:rPr>
          <w:rFonts w:hint="eastAsia"/>
        </w:rPr>
        <w:t>ć</w:t>
      </w:r>
      <w:r w:rsidRPr="000C0FDD">
        <w:t xml:space="preserve"> jakichkolwiek rob</w:t>
      </w:r>
      <w:r w:rsidR="00162FD3" w:rsidRPr="000C0FDD">
        <w:t>ó</w:t>
      </w:r>
      <w:r w:rsidRPr="000C0FDD">
        <w:t>t nie wykazanych w dokumentacji</w:t>
      </w:r>
      <w:r w:rsidR="00162FD3" w:rsidRPr="000C0FDD">
        <w:t xml:space="preserve"> </w:t>
      </w:r>
      <w:r w:rsidRPr="000C0FDD">
        <w:t>projektowej, z wyj</w:t>
      </w:r>
      <w:r w:rsidRPr="000C0FDD">
        <w:rPr>
          <w:rFonts w:hint="eastAsia"/>
        </w:rPr>
        <w:t>ą</w:t>
      </w:r>
      <w:r w:rsidRPr="000C0FDD">
        <w:t xml:space="preserve">tkiem zaakceptowanych przez </w:t>
      </w:r>
      <w:r w:rsidR="00162FD3" w:rsidRPr="000C0FDD">
        <w:t>Inspektora Nadzoru</w:t>
      </w:r>
      <w:r w:rsidRPr="000C0FDD">
        <w:t xml:space="preserve"> na pi</w:t>
      </w:r>
      <w:r w:rsidRPr="000C0FDD">
        <w:rPr>
          <w:rFonts w:hint="eastAsia"/>
        </w:rPr>
        <w:t>ś</w:t>
      </w:r>
      <w:r w:rsidRPr="000C0FDD">
        <w:t>mie.</w:t>
      </w:r>
    </w:p>
    <w:p w14:paraId="5E0347F5" w14:textId="2AB79E79" w:rsidR="004A5DC8" w:rsidRPr="000C0FDD" w:rsidRDefault="004A5DC8" w:rsidP="00162FD3">
      <w:pPr>
        <w:spacing w:after="0" w:line="240" w:lineRule="auto"/>
        <w:ind w:firstLine="708"/>
      </w:pPr>
      <w:r w:rsidRPr="000C0FDD">
        <w:t>Dodatkowe roboty wykonane bez pisemnego upowa</w:t>
      </w:r>
      <w:r w:rsidRPr="000C0FDD">
        <w:rPr>
          <w:rFonts w:hint="eastAsia"/>
        </w:rPr>
        <w:t>ż</w:t>
      </w:r>
      <w:r w:rsidRPr="000C0FDD">
        <w:t xml:space="preserve">nienia </w:t>
      </w:r>
      <w:r w:rsidR="00162FD3" w:rsidRPr="000C0FDD">
        <w:t>Inspektora Nadzoru</w:t>
      </w:r>
      <w:r w:rsidRPr="000C0FDD">
        <w:t xml:space="preserve"> nie b</w:t>
      </w:r>
      <w:r w:rsidRPr="000C0FDD">
        <w:rPr>
          <w:rFonts w:hint="eastAsia"/>
        </w:rPr>
        <w:t>ę</w:t>
      </w:r>
      <w:r w:rsidRPr="000C0FDD">
        <w:t>d</w:t>
      </w:r>
      <w:r w:rsidRPr="000C0FDD">
        <w:rPr>
          <w:rFonts w:hint="eastAsia"/>
        </w:rPr>
        <w:t>ą</w:t>
      </w:r>
    </w:p>
    <w:p w14:paraId="63B70B18" w14:textId="72C0F185" w:rsidR="0038120A" w:rsidRPr="000C0FDD" w:rsidRDefault="004A5DC8" w:rsidP="00162FD3">
      <w:pPr>
        <w:spacing w:after="0" w:line="240" w:lineRule="auto"/>
        <w:ind w:firstLine="708"/>
      </w:pPr>
      <w:r w:rsidRPr="000C0FDD">
        <w:t>stanowi</w:t>
      </w:r>
      <w:r w:rsidRPr="000C0FDD">
        <w:rPr>
          <w:rFonts w:hint="eastAsia"/>
        </w:rPr>
        <w:t>ć</w:t>
      </w:r>
      <w:r w:rsidRPr="000C0FDD">
        <w:t xml:space="preserve"> podstawy do roszcze</w:t>
      </w:r>
      <w:r w:rsidRPr="000C0FDD">
        <w:rPr>
          <w:rFonts w:hint="eastAsia"/>
        </w:rPr>
        <w:t>ń</w:t>
      </w:r>
      <w:r w:rsidRPr="000C0FDD">
        <w:t xml:space="preserve"> o dodatkow</w:t>
      </w:r>
      <w:r w:rsidRPr="000C0FDD">
        <w:rPr>
          <w:rFonts w:hint="eastAsia"/>
        </w:rPr>
        <w:t>ą</w:t>
      </w:r>
      <w:r w:rsidRPr="000C0FDD">
        <w:t xml:space="preserve"> zap</w:t>
      </w:r>
      <w:r w:rsidRPr="000C0FDD">
        <w:rPr>
          <w:rFonts w:hint="eastAsia"/>
        </w:rPr>
        <w:t>ł</w:t>
      </w:r>
      <w:r w:rsidRPr="000C0FDD">
        <w:t>at</w:t>
      </w:r>
      <w:r w:rsidRPr="000C0FDD">
        <w:rPr>
          <w:rFonts w:hint="eastAsia"/>
        </w:rPr>
        <w:t>ę</w:t>
      </w:r>
      <w:r w:rsidRPr="000C0FDD">
        <w:t>.</w:t>
      </w:r>
      <w:r w:rsidR="0038120A" w:rsidRPr="000C0FDD">
        <w:t>.</w:t>
      </w:r>
    </w:p>
    <w:p w14:paraId="0031965A" w14:textId="77777777" w:rsidR="0038120A" w:rsidRDefault="0038120A" w:rsidP="0038120A">
      <w:pPr>
        <w:jc w:val="both"/>
        <w:rPr>
          <w:color w:val="FF0000"/>
        </w:rPr>
      </w:pPr>
    </w:p>
    <w:p w14:paraId="1D056658" w14:textId="77777777" w:rsidR="00DE2F90" w:rsidRPr="000C0FDD" w:rsidRDefault="00DE2F90" w:rsidP="0038120A">
      <w:pPr>
        <w:jc w:val="both"/>
        <w:rPr>
          <w:color w:val="FF0000"/>
        </w:rPr>
      </w:pPr>
    </w:p>
    <w:p w14:paraId="0961AD20" w14:textId="77777777" w:rsidR="0038120A" w:rsidRPr="000C0FDD" w:rsidRDefault="0038120A" w:rsidP="00162FD3">
      <w:pPr>
        <w:pStyle w:val="Nagwek2"/>
        <w:spacing w:before="0"/>
      </w:pPr>
      <w:bookmarkStart w:id="82" w:name="_Toc183772771"/>
      <w:r w:rsidRPr="000C0FDD">
        <w:lastRenderedPageBreak/>
        <w:t>Odbiór robót.</w:t>
      </w:r>
      <w:bookmarkEnd w:id="82"/>
    </w:p>
    <w:p w14:paraId="033B6179" w14:textId="77777777" w:rsidR="0038120A" w:rsidRPr="000C0FDD" w:rsidRDefault="0038120A" w:rsidP="00162FD3"/>
    <w:p w14:paraId="6311DCB9" w14:textId="77777777" w:rsidR="00162FD3" w:rsidRPr="000C0FDD" w:rsidRDefault="00162FD3" w:rsidP="00162FD3">
      <w:pPr>
        <w:spacing w:after="0"/>
        <w:ind w:left="708"/>
        <w:jc w:val="both"/>
      </w:pPr>
      <w:r w:rsidRPr="000C0FDD">
        <w:t>Ogólne zasady odbioru robót podano w OST.</w:t>
      </w:r>
    </w:p>
    <w:p w14:paraId="78E50F44" w14:textId="30D2B801" w:rsidR="00162FD3" w:rsidRPr="000C0FDD" w:rsidRDefault="00162FD3" w:rsidP="00162FD3">
      <w:pPr>
        <w:spacing w:after="0"/>
        <w:ind w:left="708"/>
      </w:pPr>
      <w:r w:rsidRPr="000C0FDD">
        <w:t>Odbioru rob</w:t>
      </w:r>
      <w:r w:rsidRPr="000C0FDD">
        <w:rPr>
          <w:rFonts w:hint="eastAsia"/>
        </w:rPr>
        <w:t>ó</w:t>
      </w:r>
      <w:r w:rsidRPr="000C0FDD">
        <w:t>t zwi</w:t>
      </w:r>
      <w:r w:rsidRPr="000C0FDD">
        <w:rPr>
          <w:rFonts w:hint="eastAsia"/>
        </w:rPr>
        <w:t>ą</w:t>
      </w:r>
      <w:r w:rsidRPr="000C0FDD">
        <w:t>zanych z rozbi</w:t>
      </w:r>
      <w:r w:rsidRPr="000C0FDD">
        <w:rPr>
          <w:rFonts w:hint="eastAsia"/>
        </w:rPr>
        <w:t>ó</w:t>
      </w:r>
      <w:r w:rsidRPr="000C0FDD">
        <w:t>rk</w:t>
      </w:r>
      <w:r w:rsidRPr="000C0FDD">
        <w:rPr>
          <w:rFonts w:hint="eastAsia"/>
        </w:rPr>
        <w:t>ą</w:t>
      </w:r>
      <w:r w:rsidRPr="000C0FDD">
        <w:t xml:space="preserve"> element</w:t>
      </w:r>
      <w:r w:rsidRPr="000C0FDD">
        <w:rPr>
          <w:rFonts w:hint="eastAsia"/>
        </w:rPr>
        <w:t>ó</w:t>
      </w:r>
      <w:r w:rsidRPr="000C0FDD">
        <w:t>w dr</w:t>
      </w:r>
      <w:r w:rsidRPr="000C0FDD">
        <w:rPr>
          <w:rFonts w:hint="eastAsia"/>
        </w:rPr>
        <w:t>ó</w:t>
      </w:r>
      <w:r w:rsidRPr="000C0FDD">
        <w:t>g i ogrodze</w:t>
      </w:r>
      <w:r w:rsidRPr="000C0FDD">
        <w:rPr>
          <w:rFonts w:hint="eastAsia"/>
        </w:rPr>
        <w:t>ń</w:t>
      </w:r>
      <w:r w:rsidRPr="000C0FDD">
        <w:t xml:space="preserve"> dokonuje Inspektor Nadzoru, po pisemnym zg</w:t>
      </w:r>
      <w:r w:rsidRPr="000C0FDD">
        <w:rPr>
          <w:rFonts w:hint="eastAsia"/>
        </w:rPr>
        <w:t>ł</w:t>
      </w:r>
      <w:r w:rsidRPr="000C0FDD">
        <w:t>oszeniu robot do odbioru przez Wykonawc</w:t>
      </w:r>
      <w:r w:rsidRPr="000C0FDD">
        <w:rPr>
          <w:rFonts w:hint="eastAsia"/>
        </w:rPr>
        <w:t>ę</w:t>
      </w:r>
      <w:r w:rsidRPr="000C0FDD">
        <w:t>.</w:t>
      </w:r>
    </w:p>
    <w:p w14:paraId="195D9300" w14:textId="52AB978A" w:rsidR="00162FD3" w:rsidRPr="000C0FDD" w:rsidRDefault="00162FD3" w:rsidP="00162FD3">
      <w:pPr>
        <w:spacing w:after="0"/>
        <w:ind w:left="708"/>
      </w:pPr>
      <w:r w:rsidRPr="000C0FDD">
        <w:t>Odbi</w:t>
      </w:r>
      <w:r w:rsidRPr="000C0FDD">
        <w:rPr>
          <w:rFonts w:hint="eastAsia"/>
        </w:rPr>
        <w:t>ó</w:t>
      </w:r>
      <w:r w:rsidRPr="000C0FDD">
        <w:t>r powinien by</w:t>
      </w:r>
      <w:r w:rsidRPr="000C0FDD">
        <w:rPr>
          <w:rFonts w:hint="eastAsia"/>
        </w:rPr>
        <w:t>ć</w:t>
      </w:r>
      <w:r w:rsidRPr="000C0FDD">
        <w:t xml:space="preserve"> przeprowadzony w czasie dopuszczającym wykonanie ewentualnych poprawek bez hamowania post</w:t>
      </w:r>
      <w:r w:rsidRPr="000C0FDD">
        <w:rPr>
          <w:rFonts w:hint="eastAsia"/>
        </w:rPr>
        <w:t>ę</w:t>
      </w:r>
      <w:r w:rsidRPr="000C0FDD">
        <w:t>pu rob</w:t>
      </w:r>
      <w:r w:rsidRPr="000C0FDD">
        <w:rPr>
          <w:rFonts w:hint="eastAsia"/>
        </w:rPr>
        <w:t>ó</w:t>
      </w:r>
      <w:r w:rsidRPr="000C0FDD">
        <w:t>t.</w:t>
      </w:r>
    </w:p>
    <w:p w14:paraId="7D4DB780" w14:textId="5C92E084" w:rsidR="00162FD3" w:rsidRPr="000C0FDD" w:rsidRDefault="00162FD3" w:rsidP="00162FD3">
      <w:pPr>
        <w:spacing w:after="0"/>
        <w:ind w:left="708"/>
      </w:pPr>
      <w:r w:rsidRPr="000C0FDD">
        <w:t>Roboty poprawkowe Wykonawca wykona na w</w:t>
      </w:r>
      <w:r w:rsidRPr="000C0FDD">
        <w:rPr>
          <w:rFonts w:hint="eastAsia"/>
        </w:rPr>
        <w:t>ł</w:t>
      </w:r>
      <w:r w:rsidRPr="000C0FDD">
        <w:t>asny koszt w terminie ustalonym przez Inspektora Nadzoru.</w:t>
      </w:r>
    </w:p>
    <w:p w14:paraId="3C226770" w14:textId="77777777" w:rsidR="00162FD3" w:rsidRPr="000C0FDD" w:rsidRDefault="00162FD3" w:rsidP="00162FD3">
      <w:pPr>
        <w:spacing w:after="0"/>
        <w:rPr>
          <w:color w:val="FF0000"/>
        </w:rPr>
      </w:pPr>
    </w:p>
    <w:p w14:paraId="0D47944A" w14:textId="77777777" w:rsidR="0038120A" w:rsidRPr="000C0FDD" w:rsidRDefault="0038120A" w:rsidP="0038120A">
      <w:pPr>
        <w:pStyle w:val="Nagwek2"/>
      </w:pPr>
      <w:bookmarkStart w:id="83" w:name="_Toc183772772"/>
      <w:r w:rsidRPr="000C0FDD">
        <w:t>Płatność.</w:t>
      </w:r>
      <w:bookmarkEnd w:id="83"/>
    </w:p>
    <w:p w14:paraId="0E109B79" w14:textId="77777777" w:rsidR="0038120A" w:rsidRPr="000C0FDD" w:rsidRDefault="0038120A" w:rsidP="0038120A"/>
    <w:p w14:paraId="2E293A77" w14:textId="77777777" w:rsidR="0038120A" w:rsidRPr="000C0FDD" w:rsidRDefault="0038120A" w:rsidP="0038120A">
      <w:pPr>
        <w:ind w:left="708"/>
      </w:pPr>
      <w:r w:rsidRPr="000C0FDD">
        <w:t>Ogólne zasady płatności podano w OST pkt. 9.</w:t>
      </w:r>
    </w:p>
    <w:p w14:paraId="7D96CEA6" w14:textId="020E25B6" w:rsidR="00162FD3" w:rsidRPr="000C0FDD" w:rsidRDefault="00162FD3" w:rsidP="00162FD3">
      <w:pPr>
        <w:ind w:left="708"/>
      </w:pPr>
      <w:r w:rsidRPr="000C0FDD">
        <w:t>P</w:t>
      </w:r>
      <w:r w:rsidRPr="000C0FDD">
        <w:rPr>
          <w:rFonts w:hint="eastAsia"/>
        </w:rPr>
        <w:t>ł</w:t>
      </w:r>
      <w:r w:rsidRPr="000C0FDD">
        <w:t>atno</w:t>
      </w:r>
      <w:r w:rsidRPr="000C0FDD">
        <w:rPr>
          <w:rFonts w:hint="eastAsia"/>
        </w:rPr>
        <w:t>ść</w:t>
      </w:r>
      <w:r w:rsidRPr="000C0FDD">
        <w:t xml:space="preserve"> nale</w:t>
      </w:r>
      <w:r w:rsidRPr="000C0FDD">
        <w:rPr>
          <w:rFonts w:hint="eastAsia"/>
        </w:rPr>
        <w:t>ż</w:t>
      </w:r>
      <w:r w:rsidRPr="000C0FDD">
        <w:t>y ustali</w:t>
      </w:r>
      <w:r w:rsidRPr="000C0FDD">
        <w:rPr>
          <w:rFonts w:hint="eastAsia"/>
        </w:rPr>
        <w:t>ć</w:t>
      </w:r>
      <w:r w:rsidRPr="000C0FDD">
        <w:t xml:space="preserve"> w oparciu jednostki </w:t>
      </w:r>
      <w:r w:rsidR="00392A89" w:rsidRPr="000C0FDD">
        <w:t>obmiarowe</w:t>
      </w:r>
      <w:r w:rsidRPr="000C0FDD">
        <w:t xml:space="preserve"> wg pkt.7, zgodnie z obmiarem i ocen</w:t>
      </w:r>
      <w:r w:rsidRPr="000C0FDD">
        <w:rPr>
          <w:rFonts w:hint="eastAsia"/>
        </w:rPr>
        <w:t>ą</w:t>
      </w:r>
      <w:r w:rsidRPr="000C0FDD">
        <w:t xml:space="preserve"> jako</w:t>
      </w:r>
      <w:r w:rsidRPr="000C0FDD">
        <w:rPr>
          <w:rFonts w:hint="eastAsia"/>
        </w:rPr>
        <w:t>ś</w:t>
      </w:r>
      <w:r w:rsidRPr="000C0FDD">
        <w:t>ci rob</w:t>
      </w:r>
      <w:r w:rsidRPr="000C0FDD">
        <w:rPr>
          <w:rFonts w:hint="eastAsia"/>
        </w:rPr>
        <w:t>ó</w:t>
      </w:r>
      <w:r w:rsidRPr="000C0FDD">
        <w:t>t.</w:t>
      </w:r>
    </w:p>
    <w:p w14:paraId="1D82B77C" w14:textId="77777777" w:rsidR="00162FD3" w:rsidRPr="000C0FDD" w:rsidRDefault="00162FD3" w:rsidP="00392A89">
      <w:pPr>
        <w:ind w:firstLine="708"/>
      </w:pPr>
      <w:r w:rsidRPr="000C0FDD">
        <w:t>Cena wykonania rob</w:t>
      </w:r>
      <w:r w:rsidRPr="000C0FDD">
        <w:rPr>
          <w:rFonts w:hint="eastAsia"/>
        </w:rPr>
        <w:t>ó</w:t>
      </w:r>
      <w:r w:rsidRPr="000C0FDD">
        <w:t>t obejmuje:</w:t>
      </w:r>
    </w:p>
    <w:p w14:paraId="3AC5C938" w14:textId="2DD2AB86" w:rsidR="00162FD3" w:rsidRPr="000C0FDD" w:rsidRDefault="00162FD3">
      <w:pPr>
        <w:pStyle w:val="Akapitzlist"/>
        <w:numPr>
          <w:ilvl w:val="0"/>
          <w:numId w:val="34"/>
        </w:numPr>
      </w:pPr>
      <w:r w:rsidRPr="000C0FDD">
        <w:t>oznakowanie rob</w:t>
      </w:r>
      <w:r w:rsidRPr="000C0FDD">
        <w:rPr>
          <w:rFonts w:hint="eastAsia"/>
        </w:rPr>
        <w:t>ó</w:t>
      </w:r>
      <w:r w:rsidRPr="000C0FDD">
        <w:t>t,</w:t>
      </w:r>
    </w:p>
    <w:p w14:paraId="50C53386" w14:textId="43EB358F" w:rsidR="00162FD3" w:rsidRPr="000C0FDD" w:rsidRDefault="00162FD3">
      <w:pPr>
        <w:pStyle w:val="Akapitzlist"/>
        <w:numPr>
          <w:ilvl w:val="0"/>
          <w:numId w:val="34"/>
        </w:numPr>
      </w:pPr>
      <w:r w:rsidRPr="000C0FDD">
        <w:t>rozebranie (zerwanie) element</w:t>
      </w:r>
      <w:r w:rsidRPr="000C0FDD">
        <w:rPr>
          <w:rFonts w:hint="eastAsia"/>
        </w:rPr>
        <w:t>ó</w:t>
      </w:r>
      <w:r w:rsidRPr="000C0FDD">
        <w:t>w dr</w:t>
      </w:r>
      <w:r w:rsidRPr="000C0FDD">
        <w:rPr>
          <w:rFonts w:hint="eastAsia"/>
        </w:rPr>
        <w:t>ó</w:t>
      </w:r>
      <w:r w:rsidRPr="000C0FDD">
        <w:t xml:space="preserve">g i ulic </w:t>
      </w:r>
      <w:r w:rsidR="00392A89" w:rsidRPr="000C0FDD">
        <w:t>wymienionych</w:t>
      </w:r>
      <w:r w:rsidRPr="000C0FDD">
        <w:t xml:space="preserve"> w pkt. 1.3.</w:t>
      </w:r>
    </w:p>
    <w:p w14:paraId="38566EC7" w14:textId="46FF7BBE" w:rsidR="00162FD3" w:rsidRPr="000C0FDD" w:rsidRDefault="00392A89">
      <w:pPr>
        <w:pStyle w:val="Akapitzlist"/>
        <w:numPr>
          <w:ilvl w:val="0"/>
          <w:numId w:val="34"/>
        </w:numPr>
      </w:pPr>
      <w:r w:rsidRPr="000C0FDD">
        <w:t>transport</w:t>
      </w:r>
      <w:r w:rsidR="00162FD3" w:rsidRPr="000C0FDD">
        <w:t xml:space="preserve"> materia</w:t>
      </w:r>
      <w:r w:rsidR="00162FD3" w:rsidRPr="000C0FDD">
        <w:rPr>
          <w:rFonts w:hint="eastAsia"/>
        </w:rPr>
        <w:t>ł</w:t>
      </w:r>
      <w:r w:rsidR="00162FD3" w:rsidRPr="000C0FDD">
        <w:t>u z rozbi</w:t>
      </w:r>
      <w:r w:rsidR="00162FD3" w:rsidRPr="000C0FDD">
        <w:rPr>
          <w:rFonts w:hint="eastAsia"/>
        </w:rPr>
        <w:t>ó</w:t>
      </w:r>
      <w:r w:rsidR="00162FD3" w:rsidRPr="000C0FDD">
        <w:t xml:space="preserve">rki w miejsce wskazane przez </w:t>
      </w:r>
      <w:r w:rsidRPr="000C0FDD">
        <w:t>Inspektora Nadzoru oraz Kierownika Budowy</w:t>
      </w:r>
      <w:r w:rsidR="00162FD3" w:rsidRPr="000C0FDD">
        <w:t>,</w:t>
      </w:r>
    </w:p>
    <w:p w14:paraId="66E48CA0" w14:textId="3B1458F3" w:rsidR="00162FD3" w:rsidRPr="000C0FDD" w:rsidRDefault="00162FD3">
      <w:pPr>
        <w:pStyle w:val="Akapitzlist"/>
        <w:numPr>
          <w:ilvl w:val="0"/>
          <w:numId w:val="34"/>
        </w:numPr>
      </w:pPr>
      <w:r w:rsidRPr="000C0FDD">
        <w:t>uporz</w:t>
      </w:r>
      <w:r w:rsidRPr="000C0FDD">
        <w:rPr>
          <w:rFonts w:hint="eastAsia"/>
        </w:rPr>
        <w:t>ą</w:t>
      </w:r>
      <w:r w:rsidRPr="000C0FDD">
        <w:t>dkowanie miejsca prowadzonych robot,</w:t>
      </w:r>
    </w:p>
    <w:p w14:paraId="68F3C923" w14:textId="7ECF1B72" w:rsidR="00162FD3" w:rsidRPr="000C0FDD" w:rsidRDefault="00162FD3">
      <w:pPr>
        <w:pStyle w:val="Akapitzlist"/>
        <w:numPr>
          <w:ilvl w:val="0"/>
          <w:numId w:val="34"/>
        </w:numPr>
      </w:pPr>
      <w:r w:rsidRPr="000C0FDD">
        <w:t>ewentualne wype</w:t>
      </w:r>
      <w:r w:rsidRPr="000C0FDD">
        <w:rPr>
          <w:rFonts w:hint="eastAsia"/>
        </w:rPr>
        <w:t>ł</w:t>
      </w:r>
      <w:r w:rsidRPr="000C0FDD">
        <w:t>nienie do</w:t>
      </w:r>
      <w:r w:rsidRPr="000C0FDD">
        <w:rPr>
          <w:rFonts w:hint="eastAsia"/>
        </w:rPr>
        <w:t>łó</w:t>
      </w:r>
      <w:r w:rsidRPr="000C0FDD">
        <w:t>w (wykop</w:t>
      </w:r>
      <w:r w:rsidRPr="000C0FDD">
        <w:rPr>
          <w:rFonts w:hint="eastAsia"/>
        </w:rPr>
        <w:t>ó</w:t>
      </w:r>
      <w:r w:rsidRPr="000C0FDD">
        <w:t>w) gruntem i zag</w:t>
      </w:r>
      <w:r w:rsidRPr="000C0FDD">
        <w:rPr>
          <w:rFonts w:hint="eastAsia"/>
        </w:rPr>
        <w:t>ę</w:t>
      </w:r>
      <w:r w:rsidRPr="000C0FDD">
        <w:t>szczenie.</w:t>
      </w:r>
    </w:p>
    <w:p w14:paraId="3526E7A1" w14:textId="5DF407E5" w:rsidR="00162FD3" w:rsidRPr="000C0FDD" w:rsidRDefault="00162FD3">
      <w:pPr>
        <w:pStyle w:val="Akapitzlist"/>
        <w:numPr>
          <w:ilvl w:val="0"/>
          <w:numId w:val="34"/>
        </w:numPr>
      </w:pPr>
      <w:r w:rsidRPr="000C0FDD">
        <w:t>w przypadku materia</w:t>
      </w:r>
      <w:r w:rsidRPr="000C0FDD">
        <w:rPr>
          <w:rFonts w:hint="eastAsia"/>
        </w:rPr>
        <w:t>łó</w:t>
      </w:r>
      <w:r w:rsidRPr="000C0FDD">
        <w:t>w nadaj</w:t>
      </w:r>
      <w:r w:rsidRPr="000C0FDD">
        <w:rPr>
          <w:rFonts w:hint="eastAsia"/>
        </w:rPr>
        <w:t>ą</w:t>
      </w:r>
      <w:r w:rsidRPr="000C0FDD">
        <w:t>cych si</w:t>
      </w:r>
      <w:r w:rsidRPr="000C0FDD">
        <w:rPr>
          <w:rFonts w:hint="eastAsia"/>
        </w:rPr>
        <w:t>ę</w:t>
      </w:r>
      <w:r w:rsidRPr="000C0FDD">
        <w:t xml:space="preserve"> do ponownego </w:t>
      </w:r>
      <w:r w:rsidR="00392A89" w:rsidRPr="000C0FDD">
        <w:t>wykorzystania</w:t>
      </w:r>
      <w:r w:rsidRPr="000C0FDD">
        <w:t xml:space="preserve"> </w:t>
      </w:r>
      <w:r w:rsidRPr="000C0FDD">
        <w:rPr>
          <w:rFonts w:hint="eastAsia"/>
        </w:rPr>
        <w:t>–</w:t>
      </w:r>
      <w:r w:rsidRPr="000C0FDD">
        <w:t xml:space="preserve"> koszt transportu</w:t>
      </w:r>
      <w:r w:rsidR="00392A89" w:rsidRPr="000C0FDD">
        <w:t xml:space="preserve"> t</w:t>
      </w:r>
      <w:r w:rsidRPr="000C0FDD">
        <w:t>ych materia</w:t>
      </w:r>
      <w:r w:rsidRPr="000C0FDD">
        <w:rPr>
          <w:rFonts w:hint="eastAsia"/>
        </w:rPr>
        <w:t>łó</w:t>
      </w:r>
      <w:r w:rsidRPr="000C0FDD">
        <w:t>w wraz ze z</w:t>
      </w:r>
      <w:r w:rsidRPr="000C0FDD">
        <w:rPr>
          <w:rFonts w:hint="eastAsia"/>
        </w:rPr>
        <w:t>ł</w:t>
      </w:r>
      <w:r w:rsidRPr="000C0FDD">
        <w:t>o</w:t>
      </w:r>
      <w:r w:rsidRPr="000C0FDD">
        <w:rPr>
          <w:rFonts w:hint="eastAsia"/>
        </w:rPr>
        <w:t>ż</w:t>
      </w:r>
      <w:r w:rsidRPr="000C0FDD">
        <w:t>eniem</w:t>
      </w:r>
      <w:r w:rsidR="00392A89" w:rsidRPr="000C0FDD">
        <w:t xml:space="preserve"> na</w:t>
      </w:r>
      <w:r w:rsidRPr="000C0FDD">
        <w:t xml:space="preserve"> </w:t>
      </w:r>
      <w:r w:rsidR="00392A89" w:rsidRPr="000C0FDD">
        <w:t xml:space="preserve">obszarze wskazanym przez Inspektora Nadzoru oraz Kierownika Budowy </w:t>
      </w:r>
    </w:p>
    <w:p w14:paraId="3FE9DA64" w14:textId="6C263A9C" w:rsidR="0038120A" w:rsidRPr="000C0FDD" w:rsidRDefault="00162FD3">
      <w:pPr>
        <w:pStyle w:val="Akapitzlist"/>
        <w:numPr>
          <w:ilvl w:val="0"/>
          <w:numId w:val="34"/>
        </w:numPr>
      </w:pPr>
      <w:r w:rsidRPr="000C0FDD">
        <w:t>w przypadku gruzu (stanowi</w:t>
      </w:r>
      <w:r w:rsidRPr="000C0FDD">
        <w:rPr>
          <w:rFonts w:hint="eastAsia"/>
        </w:rPr>
        <w:t>ą</w:t>
      </w:r>
      <w:r w:rsidRPr="000C0FDD">
        <w:t>cego w</w:t>
      </w:r>
      <w:r w:rsidRPr="000C0FDD">
        <w:rPr>
          <w:rFonts w:hint="eastAsia"/>
        </w:rPr>
        <w:t>ł</w:t>
      </w:r>
      <w:r w:rsidRPr="000C0FDD">
        <w:t>asno</w:t>
      </w:r>
      <w:r w:rsidRPr="000C0FDD">
        <w:rPr>
          <w:rFonts w:hint="eastAsia"/>
        </w:rPr>
        <w:t>ść</w:t>
      </w:r>
      <w:r w:rsidRPr="000C0FDD">
        <w:t xml:space="preserve"> Wykonawcy) koszt odwozu na wysypisko/</w:t>
      </w:r>
      <w:r w:rsidR="00392A89" w:rsidRPr="000C0FDD">
        <w:t>s</w:t>
      </w:r>
      <w:r w:rsidRPr="000C0FDD">
        <w:t>k</w:t>
      </w:r>
      <w:r w:rsidRPr="000C0FDD">
        <w:rPr>
          <w:rFonts w:hint="eastAsia"/>
        </w:rPr>
        <w:t>ł</w:t>
      </w:r>
      <w:r w:rsidRPr="000C0FDD">
        <w:t>adowisko lub ich utylizacja wraz z kosztami wszelkich uzgodnie</w:t>
      </w:r>
      <w:r w:rsidRPr="000C0FDD">
        <w:rPr>
          <w:rFonts w:hint="eastAsia"/>
        </w:rPr>
        <w:t>ń</w:t>
      </w:r>
      <w:r w:rsidRPr="000C0FDD">
        <w:t xml:space="preserve"> i zezwole</w:t>
      </w:r>
      <w:r w:rsidRPr="000C0FDD">
        <w:rPr>
          <w:rFonts w:hint="eastAsia"/>
        </w:rPr>
        <w:t>ń</w:t>
      </w:r>
      <w:r w:rsidR="00392A89" w:rsidRPr="000C0FDD">
        <w:t xml:space="preserve"> </w:t>
      </w:r>
      <w:r w:rsidRPr="000C0FDD">
        <w:t>z tym zwi</w:t>
      </w:r>
      <w:r w:rsidRPr="000C0FDD">
        <w:rPr>
          <w:rFonts w:hint="eastAsia"/>
        </w:rPr>
        <w:t>ą</w:t>
      </w:r>
      <w:r w:rsidRPr="000C0FDD">
        <w:t>zanych.</w:t>
      </w:r>
    </w:p>
    <w:p w14:paraId="096C1090" w14:textId="77777777" w:rsidR="0038120A" w:rsidRPr="000C0FDD" w:rsidRDefault="0038120A" w:rsidP="0038120A">
      <w:pPr>
        <w:pStyle w:val="Nagwek2"/>
      </w:pPr>
      <w:bookmarkStart w:id="84" w:name="_Toc183772773"/>
      <w:r w:rsidRPr="000C0FDD">
        <w:t>Przepisy związane.</w:t>
      </w:r>
      <w:bookmarkEnd w:id="84"/>
    </w:p>
    <w:p w14:paraId="11C41CD0" w14:textId="77777777" w:rsidR="0038120A" w:rsidRPr="000C0FDD" w:rsidRDefault="0038120A" w:rsidP="0038120A"/>
    <w:p w14:paraId="5E5249F6" w14:textId="77777777" w:rsidR="00392A89" w:rsidRPr="000C0FDD" w:rsidRDefault="00392A89">
      <w:pPr>
        <w:pStyle w:val="Akapitzlist"/>
        <w:numPr>
          <w:ilvl w:val="0"/>
          <w:numId w:val="34"/>
        </w:numPr>
      </w:pPr>
      <w:r w:rsidRPr="000C0FDD">
        <w:t>BN-77/8931-12 Oznaczenie wska</w:t>
      </w:r>
      <w:r w:rsidRPr="000C0FDD">
        <w:rPr>
          <w:rFonts w:hint="eastAsia"/>
        </w:rPr>
        <w:t>ź</w:t>
      </w:r>
      <w:r w:rsidRPr="000C0FDD">
        <w:t>nika zag</w:t>
      </w:r>
      <w:r w:rsidRPr="000C0FDD">
        <w:rPr>
          <w:rFonts w:hint="eastAsia"/>
        </w:rPr>
        <w:t>ę</w:t>
      </w:r>
      <w:r w:rsidRPr="000C0FDD">
        <w:t>szczenia gruntu.</w:t>
      </w:r>
    </w:p>
    <w:p w14:paraId="4BE078A8" w14:textId="77777777" w:rsidR="00392A89" w:rsidRPr="000C0FDD" w:rsidRDefault="00392A89">
      <w:pPr>
        <w:pStyle w:val="Akapitzlist"/>
        <w:numPr>
          <w:ilvl w:val="0"/>
          <w:numId w:val="34"/>
        </w:numPr>
      </w:pPr>
      <w:r w:rsidRPr="000C0FDD">
        <w:t>PN-B-04481:1988 Grunty budowlane. Badania pr</w:t>
      </w:r>
      <w:r w:rsidRPr="000C0FDD">
        <w:rPr>
          <w:rFonts w:hint="eastAsia"/>
        </w:rPr>
        <w:t>ó</w:t>
      </w:r>
      <w:r w:rsidRPr="000C0FDD">
        <w:t>bek grunt</w:t>
      </w:r>
      <w:r w:rsidRPr="000C0FDD">
        <w:rPr>
          <w:rFonts w:hint="eastAsia"/>
        </w:rPr>
        <w:t>ó</w:t>
      </w:r>
      <w:r w:rsidRPr="000C0FDD">
        <w:t>w.</w:t>
      </w:r>
    </w:p>
    <w:p w14:paraId="5A758AEB" w14:textId="77777777" w:rsidR="00392A89" w:rsidRPr="000C0FDD" w:rsidRDefault="00392A89">
      <w:pPr>
        <w:pStyle w:val="Akapitzlist"/>
        <w:numPr>
          <w:ilvl w:val="0"/>
          <w:numId w:val="34"/>
        </w:numPr>
      </w:pPr>
      <w:r w:rsidRPr="000C0FDD">
        <w:t>PN-B-02480:1986 Grunty budowlane. Okre</w:t>
      </w:r>
      <w:r w:rsidRPr="000C0FDD">
        <w:rPr>
          <w:rFonts w:hint="eastAsia"/>
        </w:rPr>
        <w:t>ś</w:t>
      </w:r>
      <w:r w:rsidRPr="000C0FDD">
        <w:t>lenia. Symbole. Podzia</w:t>
      </w:r>
      <w:r w:rsidRPr="000C0FDD">
        <w:rPr>
          <w:rFonts w:hint="eastAsia"/>
        </w:rPr>
        <w:t>ł</w:t>
      </w:r>
      <w:r w:rsidRPr="000C0FDD">
        <w:t xml:space="preserve"> i opis grunt</w:t>
      </w:r>
      <w:r w:rsidRPr="000C0FDD">
        <w:rPr>
          <w:rFonts w:hint="eastAsia"/>
        </w:rPr>
        <w:t>ó</w:t>
      </w:r>
      <w:r w:rsidRPr="000C0FDD">
        <w:t>w.</w:t>
      </w:r>
    </w:p>
    <w:p w14:paraId="1B7BC9E1" w14:textId="77777777" w:rsidR="00392A89" w:rsidRPr="000C0FDD" w:rsidRDefault="00392A89">
      <w:pPr>
        <w:pStyle w:val="Akapitzlist"/>
        <w:numPr>
          <w:ilvl w:val="0"/>
          <w:numId w:val="34"/>
        </w:numPr>
      </w:pPr>
      <w:r w:rsidRPr="000C0FDD">
        <w:t>PN-S-02205 Drogi samochodowe. Roboty ziemne. Wymagania i badania.</w:t>
      </w:r>
    </w:p>
    <w:p w14:paraId="3F1D09E9" w14:textId="77777777" w:rsidR="00392A89" w:rsidRPr="000C0FDD" w:rsidRDefault="00392A89">
      <w:pPr>
        <w:pStyle w:val="Akapitzlist"/>
        <w:numPr>
          <w:ilvl w:val="0"/>
          <w:numId w:val="34"/>
        </w:numPr>
      </w:pPr>
      <w:r w:rsidRPr="000C0FDD">
        <w:t xml:space="preserve"> Rozporz</w:t>
      </w:r>
      <w:r w:rsidRPr="000C0FDD">
        <w:rPr>
          <w:rFonts w:hint="eastAsia"/>
        </w:rPr>
        <w:t>ą</w:t>
      </w:r>
      <w:r w:rsidRPr="000C0FDD">
        <w:t>dzenie Ministr</w:t>
      </w:r>
      <w:r w:rsidRPr="000C0FDD">
        <w:rPr>
          <w:rFonts w:hint="eastAsia"/>
        </w:rPr>
        <w:t>ó</w:t>
      </w:r>
      <w:r w:rsidRPr="000C0FDD">
        <w:t>w Infrastruktury oraz Spraw Wewn</w:t>
      </w:r>
      <w:r w:rsidRPr="000C0FDD">
        <w:rPr>
          <w:rFonts w:hint="eastAsia"/>
        </w:rPr>
        <w:t>ę</w:t>
      </w:r>
      <w:r w:rsidRPr="000C0FDD">
        <w:t>trznych i Administracji z dnia 31 lipca 2002 r. w sprawie znak</w:t>
      </w:r>
      <w:r w:rsidRPr="000C0FDD">
        <w:rPr>
          <w:rFonts w:hint="eastAsia"/>
        </w:rPr>
        <w:t>ó</w:t>
      </w:r>
      <w:r w:rsidRPr="000C0FDD">
        <w:t>w i sygna</w:t>
      </w:r>
      <w:r w:rsidRPr="000C0FDD">
        <w:rPr>
          <w:rFonts w:hint="eastAsia"/>
        </w:rPr>
        <w:t>łó</w:t>
      </w:r>
      <w:r w:rsidRPr="000C0FDD">
        <w:t>w drogowych (Dz. U. 2019 poz. 2310).</w:t>
      </w:r>
    </w:p>
    <w:p w14:paraId="5208069E" w14:textId="494D6E15" w:rsidR="00392A89" w:rsidRPr="000C0FDD" w:rsidRDefault="00392A89">
      <w:pPr>
        <w:pStyle w:val="Akapitzlist"/>
        <w:numPr>
          <w:ilvl w:val="0"/>
          <w:numId w:val="34"/>
        </w:numPr>
      </w:pPr>
      <w:r w:rsidRPr="000C0FDD">
        <w:t xml:space="preserve"> Rozporz</w:t>
      </w:r>
      <w:r w:rsidRPr="000C0FDD">
        <w:rPr>
          <w:rFonts w:hint="eastAsia"/>
        </w:rPr>
        <w:t>ą</w:t>
      </w:r>
      <w:r w:rsidRPr="000C0FDD">
        <w:t>dzenia Ministra Infrastruktury z dnia 23 wrze</w:t>
      </w:r>
      <w:r w:rsidRPr="000C0FDD">
        <w:rPr>
          <w:rFonts w:hint="eastAsia"/>
        </w:rPr>
        <w:t>ś</w:t>
      </w:r>
      <w:r w:rsidRPr="000C0FDD">
        <w:t>nia 2003 r. w sprawie szczeg</w:t>
      </w:r>
      <w:r w:rsidRPr="000C0FDD">
        <w:rPr>
          <w:rFonts w:hint="eastAsia"/>
        </w:rPr>
        <w:t>ół</w:t>
      </w:r>
      <w:r w:rsidRPr="000C0FDD">
        <w:t>owych warunk</w:t>
      </w:r>
      <w:r w:rsidRPr="000C0FDD">
        <w:rPr>
          <w:rFonts w:hint="eastAsia"/>
        </w:rPr>
        <w:t>ó</w:t>
      </w:r>
      <w:r w:rsidRPr="000C0FDD">
        <w:t>w zarz</w:t>
      </w:r>
      <w:r w:rsidRPr="000C0FDD">
        <w:rPr>
          <w:rFonts w:hint="eastAsia"/>
        </w:rPr>
        <w:t>ą</w:t>
      </w:r>
      <w:r w:rsidRPr="000C0FDD">
        <w:t>dzania ruchem na drogach oraz wykonywania nadzoru na tym zarz</w:t>
      </w:r>
      <w:r w:rsidRPr="000C0FDD">
        <w:rPr>
          <w:rFonts w:hint="eastAsia"/>
        </w:rPr>
        <w:t>ą</w:t>
      </w:r>
      <w:r w:rsidRPr="000C0FDD">
        <w:t>dzaniem (Dz.U. 2017 poz. 784).</w:t>
      </w:r>
    </w:p>
    <w:p w14:paraId="7B8C04B0" w14:textId="77777777" w:rsidR="00392A89" w:rsidRPr="000C0FDD" w:rsidRDefault="00392A89">
      <w:pPr>
        <w:pStyle w:val="Akapitzlist"/>
        <w:numPr>
          <w:ilvl w:val="0"/>
          <w:numId w:val="34"/>
        </w:numPr>
      </w:pPr>
      <w:r w:rsidRPr="000C0FDD">
        <w:t>Rozporz</w:t>
      </w:r>
      <w:r w:rsidRPr="000C0FDD">
        <w:rPr>
          <w:rFonts w:hint="eastAsia"/>
        </w:rPr>
        <w:t>ą</w:t>
      </w:r>
      <w:r w:rsidRPr="000C0FDD">
        <w:t>dzenie Ministra Infrastruktury z dnia 3 lipca 2003 roku w sprawie szczeg</w:t>
      </w:r>
      <w:r w:rsidRPr="000C0FDD">
        <w:rPr>
          <w:rFonts w:hint="eastAsia"/>
        </w:rPr>
        <w:t>ół</w:t>
      </w:r>
      <w:r w:rsidRPr="000C0FDD">
        <w:t>owych warunk</w:t>
      </w:r>
      <w:r w:rsidRPr="000C0FDD">
        <w:rPr>
          <w:rFonts w:hint="eastAsia"/>
        </w:rPr>
        <w:t>ó</w:t>
      </w:r>
      <w:r w:rsidRPr="000C0FDD">
        <w:t>w technicznych dla znak</w:t>
      </w:r>
      <w:r w:rsidRPr="000C0FDD">
        <w:rPr>
          <w:rFonts w:hint="eastAsia"/>
        </w:rPr>
        <w:t>ó</w:t>
      </w:r>
      <w:r w:rsidRPr="000C0FDD">
        <w:t>w i sygna</w:t>
      </w:r>
      <w:r w:rsidRPr="000C0FDD">
        <w:rPr>
          <w:rFonts w:hint="eastAsia"/>
        </w:rPr>
        <w:t>łó</w:t>
      </w:r>
      <w:r w:rsidRPr="000C0FDD">
        <w:t xml:space="preserve">w drogowych oraz </w:t>
      </w:r>
      <w:r w:rsidRPr="000C0FDD">
        <w:lastRenderedPageBreak/>
        <w:t>urz</w:t>
      </w:r>
      <w:r w:rsidRPr="000C0FDD">
        <w:rPr>
          <w:rFonts w:hint="eastAsia"/>
        </w:rPr>
        <w:t>ą</w:t>
      </w:r>
      <w:r w:rsidRPr="000C0FDD">
        <w:t>dze</w:t>
      </w:r>
      <w:r w:rsidRPr="000C0FDD">
        <w:rPr>
          <w:rFonts w:hint="eastAsia"/>
        </w:rPr>
        <w:t>ń</w:t>
      </w:r>
      <w:r w:rsidRPr="000C0FDD">
        <w:t xml:space="preserve"> bezpiecze</w:t>
      </w:r>
      <w:r w:rsidRPr="000C0FDD">
        <w:rPr>
          <w:rFonts w:hint="eastAsia"/>
        </w:rPr>
        <w:t>ń</w:t>
      </w:r>
      <w:r w:rsidRPr="000C0FDD">
        <w:t>stwa ruchu drogowego i warunk</w:t>
      </w:r>
      <w:r w:rsidRPr="000C0FDD">
        <w:rPr>
          <w:rFonts w:hint="eastAsia"/>
        </w:rPr>
        <w:t>ó</w:t>
      </w:r>
      <w:r w:rsidRPr="000C0FDD">
        <w:t>w ich umieszczania na drogach (Dz.U. 2019 poz.2311).</w:t>
      </w:r>
    </w:p>
    <w:p w14:paraId="39263394" w14:textId="77777777" w:rsidR="001F38A8" w:rsidRPr="000C0FDD" w:rsidRDefault="00392A89">
      <w:pPr>
        <w:pStyle w:val="Akapitzlist"/>
        <w:numPr>
          <w:ilvl w:val="0"/>
          <w:numId w:val="34"/>
        </w:numPr>
      </w:pPr>
      <w:r w:rsidRPr="000C0FDD">
        <w:t xml:space="preserve">Ustawa z dnia 27 kwietnia 2001 roku Prawo ochrony </w:t>
      </w:r>
      <w:r w:rsidRPr="000C0FDD">
        <w:rPr>
          <w:rFonts w:hint="eastAsia"/>
        </w:rPr>
        <w:t>ś</w:t>
      </w:r>
      <w:r w:rsidRPr="000C0FDD">
        <w:t xml:space="preserve">rodowiska (Dz. U. </w:t>
      </w:r>
      <w:r w:rsidR="001F38A8" w:rsidRPr="000C0FDD">
        <w:t>2024</w:t>
      </w:r>
      <w:r w:rsidRPr="000C0FDD">
        <w:t xml:space="preserve"> poz. </w:t>
      </w:r>
      <w:r w:rsidR="001F38A8" w:rsidRPr="000C0FDD">
        <w:t>54</w:t>
      </w:r>
      <w:r w:rsidRPr="000C0FDD">
        <w:t xml:space="preserve"> z </w:t>
      </w:r>
      <w:proofErr w:type="spellStart"/>
      <w:r w:rsidRPr="000C0FDD">
        <w:t>p</w:t>
      </w:r>
      <w:r w:rsidRPr="000C0FDD">
        <w:rPr>
          <w:rFonts w:hint="eastAsia"/>
        </w:rPr>
        <w:t>óź</w:t>
      </w:r>
      <w:r w:rsidRPr="000C0FDD">
        <w:t>n</w:t>
      </w:r>
      <w:proofErr w:type="spellEnd"/>
      <w:r w:rsidRPr="000C0FDD">
        <w:t>. zm.).</w:t>
      </w:r>
    </w:p>
    <w:p w14:paraId="74E31385" w14:textId="77777777" w:rsidR="001F38A8" w:rsidRPr="000C0FDD" w:rsidRDefault="00392A89">
      <w:pPr>
        <w:pStyle w:val="Akapitzlist"/>
        <w:numPr>
          <w:ilvl w:val="0"/>
          <w:numId w:val="34"/>
        </w:numPr>
      </w:pPr>
      <w:r w:rsidRPr="000C0FDD">
        <w:t>Ustawa z dnia 27 kwietnia 20</w:t>
      </w:r>
      <w:r w:rsidR="001F38A8" w:rsidRPr="000C0FDD">
        <w:t>12</w:t>
      </w:r>
      <w:r w:rsidRPr="000C0FDD">
        <w:t xml:space="preserve"> roku o odpadach (Dz.U. </w:t>
      </w:r>
      <w:r w:rsidR="001F38A8" w:rsidRPr="000C0FDD">
        <w:t>2023</w:t>
      </w:r>
      <w:r w:rsidRPr="000C0FDD">
        <w:t xml:space="preserve"> poz. </w:t>
      </w:r>
      <w:r w:rsidR="001F38A8" w:rsidRPr="000C0FDD">
        <w:t>1587</w:t>
      </w:r>
      <w:r w:rsidRPr="000C0FDD">
        <w:t>).</w:t>
      </w:r>
    </w:p>
    <w:p w14:paraId="21F9AC10" w14:textId="77777777" w:rsidR="001F38A8" w:rsidRPr="000C0FDD" w:rsidRDefault="00392A89">
      <w:pPr>
        <w:pStyle w:val="Akapitzlist"/>
        <w:numPr>
          <w:ilvl w:val="0"/>
          <w:numId w:val="34"/>
        </w:numPr>
      </w:pPr>
      <w:r w:rsidRPr="000C0FDD">
        <w:t>Ustawa o utrzymaniu czysto</w:t>
      </w:r>
      <w:r w:rsidRPr="000C0FDD">
        <w:rPr>
          <w:rFonts w:hint="eastAsia"/>
        </w:rPr>
        <w:t>ś</w:t>
      </w:r>
      <w:r w:rsidRPr="000C0FDD">
        <w:t>ci i porz</w:t>
      </w:r>
      <w:r w:rsidRPr="000C0FDD">
        <w:rPr>
          <w:rFonts w:hint="eastAsia"/>
        </w:rPr>
        <w:t>ą</w:t>
      </w:r>
      <w:r w:rsidRPr="000C0FDD">
        <w:t>dku w gminach z dnia 13 wrze</w:t>
      </w:r>
      <w:r w:rsidRPr="000C0FDD">
        <w:rPr>
          <w:rFonts w:hint="eastAsia"/>
        </w:rPr>
        <w:t>ś</w:t>
      </w:r>
      <w:r w:rsidRPr="000C0FDD">
        <w:t xml:space="preserve">nia </w:t>
      </w:r>
      <w:r w:rsidR="001F38A8" w:rsidRPr="000C0FDD">
        <w:t xml:space="preserve">1996 </w:t>
      </w:r>
      <w:r w:rsidRPr="000C0FDD">
        <w:t xml:space="preserve">(Dz.U. </w:t>
      </w:r>
      <w:r w:rsidR="001F38A8" w:rsidRPr="000C0FDD">
        <w:t>2024</w:t>
      </w:r>
      <w:r w:rsidRPr="000C0FDD">
        <w:t xml:space="preserve"> poz. </w:t>
      </w:r>
      <w:r w:rsidR="001F38A8" w:rsidRPr="000C0FDD">
        <w:t>399)</w:t>
      </w:r>
    </w:p>
    <w:p w14:paraId="242F5661" w14:textId="77777777" w:rsidR="001F38A8" w:rsidRPr="00DE2F90" w:rsidRDefault="00392A89">
      <w:pPr>
        <w:pStyle w:val="Akapitzlist"/>
        <w:numPr>
          <w:ilvl w:val="0"/>
          <w:numId w:val="34"/>
        </w:numPr>
      </w:pPr>
      <w:r w:rsidRPr="00DE2F90">
        <w:t>uchwa</w:t>
      </w:r>
      <w:r w:rsidRPr="00DE2F90">
        <w:rPr>
          <w:rFonts w:hint="eastAsia"/>
        </w:rPr>
        <w:t>ł</w:t>
      </w:r>
      <w:r w:rsidRPr="00DE2F90">
        <w:t xml:space="preserve">y rad gmin w sprawie </w:t>
      </w:r>
      <w:proofErr w:type="spellStart"/>
      <w:r w:rsidRPr="00DE2F90">
        <w:t>j.w</w:t>
      </w:r>
      <w:proofErr w:type="spellEnd"/>
      <w:r w:rsidRPr="00DE2F90">
        <w:t>.</w:t>
      </w:r>
    </w:p>
    <w:p w14:paraId="05DEB734" w14:textId="762ECECB" w:rsidR="00392A89" w:rsidRPr="00DE2F90" w:rsidRDefault="00392A89">
      <w:pPr>
        <w:pStyle w:val="Akapitzlist"/>
        <w:numPr>
          <w:ilvl w:val="0"/>
          <w:numId w:val="34"/>
        </w:numPr>
      </w:pPr>
      <w:r w:rsidRPr="00DE2F90">
        <w:t>Rozporz</w:t>
      </w:r>
      <w:r w:rsidRPr="00DE2F90">
        <w:rPr>
          <w:rFonts w:hint="eastAsia"/>
        </w:rPr>
        <w:t>ą</w:t>
      </w:r>
      <w:r w:rsidRPr="00DE2F90">
        <w:t xml:space="preserve">dzenie </w:t>
      </w:r>
      <w:proofErr w:type="spellStart"/>
      <w:r w:rsidRPr="00DE2F90">
        <w:t>MTiGM</w:t>
      </w:r>
      <w:proofErr w:type="spellEnd"/>
      <w:r w:rsidRPr="00DE2F90">
        <w:t xml:space="preserve"> z dnia 2</w:t>
      </w:r>
      <w:r w:rsidR="001F38A8" w:rsidRPr="00DE2F90">
        <w:t>4</w:t>
      </w:r>
      <w:r w:rsidRPr="00DE2F90">
        <w:t xml:space="preserve"> </w:t>
      </w:r>
      <w:r w:rsidR="0091337F" w:rsidRPr="00DE2F90">
        <w:t>czerwca</w:t>
      </w:r>
      <w:r w:rsidRPr="00DE2F90">
        <w:t xml:space="preserve"> </w:t>
      </w:r>
      <w:r w:rsidR="0091337F" w:rsidRPr="00DE2F90">
        <w:t>2022</w:t>
      </w:r>
      <w:r w:rsidRPr="00DE2F90">
        <w:t xml:space="preserve"> w sprawie </w:t>
      </w:r>
      <w:r w:rsidR="0091337F" w:rsidRPr="00DE2F90">
        <w:t>przepisów</w:t>
      </w:r>
      <w:r w:rsidRPr="00DE2F90">
        <w:t xml:space="preserve"> techniczn</w:t>
      </w:r>
      <w:r w:rsidR="0091337F" w:rsidRPr="00DE2F90">
        <w:t>o-budowlanych</w:t>
      </w:r>
      <w:r w:rsidRPr="00DE2F90">
        <w:t xml:space="preserve">, </w:t>
      </w:r>
      <w:r w:rsidR="0091337F" w:rsidRPr="00DE2F90">
        <w:t>dotyczących dróg publicznych</w:t>
      </w:r>
      <w:r w:rsidRPr="00DE2F90">
        <w:t xml:space="preserve"> (Dz.U. </w:t>
      </w:r>
      <w:r w:rsidR="0091337F" w:rsidRPr="00DE2F90">
        <w:t>2022</w:t>
      </w:r>
      <w:r w:rsidRPr="00DE2F90">
        <w:t xml:space="preserve"> poz. </w:t>
      </w:r>
      <w:r w:rsidR="0091337F" w:rsidRPr="00DE2F90">
        <w:t>1518</w:t>
      </w:r>
      <w:r w:rsidRPr="00DE2F90">
        <w:t>).</w:t>
      </w:r>
    </w:p>
    <w:p w14:paraId="7BCC031C" w14:textId="77777777" w:rsidR="00FE3EDE" w:rsidRDefault="00FE3EDE" w:rsidP="0091337F">
      <w:pPr>
        <w:rPr>
          <w:highlight w:val="yellow"/>
        </w:rPr>
        <w:sectPr w:rsidR="00FE3EDE" w:rsidSect="00D62444">
          <w:pgSz w:w="11906" w:h="16838"/>
          <w:pgMar w:top="1440" w:right="1440" w:bottom="1440" w:left="1797" w:header="397" w:footer="567" w:gutter="0"/>
          <w:cols w:space="708"/>
          <w:titlePg/>
          <w:docGrid w:linePitch="360"/>
        </w:sectPr>
      </w:pPr>
    </w:p>
    <w:p w14:paraId="0B877601" w14:textId="3D14527E" w:rsidR="0091337F" w:rsidRPr="000C0FDD" w:rsidRDefault="0091337F" w:rsidP="00FE3EDE">
      <w:pPr>
        <w:pStyle w:val="Nagwek1"/>
        <w:numPr>
          <w:ilvl w:val="0"/>
          <w:numId w:val="1"/>
        </w:numPr>
        <w:jc w:val="both"/>
      </w:pPr>
      <w:bookmarkStart w:id="85" w:name="_Toc183772774"/>
      <w:r w:rsidRPr="000C0FDD">
        <w:lastRenderedPageBreak/>
        <w:t>SST 451-4 Wymiana</w:t>
      </w:r>
      <w:r w:rsidR="005F22F1" w:rsidRPr="000C0FDD">
        <w:t xml:space="preserve"> gruntu</w:t>
      </w:r>
      <w:r w:rsidRPr="000C0FDD">
        <w:t xml:space="preserve"> </w:t>
      </w:r>
      <w:r w:rsidR="00F86FD4" w:rsidRPr="000C0FDD">
        <w:t>pod zbiornik</w:t>
      </w:r>
      <w:r w:rsidR="005F22F1" w:rsidRPr="000C0FDD">
        <w:t xml:space="preserve"> oraz pod sieć kanalizacji deszczowej (o ile będzie wymagana)</w:t>
      </w:r>
      <w:bookmarkEnd w:id="85"/>
    </w:p>
    <w:p w14:paraId="4E8DBEA8" w14:textId="77777777" w:rsidR="00F86FD4" w:rsidRPr="000C0FDD" w:rsidRDefault="00F86FD4" w:rsidP="00F86FD4">
      <w:pPr>
        <w:rPr>
          <w:color w:val="FF0000"/>
        </w:rPr>
      </w:pPr>
    </w:p>
    <w:p w14:paraId="2ED80F32" w14:textId="77777777" w:rsidR="00F86FD4" w:rsidRPr="000C0FDD" w:rsidRDefault="00F86FD4" w:rsidP="00F86FD4">
      <w:pPr>
        <w:pStyle w:val="Nagwek2"/>
      </w:pPr>
      <w:bookmarkStart w:id="86" w:name="_Toc183772775"/>
      <w:r w:rsidRPr="000C0FDD">
        <w:t>Wstęp.</w:t>
      </w:r>
      <w:bookmarkEnd w:id="86"/>
    </w:p>
    <w:p w14:paraId="6EDF1D92" w14:textId="77777777" w:rsidR="00F86FD4" w:rsidRPr="000C0FDD" w:rsidRDefault="00F86FD4" w:rsidP="00F86FD4">
      <w:pPr>
        <w:pStyle w:val="Nagwek3"/>
      </w:pPr>
      <w:r w:rsidRPr="000C0FDD">
        <w:t xml:space="preserve"> </w:t>
      </w:r>
      <w:bookmarkStart w:id="87" w:name="_Toc183772776"/>
      <w:r w:rsidRPr="000C0FDD">
        <w:t>Przedmiot SST.</w:t>
      </w:r>
      <w:bookmarkEnd w:id="87"/>
    </w:p>
    <w:p w14:paraId="007E6A3F" w14:textId="77777777" w:rsidR="00F86FD4" w:rsidRPr="000C0FDD" w:rsidRDefault="00F86FD4" w:rsidP="00F86FD4">
      <w:pPr>
        <w:rPr>
          <w:color w:val="FF0000"/>
        </w:rPr>
      </w:pPr>
    </w:p>
    <w:p w14:paraId="0338D840" w14:textId="293D4D17" w:rsidR="00F86FD4" w:rsidRPr="000C0FDD" w:rsidRDefault="00F86FD4" w:rsidP="00F86FD4">
      <w:pPr>
        <w:spacing w:after="0"/>
        <w:ind w:left="709"/>
        <w:jc w:val="both"/>
      </w:pPr>
      <w:r w:rsidRPr="000C0FDD">
        <w:t>Przedmiotem niniejszej Specyfikacji Technicznej Wykonania i Odbioru Robot Budowlanych są wymagania dotyczące wykonania i odbioru robot związanych z wykonaniem wzmocnienia podłoża gruntowego poprzez wymianę gruntów słabonośnych.</w:t>
      </w:r>
    </w:p>
    <w:p w14:paraId="47F9DFB7" w14:textId="5FA9F1C2" w:rsidR="00F86FD4" w:rsidRPr="000C0FDD" w:rsidRDefault="00F86FD4" w:rsidP="00F86FD4">
      <w:pPr>
        <w:ind w:left="709"/>
        <w:jc w:val="both"/>
      </w:pPr>
      <w:r w:rsidRPr="000C0FDD">
        <w:t>Wzmocnienie podłoża gruntowego poprzez wymianę gruntów dokonuje się w przypadku występowania w warstwach wierzchnich gruntów słabonośnych:</w:t>
      </w:r>
    </w:p>
    <w:p w14:paraId="63E5EFEF" w14:textId="3A77430D" w:rsidR="00F86FD4" w:rsidRPr="000C0FDD" w:rsidRDefault="00F86FD4">
      <w:pPr>
        <w:pStyle w:val="Akapitzlist"/>
        <w:numPr>
          <w:ilvl w:val="0"/>
          <w:numId w:val="34"/>
        </w:numPr>
      </w:pPr>
      <w:r w:rsidRPr="000C0FDD">
        <w:t>organicznych (np. torfów, gytii, namułów);</w:t>
      </w:r>
    </w:p>
    <w:p w14:paraId="72AD4FE9" w14:textId="77777777" w:rsidR="00F86FD4" w:rsidRPr="000C0FDD" w:rsidRDefault="00F86FD4">
      <w:pPr>
        <w:pStyle w:val="Akapitzlist"/>
        <w:numPr>
          <w:ilvl w:val="0"/>
          <w:numId w:val="34"/>
        </w:numPr>
      </w:pPr>
      <w:r w:rsidRPr="000C0FDD">
        <w:t>gruntów spoistych w stanie miękkoplastycznym;</w:t>
      </w:r>
    </w:p>
    <w:p w14:paraId="65DA822D" w14:textId="6BB03DA6" w:rsidR="00F86FD4" w:rsidRPr="000C0FDD" w:rsidRDefault="00F86FD4">
      <w:pPr>
        <w:pStyle w:val="Akapitzlist"/>
        <w:numPr>
          <w:ilvl w:val="0"/>
          <w:numId w:val="34"/>
        </w:numPr>
      </w:pPr>
      <w:r w:rsidRPr="000C0FDD">
        <w:t>niekontrolowanych wysypisk materiałów lub odpadów.</w:t>
      </w:r>
    </w:p>
    <w:p w14:paraId="0794B58D" w14:textId="55E3BAEB" w:rsidR="00F86FD4" w:rsidRPr="000C0FDD" w:rsidRDefault="00F86FD4">
      <w:pPr>
        <w:pStyle w:val="Akapitzlist"/>
        <w:numPr>
          <w:ilvl w:val="0"/>
          <w:numId w:val="34"/>
        </w:numPr>
      </w:pPr>
      <w:r w:rsidRPr="000C0FDD">
        <w:t>niekontrolowanych nasypów</w:t>
      </w:r>
    </w:p>
    <w:p w14:paraId="07CA9D6E" w14:textId="77777777" w:rsidR="00F86FD4" w:rsidRPr="000C0FDD" w:rsidRDefault="00F86FD4" w:rsidP="00F86FD4">
      <w:pPr>
        <w:ind w:left="709"/>
      </w:pPr>
    </w:p>
    <w:p w14:paraId="03063435" w14:textId="77777777" w:rsidR="00F86FD4" w:rsidRPr="000C0FDD" w:rsidRDefault="00F86FD4" w:rsidP="00F86FD4">
      <w:pPr>
        <w:pStyle w:val="Nagwek3"/>
      </w:pPr>
      <w:r w:rsidRPr="000C0FDD">
        <w:t xml:space="preserve"> </w:t>
      </w:r>
      <w:bookmarkStart w:id="88" w:name="_Toc183772777"/>
      <w:r w:rsidRPr="000C0FDD">
        <w:t>Zakres stosowania SST.</w:t>
      </w:r>
      <w:bookmarkEnd w:id="88"/>
    </w:p>
    <w:p w14:paraId="200D89AB" w14:textId="77777777" w:rsidR="00F86FD4" w:rsidRPr="000C0FDD" w:rsidRDefault="00F86FD4" w:rsidP="00F86FD4"/>
    <w:p w14:paraId="42672DFE" w14:textId="77777777" w:rsidR="00F86FD4" w:rsidRPr="000C0FDD" w:rsidRDefault="00F86FD4" w:rsidP="00F86FD4">
      <w:pPr>
        <w:ind w:left="708"/>
        <w:jc w:val="both"/>
      </w:pPr>
      <w:r w:rsidRPr="000C0FDD">
        <w:t xml:space="preserve">SST stosowana jest jako dokument przetargowy i kontraktowy przy zlecaniu i realizacji robót wymienionych w pkt. 1.1. </w:t>
      </w:r>
    </w:p>
    <w:p w14:paraId="0B5C3956" w14:textId="77777777" w:rsidR="00F86FD4" w:rsidRPr="000C0FDD" w:rsidRDefault="00F86FD4" w:rsidP="00F86FD4"/>
    <w:p w14:paraId="6C10621E" w14:textId="77777777" w:rsidR="00F86FD4" w:rsidRPr="000C0FDD" w:rsidRDefault="00F86FD4" w:rsidP="00F86FD4">
      <w:pPr>
        <w:pStyle w:val="Nagwek3"/>
      </w:pPr>
      <w:r w:rsidRPr="000C0FDD">
        <w:t xml:space="preserve"> </w:t>
      </w:r>
      <w:bookmarkStart w:id="89" w:name="_Toc183772778"/>
      <w:r w:rsidRPr="000C0FDD">
        <w:t>Zakres robót objętych SST.</w:t>
      </w:r>
      <w:bookmarkEnd w:id="89"/>
    </w:p>
    <w:p w14:paraId="4B911CD9" w14:textId="77777777" w:rsidR="00F86FD4" w:rsidRPr="000C0FDD" w:rsidRDefault="00F86FD4" w:rsidP="00F86FD4">
      <w:pPr>
        <w:rPr>
          <w:color w:val="FF0000"/>
        </w:rPr>
      </w:pPr>
    </w:p>
    <w:p w14:paraId="7B13249C" w14:textId="433A02F9" w:rsidR="00F86FD4" w:rsidRPr="000C0FDD" w:rsidRDefault="00F86FD4" w:rsidP="00F86FD4">
      <w:pPr>
        <w:ind w:left="708"/>
        <w:jc w:val="both"/>
      </w:pPr>
      <w:r w:rsidRPr="000C0FDD">
        <w:t>Ustalenia zawarte w niniejszej specyfikacji mają zastosowanie przy wykonaniu i odbiorze szczelnego zbiornika wód opadowych.</w:t>
      </w:r>
    </w:p>
    <w:p w14:paraId="190C85BA" w14:textId="7ED76D9C" w:rsidR="00F86FD4" w:rsidRPr="000C0FDD" w:rsidRDefault="00F86FD4" w:rsidP="00011D2F">
      <w:pPr>
        <w:ind w:left="708"/>
        <w:jc w:val="both"/>
      </w:pPr>
      <w:r w:rsidRPr="000C0FDD">
        <w:t>Wymianę gruntu należy wykonać z powodu występowania w podłożu gruntowym nienośnyc</w:t>
      </w:r>
      <w:r w:rsidR="00011D2F" w:rsidRPr="000C0FDD">
        <w:t>h</w:t>
      </w:r>
      <w:r w:rsidRPr="000C0FDD">
        <w:t>..</w:t>
      </w:r>
    </w:p>
    <w:p w14:paraId="107302B2" w14:textId="77777777" w:rsidR="00F86FD4" w:rsidRPr="000C0FDD" w:rsidRDefault="00F86FD4" w:rsidP="00F86FD4"/>
    <w:p w14:paraId="273B1D24" w14:textId="77777777" w:rsidR="00F86FD4" w:rsidRPr="000C0FDD" w:rsidRDefault="00F86FD4" w:rsidP="00F86FD4">
      <w:pPr>
        <w:pStyle w:val="Nagwek3"/>
      </w:pPr>
      <w:r w:rsidRPr="000C0FDD">
        <w:t xml:space="preserve"> </w:t>
      </w:r>
      <w:bookmarkStart w:id="90" w:name="_Toc183772779"/>
      <w:r w:rsidRPr="000C0FDD">
        <w:t>Określenia podstawowe.</w:t>
      </w:r>
      <w:bookmarkEnd w:id="90"/>
    </w:p>
    <w:p w14:paraId="21D9A394" w14:textId="77777777" w:rsidR="00F86FD4" w:rsidRPr="000C0FDD" w:rsidRDefault="00F86FD4" w:rsidP="00F86FD4"/>
    <w:p w14:paraId="356532C4" w14:textId="77777777" w:rsidR="00F86FD4" w:rsidRPr="000C0FDD" w:rsidRDefault="00F86FD4" w:rsidP="00F86FD4">
      <w:pPr>
        <w:ind w:left="708"/>
        <w:jc w:val="both"/>
      </w:pPr>
      <w:r w:rsidRPr="000C0FDD">
        <w:t>Określenia podstawowe zawarte w niniejszej SST są zgodne z obowiązującymi polskimi normami i OST.</w:t>
      </w:r>
    </w:p>
    <w:p w14:paraId="61CA061F" w14:textId="6C9C6142" w:rsidR="00011D2F" w:rsidRPr="000C0FDD" w:rsidRDefault="00011D2F" w:rsidP="00011D2F">
      <w:pPr>
        <w:ind w:left="708"/>
        <w:jc w:val="both"/>
        <w:rPr>
          <w:u w:val="single"/>
        </w:rPr>
      </w:pPr>
      <w:r w:rsidRPr="000C0FDD">
        <w:rPr>
          <w:b/>
          <w:bCs/>
          <w:u w:val="single"/>
        </w:rPr>
        <w:t xml:space="preserve">Słabe podłoże </w:t>
      </w:r>
      <w:r w:rsidRPr="000C0FDD">
        <w:rPr>
          <w:u w:val="single"/>
        </w:rPr>
        <w:t>- warstwy gruntu nie spełniające wymagań, wynikających z warunków nośności lub stateczności albo warunków przydatności do użytkowania.</w:t>
      </w:r>
    </w:p>
    <w:p w14:paraId="18B29766" w14:textId="031948E0" w:rsidR="00011D2F" w:rsidRPr="000C0FDD" w:rsidRDefault="00011D2F" w:rsidP="00011D2F">
      <w:pPr>
        <w:ind w:left="708"/>
        <w:jc w:val="both"/>
        <w:rPr>
          <w:u w:val="single"/>
        </w:rPr>
      </w:pPr>
      <w:r w:rsidRPr="000C0FDD">
        <w:rPr>
          <w:b/>
          <w:bCs/>
          <w:u w:val="single"/>
        </w:rPr>
        <w:t xml:space="preserve">Wymiana częściowa </w:t>
      </w:r>
      <w:r w:rsidRPr="000C0FDD">
        <w:rPr>
          <w:u w:val="single"/>
        </w:rPr>
        <w:t>– wydobycie części słabych warstw i wykonanie poduszki gruntowej, gdyby grubość warstw słabonośnych jest większa od 4–5 m, a także jako wstępna faza wgłębnego wzmocnienia podłoża w przypadkach zalegania wielometrowych warstw gruntu słabonośnego.</w:t>
      </w:r>
    </w:p>
    <w:p w14:paraId="1666DFDA" w14:textId="6366434D" w:rsidR="00011D2F" w:rsidRPr="000C0FDD" w:rsidRDefault="00011D2F" w:rsidP="000C0FDD">
      <w:pPr>
        <w:ind w:left="426"/>
        <w:jc w:val="both"/>
        <w:rPr>
          <w:u w:val="single"/>
        </w:rPr>
      </w:pPr>
      <w:r w:rsidRPr="000C0FDD">
        <w:rPr>
          <w:b/>
          <w:bCs/>
          <w:u w:val="single"/>
        </w:rPr>
        <w:lastRenderedPageBreak/>
        <w:t xml:space="preserve">Wymiana pełna </w:t>
      </w:r>
      <w:r w:rsidRPr="000C0FDD">
        <w:rPr>
          <w:u w:val="single"/>
        </w:rPr>
        <w:t>– usunięcie z podłoża słabych warstw i wykonanie nasypu.</w:t>
      </w:r>
    </w:p>
    <w:p w14:paraId="20B31885" w14:textId="7767738D" w:rsidR="00011D2F" w:rsidRPr="000C0FDD" w:rsidRDefault="00011D2F" w:rsidP="000C0FDD">
      <w:pPr>
        <w:ind w:left="426"/>
        <w:jc w:val="both"/>
        <w:rPr>
          <w:u w:val="single"/>
        </w:rPr>
      </w:pPr>
      <w:r w:rsidRPr="000C0FDD">
        <w:rPr>
          <w:b/>
          <w:bCs/>
          <w:u w:val="single"/>
        </w:rPr>
        <w:t xml:space="preserve">Wskaźnik krzywizny uziarnienia </w:t>
      </w:r>
      <w:r w:rsidRPr="000C0FDD">
        <w:rPr>
          <w:u w:val="single"/>
        </w:rPr>
        <w:t>– wielkość charakteryzująca grunt, określona wg wzoru w którym:</w:t>
      </w:r>
    </w:p>
    <w:p w14:paraId="6FB569C8" w14:textId="77777777" w:rsidR="00011D2F" w:rsidRPr="000C0FDD" w:rsidRDefault="00011D2F">
      <w:pPr>
        <w:pStyle w:val="Akapitzlist"/>
        <w:numPr>
          <w:ilvl w:val="0"/>
          <w:numId w:val="34"/>
        </w:numPr>
      </w:pPr>
      <w:r w:rsidRPr="000C0FDD">
        <w:rPr>
          <w:u w:val="single"/>
        </w:rPr>
        <w:t>d10 wymiar cząstek, których masa wraz z mniejszymi stanowi 10% masy próbki wysuszonej [mm],</w:t>
      </w:r>
    </w:p>
    <w:p w14:paraId="2FA77B96" w14:textId="3702FD31" w:rsidR="00011D2F" w:rsidRPr="000C0FDD" w:rsidRDefault="00011D2F">
      <w:pPr>
        <w:pStyle w:val="Akapitzlist"/>
        <w:numPr>
          <w:ilvl w:val="0"/>
          <w:numId w:val="34"/>
        </w:numPr>
      </w:pPr>
      <w:r w:rsidRPr="000C0FDD">
        <w:rPr>
          <w:u w:val="single"/>
        </w:rPr>
        <w:t>d30 wymiar cząstek, których masa wraz z mniejszymi stanowi 30% masy próbki wysuszonej [mm],</w:t>
      </w:r>
    </w:p>
    <w:p w14:paraId="0BA06088" w14:textId="134553E6" w:rsidR="00011D2F" w:rsidRPr="000C0FDD" w:rsidRDefault="00011D2F">
      <w:pPr>
        <w:pStyle w:val="Akapitzlist"/>
        <w:numPr>
          <w:ilvl w:val="0"/>
          <w:numId w:val="34"/>
        </w:numPr>
      </w:pPr>
      <w:r w:rsidRPr="000C0FDD">
        <w:rPr>
          <w:u w:val="single"/>
        </w:rPr>
        <w:t>d60 wymiar cząstek, których masa wraz z mniejszymi stanowi 60% masy próbki wysuszonej [mm].</w:t>
      </w:r>
    </w:p>
    <w:p w14:paraId="4122B484" w14:textId="063DE0DD" w:rsidR="00011D2F" w:rsidRPr="000C0FDD" w:rsidRDefault="00011D2F" w:rsidP="000C0FDD">
      <w:pPr>
        <w:ind w:left="426"/>
        <w:jc w:val="both"/>
        <w:rPr>
          <w:u w:val="single"/>
        </w:rPr>
      </w:pPr>
      <w:r w:rsidRPr="000C0FDD">
        <w:rPr>
          <w:b/>
          <w:bCs/>
          <w:u w:val="single"/>
        </w:rPr>
        <w:t xml:space="preserve">Wzmocnienie podłoża </w:t>
      </w:r>
      <w:r w:rsidRPr="000C0FDD">
        <w:rPr>
          <w:u w:val="single"/>
        </w:rPr>
        <w:t xml:space="preserve">– </w:t>
      </w:r>
      <w:proofErr w:type="spellStart"/>
      <w:r w:rsidRPr="000C0FDD">
        <w:rPr>
          <w:u w:val="single"/>
        </w:rPr>
        <w:t>geoinżynieryjne</w:t>
      </w:r>
      <w:proofErr w:type="spellEnd"/>
      <w:r w:rsidRPr="000C0FDD">
        <w:rPr>
          <w:u w:val="single"/>
        </w:rPr>
        <w:t xml:space="preserve"> metody modyfikujące właściwości fizykomechaniczne gruntów poprzez trwałe nadanie podłożu gruntowemu właściwości zwiększających jego nośność oraz zmniejszających odkształcalność i wrażliwość na wpływ czynników atmosferycznych.</w:t>
      </w:r>
    </w:p>
    <w:p w14:paraId="79FE50FF" w14:textId="77777777" w:rsidR="00011D2F" w:rsidRPr="000C0FDD" w:rsidRDefault="00011D2F" w:rsidP="000C0FDD">
      <w:pPr>
        <w:ind w:left="426"/>
        <w:jc w:val="both"/>
      </w:pPr>
      <w:r w:rsidRPr="000C0FDD">
        <w:t>Określenia podstawowe zawarte w niniejszej SST są zgodne z obowiązującymi polskimi normami i OST.</w:t>
      </w:r>
    </w:p>
    <w:p w14:paraId="4EB80C97" w14:textId="77777777" w:rsidR="00F86FD4" w:rsidRPr="000C0FDD" w:rsidRDefault="00F86FD4" w:rsidP="00F86FD4">
      <w:pPr>
        <w:rPr>
          <w:color w:val="FF0000"/>
        </w:rPr>
      </w:pPr>
    </w:p>
    <w:p w14:paraId="05C7DBF1" w14:textId="77777777" w:rsidR="00F86FD4" w:rsidRPr="000C0FDD" w:rsidRDefault="00F86FD4" w:rsidP="00F86FD4">
      <w:pPr>
        <w:pStyle w:val="Nagwek2"/>
      </w:pPr>
      <w:bookmarkStart w:id="91" w:name="_Toc183772780"/>
      <w:r w:rsidRPr="000C0FDD">
        <w:t>Materiały.</w:t>
      </w:r>
      <w:bookmarkEnd w:id="91"/>
    </w:p>
    <w:p w14:paraId="5F4D7348" w14:textId="77777777" w:rsidR="00F86FD4" w:rsidRPr="000C0FDD" w:rsidRDefault="00F86FD4" w:rsidP="00F86FD4"/>
    <w:p w14:paraId="36403B99" w14:textId="79F83D0E" w:rsidR="00011D2F" w:rsidRPr="000C0FDD" w:rsidRDefault="00011D2F" w:rsidP="000C0FDD">
      <w:pPr>
        <w:ind w:left="426"/>
      </w:pPr>
      <w:r w:rsidRPr="000C0FDD">
        <w:t>Ogólne wymagania dotyczące materiałów, ich pozyskiwania i składowania podano w OST</w:t>
      </w:r>
      <w:r w:rsidR="00F14C5A" w:rsidRPr="000C0FDD">
        <w:t xml:space="preserve"> pkt 4</w:t>
      </w:r>
      <w:r w:rsidRPr="000C0FDD">
        <w:t>. Poszczególne rodzaje materiałów powinny pochodzić ze źródeł</w:t>
      </w:r>
      <w:r w:rsidR="00F14C5A" w:rsidRPr="000C0FDD">
        <w:t xml:space="preserve"> </w:t>
      </w:r>
      <w:r w:rsidRPr="000C0FDD">
        <w:t>zatwierdzonych</w:t>
      </w:r>
      <w:r w:rsidR="00F14C5A" w:rsidRPr="000C0FDD">
        <w:t xml:space="preserve"> </w:t>
      </w:r>
      <w:r w:rsidRPr="000C0FDD">
        <w:t>przez Inspektora Nadzoru.</w:t>
      </w:r>
    </w:p>
    <w:p w14:paraId="4F8C9FF1" w14:textId="77777777" w:rsidR="00011D2F" w:rsidRPr="000C0FDD" w:rsidRDefault="00011D2F" w:rsidP="00F86FD4"/>
    <w:p w14:paraId="277B2A17" w14:textId="59680096" w:rsidR="00011D2F" w:rsidRPr="000C0FDD" w:rsidRDefault="00F14C5A" w:rsidP="000C0FDD">
      <w:pPr>
        <w:ind w:left="426"/>
      </w:pPr>
      <w:r w:rsidRPr="000C0FDD">
        <w:t>Materiały stosowane do wykonania wymiany gruntu powinny być zgodne z ustaleniami dokumentacji projektowej oraz niniejszej SST. Grunty stosowane do wymiany powinny spełniać wymagania podane w tablicy 1.</w:t>
      </w:r>
    </w:p>
    <w:p w14:paraId="7193427F" w14:textId="7C9DCF29" w:rsidR="00F14C5A" w:rsidRPr="000C0FDD" w:rsidRDefault="00F14C5A" w:rsidP="00F14C5A">
      <w:pPr>
        <w:ind w:left="708"/>
      </w:pPr>
      <w:r w:rsidRPr="000C0FDD">
        <w:t>Tablica 1. Przydatność gruntów do wykonywania wymiany</w:t>
      </w:r>
    </w:p>
    <w:tbl>
      <w:tblPr>
        <w:tblStyle w:val="Tabela-Siatka"/>
        <w:tblW w:w="0" w:type="auto"/>
        <w:jc w:val="center"/>
        <w:tblLook w:val="04A0" w:firstRow="1" w:lastRow="0" w:firstColumn="1" w:lastColumn="0" w:noHBand="0" w:noVBand="1"/>
      </w:tblPr>
      <w:tblGrid>
        <w:gridCol w:w="2886"/>
        <w:gridCol w:w="2886"/>
        <w:gridCol w:w="2887"/>
      </w:tblGrid>
      <w:tr w:rsidR="00F14C5A" w:rsidRPr="000C0FDD" w14:paraId="464B1579" w14:textId="77777777" w:rsidTr="00F14C5A">
        <w:trPr>
          <w:jc w:val="center"/>
        </w:trPr>
        <w:tc>
          <w:tcPr>
            <w:tcW w:w="2886" w:type="dxa"/>
            <w:vAlign w:val="center"/>
          </w:tcPr>
          <w:p w14:paraId="4F8FA95B" w14:textId="2AD02593" w:rsidR="00F14C5A" w:rsidRPr="000C0FDD" w:rsidRDefault="00F14C5A" w:rsidP="00F14C5A">
            <w:pPr>
              <w:jc w:val="center"/>
            </w:pPr>
            <w:r w:rsidRPr="000C0FDD">
              <w:t>L.p. badania</w:t>
            </w:r>
          </w:p>
        </w:tc>
        <w:tc>
          <w:tcPr>
            <w:tcW w:w="2886" w:type="dxa"/>
            <w:vAlign w:val="center"/>
          </w:tcPr>
          <w:p w14:paraId="5560F9E0" w14:textId="3A32B9EA" w:rsidR="00F14C5A" w:rsidRPr="000C0FDD" w:rsidRDefault="00F14C5A" w:rsidP="00F14C5A">
            <w:pPr>
              <w:jc w:val="center"/>
            </w:pPr>
            <w:r w:rsidRPr="000C0FDD">
              <w:t>Wyszczególnienie właściwości /metoda</w:t>
            </w:r>
          </w:p>
        </w:tc>
        <w:tc>
          <w:tcPr>
            <w:tcW w:w="2887" w:type="dxa"/>
            <w:vAlign w:val="center"/>
          </w:tcPr>
          <w:p w14:paraId="045EDCD9" w14:textId="7F878A43" w:rsidR="00F14C5A" w:rsidRPr="000C0FDD" w:rsidRDefault="00F14C5A" w:rsidP="00F14C5A">
            <w:pPr>
              <w:jc w:val="center"/>
            </w:pPr>
            <w:r w:rsidRPr="000C0FDD">
              <w:t>Wymaganie</w:t>
            </w:r>
          </w:p>
        </w:tc>
      </w:tr>
      <w:tr w:rsidR="00F14C5A" w:rsidRPr="000C0FDD" w14:paraId="38422922" w14:textId="77777777" w:rsidTr="00F14C5A">
        <w:trPr>
          <w:jc w:val="center"/>
        </w:trPr>
        <w:tc>
          <w:tcPr>
            <w:tcW w:w="2886" w:type="dxa"/>
            <w:vAlign w:val="center"/>
          </w:tcPr>
          <w:p w14:paraId="498395FA" w14:textId="039D8107" w:rsidR="00F14C5A" w:rsidRPr="000C0FDD" w:rsidRDefault="00F14C5A" w:rsidP="00F14C5A">
            <w:pPr>
              <w:jc w:val="center"/>
            </w:pPr>
            <w:r w:rsidRPr="000C0FDD">
              <w:t>1</w:t>
            </w:r>
          </w:p>
        </w:tc>
        <w:tc>
          <w:tcPr>
            <w:tcW w:w="2886" w:type="dxa"/>
            <w:vAlign w:val="center"/>
          </w:tcPr>
          <w:p w14:paraId="6B43E3B3" w14:textId="77777777" w:rsidR="00F14C5A" w:rsidRPr="000C0FDD" w:rsidRDefault="00F14C5A" w:rsidP="00F14C5A">
            <w:pPr>
              <w:jc w:val="center"/>
            </w:pPr>
            <w:r w:rsidRPr="000C0FDD">
              <w:t>Zawartość cząstek</w:t>
            </w:r>
            <w:r w:rsidRPr="000C0FDD">
              <w:rPr>
                <w:vertAlign w:val="superscript"/>
              </w:rPr>
              <w:t>1)</w:t>
            </w:r>
            <w:r w:rsidRPr="000C0FDD">
              <w:t>:</w:t>
            </w:r>
          </w:p>
          <w:p w14:paraId="26833E05" w14:textId="77777777" w:rsidR="00F14C5A" w:rsidRPr="000C0FDD" w:rsidRDefault="00F14C5A" w:rsidP="00F14C5A">
            <w:pPr>
              <w:jc w:val="center"/>
            </w:pPr>
            <w:r w:rsidRPr="000C0FDD">
              <w:t>&gt; 120 mm</w:t>
            </w:r>
          </w:p>
          <w:p w14:paraId="13EF0030" w14:textId="77777777" w:rsidR="00F14C5A" w:rsidRPr="000C0FDD" w:rsidRDefault="00F14C5A" w:rsidP="00F14C5A">
            <w:pPr>
              <w:jc w:val="center"/>
            </w:pPr>
            <w:r w:rsidRPr="000C0FDD">
              <w:t>&lt; 0,075 mm</w:t>
            </w:r>
          </w:p>
          <w:p w14:paraId="581D7B8C" w14:textId="52E6F805" w:rsidR="00F14C5A" w:rsidRPr="000C0FDD" w:rsidRDefault="00F14C5A" w:rsidP="00F14C5A">
            <w:pPr>
              <w:jc w:val="center"/>
            </w:pPr>
            <w:r w:rsidRPr="000C0FDD">
              <w:t>&lt; 0,02 mm</w:t>
            </w:r>
          </w:p>
        </w:tc>
        <w:tc>
          <w:tcPr>
            <w:tcW w:w="2887" w:type="dxa"/>
            <w:vAlign w:val="center"/>
          </w:tcPr>
          <w:p w14:paraId="7DB0F355" w14:textId="77777777" w:rsidR="00F14C5A" w:rsidRPr="000C0FDD" w:rsidRDefault="00F14C5A" w:rsidP="00F14C5A">
            <w:pPr>
              <w:jc w:val="center"/>
            </w:pPr>
            <w:r w:rsidRPr="000C0FDD">
              <w:t>0%</w:t>
            </w:r>
          </w:p>
          <w:p w14:paraId="087408E1" w14:textId="77777777" w:rsidR="00F14C5A" w:rsidRPr="000C0FDD" w:rsidRDefault="00F14C5A" w:rsidP="00F14C5A">
            <w:pPr>
              <w:jc w:val="center"/>
            </w:pPr>
            <w:r w:rsidRPr="000C0FDD">
              <w:t>&lt; 15.0%</w:t>
            </w:r>
          </w:p>
          <w:p w14:paraId="7E19A0FE" w14:textId="66856319" w:rsidR="00F14C5A" w:rsidRPr="000C0FDD" w:rsidRDefault="00F14C5A" w:rsidP="00F14C5A">
            <w:pPr>
              <w:jc w:val="center"/>
            </w:pPr>
            <w:r w:rsidRPr="000C0FDD">
              <w:t>&lt; 3.0%</w:t>
            </w:r>
          </w:p>
        </w:tc>
      </w:tr>
      <w:tr w:rsidR="00F14C5A" w:rsidRPr="000C0FDD" w14:paraId="65D8D657" w14:textId="77777777" w:rsidTr="00F14C5A">
        <w:trPr>
          <w:jc w:val="center"/>
        </w:trPr>
        <w:tc>
          <w:tcPr>
            <w:tcW w:w="2886" w:type="dxa"/>
            <w:vAlign w:val="center"/>
          </w:tcPr>
          <w:p w14:paraId="5D30D6BD" w14:textId="4C6B92E7" w:rsidR="00F14C5A" w:rsidRPr="000C0FDD" w:rsidRDefault="00F14C5A" w:rsidP="00F14C5A">
            <w:pPr>
              <w:jc w:val="center"/>
            </w:pPr>
            <w:r w:rsidRPr="000C0FDD">
              <w:t>2</w:t>
            </w:r>
          </w:p>
        </w:tc>
        <w:tc>
          <w:tcPr>
            <w:tcW w:w="2886" w:type="dxa"/>
            <w:vAlign w:val="center"/>
          </w:tcPr>
          <w:p w14:paraId="35AB0540" w14:textId="3C676AB9" w:rsidR="00F14C5A" w:rsidRPr="000C0FDD" w:rsidRDefault="00F14C5A" w:rsidP="00F14C5A">
            <w:pPr>
              <w:jc w:val="center"/>
            </w:pPr>
            <w:r w:rsidRPr="000C0FDD">
              <w:t>Wskaźnik nośności CBR</w:t>
            </w:r>
          </w:p>
        </w:tc>
        <w:tc>
          <w:tcPr>
            <w:tcW w:w="2887" w:type="dxa"/>
            <w:vAlign w:val="center"/>
          </w:tcPr>
          <w:p w14:paraId="7CF53400" w14:textId="77392CB0" w:rsidR="00F14C5A" w:rsidRPr="000C0FDD" w:rsidRDefault="00F14C5A" w:rsidP="00F14C5A">
            <w:pPr>
              <w:jc w:val="center"/>
            </w:pPr>
            <w:r w:rsidRPr="000C0FDD">
              <w:t>≥ 5.0%</w:t>
            </w:r>
          </w:p>
        </w:tc>
      </w:tr>
      <w:tr w:rsidR="00F14C5A" w:rsidRPr="000C0FDD" w14:paraId="4714864B" w14:textId="77777777" w:rsidTr="00F14C5A">
        <w:trPr>
          <w:jc w:val="center"/>
        </w:trPr>
        <w:tc>
          <w:tcPr>
            <w:tcW w:w="2886" w:type="dxa"/>
            <w:vAlign w:val="center"/>
          </w:tcPr>
          <w:p w14:paraId="4AA3A8A3" w14:textId="55EF8BF2" w:rsidR="00F14C5A" w:rsidRPr="000C0FDD" w:rsidRDefault="00F14C5A" w:rsidP="00F14C5A">
            <w:pPr>
              <w:jc w:val="center"/>
            </w:pPr>
            <w:r w:rsidRPr="000C0FDD">
              <w:t>3</w:t>
            </w:r>
          </w:p>
        </w:tc>
        <w:tc>
          <w:tcPr>
            <w:tcW w:w="2886" w:type="dxa"/>
            <w:vAlign w:val="center"/>
          </w:tcPr>
          <w:p w14:paraId="038957AD" w14:textId="5AAF7188" w:rsidR="00F14C5A" w:rsidRPr="000C0FDD" w:rsidRDefault="00F14C5A" w:rsidP="00F14C5A">
            <w:pPr>
              <w:jc w:val="center"/>
            </w:pPr>
            <w:r w:rsidRPr="000C0FDD">
              <w:t>Pęcznienie liniowe:</w:t>
            </w:r>
          </w:p>
        </w:tc>
        <w:tc>
          <w:tcPr>
            <w:tcW w:w="2887" w:type="dxa"/>
            <w:vAlign w:val="center"/>
          </w:tcPr>
          <w:p w14:paraId="46F52EE3" w14:textId="51E64B53" w:rsidR="00F14C5A" w:rsidRPr="000C0FDD" w:rsidRDefault="00F14C5A" w:rsidP="00F14C5A">
            <w:pPr>
              <w:jc w:val="center"/>
            </w:pPr>
            <w:r w:rsidRPr="000C0FDD">
              <w:t>&lt; 0.5%</w:t>
            </w:r>
          </w:p>
        </w:tc>
      </w:tr>
      <w:tr w:rsidR="00F14C5A" w:rsidRPr="000C0FDD" w14:paraId="19153232" w14:textId="77777777" w:rsidTr="00F14C5A">
        <w:trPr>
          <w:jc w:val="center"/>
        </w:trPr>
        <w:tc>
          <w:tcPr>
            <w:tcW w:w="2886" w:type="dxa"/>
            <w:vAlign w:val="center"/>
          </w:tcPr>
          <w:p w14:paraId="7970BE30" w14:textId="6CAAEFF7" w:rsidR="00F14C5A" w:rsidRPr="000C0FDD" w:rsidRDefault="00F14C5A" w:rsidP="00F14C5A">
            <w:pPr>
              <w:jc w:val="center"/>
            </w:pPr>
            <w:r w:rsidRPr="000C0FDD">
              <w:t>4</w:t>
            </w:r>
          </w:p>
        </w:tc>
        <w:tc>
          <w:tcPr>
            <w:tcW w:w="2886" w:type="dxa"/>
            <w:vAlign w:val="center"/>
          </w:tcPr>
          <w:p w14:paraId="753D3A8F" w14:textId="695745DA" w:rsidR="00F14C5A" w:rsidRPr="000C0FDD" w:rsidRDefault="00F14C5A" w:rsidP="00F14C5A">
            <w:pPr>
              <w:jc w:val="center"/>
            </w:pPr>
            <w:r w:rsidRPr="000C0FDD">
              <w:t xml:space="preserve">Zawartość substancji organicznych </w:t>
            </w:r>
            <w:proofErr w:type="spellStart"/>
            <w:r w:rsidRPr="000C0FDD">
              <w:t>I</w:t>
            </w:r>
            <w:r w:rsidRPr="000C0FDD">
              <w:rPr>
                <w:vertAlign w:val="subscript"/>
              </w:rPr>
              <w:t>om</w:t>
            </w:r>
            <w:proofErr w:type="spellEnd"/>
          </w:p>
        </w:tc>
        <w:tc>
          <w:tcPr>
            <w:tcW w:w="2887" w:type="dxa"/>
            <w:vAlign w:val="center"/>
          </w:tcPr>
          <w:p w14:paraId="48FC7B5B" w14:textId="436229BE" w:rsidR="00F14C5A" w:rsidRPr="000C0FDD" w:rsidRDefault="00F14C5A" w:rsidP="00F14C5A">
            <w:pPr>
              <w:jc w:val="center"/>
            </w:pPr>
            <w:r w:rsidRPr="000C0FDD">
              <w:t>≤ 2.0%</w:t>
            </w:r>
          </w:p>
        </w:tc>
      </w:tr>
      <w:tr w:rsidR="00F14C5A" w:rsidRPr="000C0FDD" w14:paraId="4BCD5A77" w14:textId="77777777" w:rsidTr="00F14C5A">
        <w:trPr>
          <w:jc w:val="center"/>
        </w:trPr>
        <w:tc>
          <w:tcPr>
            <w:tcW w:w="2886" w:type="dxa"/>
            <w:vAlign w:val="center"/>
          </w:tcPr>
          <w:p w14:paraId="5D335D5D" w14:textId="74C4B643" w:rsidR="00F14C5A" w:rsidRPr="000C0FDD" w:rsidRDefault="00F14C5A" w:rsidP="00F14C5A">
            <w:pPr>
              <w:jc w:val="center"/>
            </w:pPr>
            <w:r w:rsidRPr="000C0FDD">
              <w:t>5</w:t>
            </w:r>
          </w:p>
        </w:tc>
        <w:tc>
          <w:tcPr>
            <w:tcW w:w="2886" w:type="dxa"/>
            <w:vAlign w:val="center"/>
          </w:tcPr>
          <w:p w14:paraId="16919147" w14:textId="300C1481" w:rsidR="00F14C5A" w:rsidRPr="000C0FDD" w:rsidRDefault="00F14C5A" w:rsidP="00F14C5A">
            <w:pPr>
              <w:jc w:val="center"/>
            </w:pPr>
            <w:r w:rsidRPr="000C0FDD">
              <w:t xml:space="preserve">Gęstość szkieletu gruntowego </w:t>
            </w:r>
            <w:proofErr w:type="spellStart"/>
            <w:r w:rsidRPr="000C0FDD">
              <w:t>ρ</w:t>
            </w:r>
            <w:r w:rsidRPr="000C0FDD">
              <w:rPr>
                <w:vertAlign w:val="subscript"/>
              </w:rPr>
              <w:t>ds</w:t>
            </w:r>
            <w:proofErr w:type="spellEnd"/>
          </w:p>
        </w:tc>
        <w:tc>
          <w:tcPr>
            <w:tcW w:w="2887" w:type="dxa"/>
            <w:vAlign w:val="center"/>
          </w:tcPr>
          <w:p w14:paraId="697F181F" w14:textId="4871721D" w:rsidR="00F14C5A" w:rsidRPr="000C0FDD" w:rsidRDefault="00F14C5A" w:rsidP="00F14C5A">
            <w:pPr>
              <w:jc w:val="center"/>
            </w:pPr>
            <w:r w:rsidRPr="000C0FDD">
              <w:t>≥ 1,7 g/cm3</w:t>
            </w:r>
          </w:p>
        </w:tc>
      </w:tr>
      <w:tr w:rsidR="00F14C5A" w:rsidRPr="000C0FDD" w14:paraId="2CD6D718" w14:textId="77777777" w:rsidTr="00F14C5A">
        <w:trPr>
          <w:jc w:val="center"/>
        </w:trPr>
        <w:tc>
          <w:tcPr>
            <w:tcW w:w="2886" w:type="dxa"/>
            <w:vAlign w:val="center"/>
          </w:tcPr>
          <w:p w14:paraId="20147514" w14:textId="399118F5" w:rsidR="00F14C5A" w:rsidRPr="000C0FDD" w:rsidRDefault="00F14C5A" w:rsidP="00F14C5A">
            <w:pPr>
              <w:jc w:val="center"/>
            </w:pPr>
            <w:r w:rsidRPr="000C0FDD">
              <w:lastRenderedPageBreak/>
              <w:t>6</w:t>
            </w:r>
          </w:p>
        </w:tc>
        <w:tc>
          <w:tcPr>
            <w:tcW w:w="2886" w:type="dxa"/>
            <w:vAlign w:val="center"/>
          </w:tcPr>
          <w:p w14:paraId="4BDC3EAE" w14:textId="4B8999E0" w:rsidR="00F14C5A" w:rsidRPr="000C0FDD" w:rsidRDefault="00F14C5A" w:rsidP="00F14C5A">
            <w:pPr>
              <w:jc w:val="center"/>
            </w:pPr>
            <w:r w:rsidRPr="000C0FDD">
              <w:t>Współczynnik filtracji k</w:t>
            </w:r>
          </w:p>
        </w:tc>
        <w:tc>
          <w:tcPr>
            <w:tcW w:w="2887" w:type="dxa"/>
            <w:vAlign w:val="center"/>
          </w:tcPr>
          <w:p w14:paraId="5B5D7ED0" w14:textId="67BAF613" w:rsidR="00F14C5A" w:rsidRPr="000C0FDD" w:rsidRDefault="00F14C5A" w:rsidP="00F14C5A">
            <w:pPr>
              <w:jc w:val="center"/>
            </w:pPr>
            <w:r w:rsidRPr="000C0FDD">
              <w:t>≥ 6 m/dobę</w:t>
            </w:r>
          </w:p>
        </w:tc>
      </w:tr>
      <w:tr w:rsidR="00F14C5A" w:rsidRPr="000C0FDD" w14:paraId="5B3669D3" w14:textId="77777777" w:rsidTr="00F14C5A">
        <w:trPr>
          <w:jc w:val="center"/>
        </w:trPr>
        <w:tc>
          <w:tcPr>
            <w:tcW w:w="2886" w:type="dxa"/>
            <w:vAlign w:val="center"/>
          </w:tcPr>
          <w:p w14:paraId="01BBF21C" w14:textId="0E774925" w:rsidR="00F14C5A" w:rsidRPr="000C0FDD" w:rsidRDefault="00F14C5A" w:rsidP="00F14C5A">
            <w:pPr>
              <w:jc w:val="center"/>
            </w:pPr>
            <w:r w:rsidRPr="000C0FDD">
              <w:t>7</w:t>
            </w:r>
          </w:p>
        </w:tc>
        <w:tc>
          <w:tcPr>
            <w:tcW w:w="2886" w:type="dxa"/>
            <w:vAlign w:val="center"/>
          </w:tcPr>
          <w:p w14:paraId="2243BAAB" w14:textId="439A6581" w:rsidR="00F14C5A" w:rsidRPr="000C0FDD" w:rsidRDefault="00F14C5A" w:rsidP="00F14C5A">
            <w:pPr>
              <w:jc w:val="center"/>
            </w:pPr>
            <w:r w:rsidRPr="000C0FDD">
              <w:t>Wskaźnik różnoziarnistości C</w:t>
            </w:r>
            <w:r w:rsidRPr="000C0FDD">
              <w:rPr>
                <w:vertAlign w:val="subscript"/>
              </w:rPr>
              <w:t>u</w:t>
            </w:r>
          </w:p>
        </w:tc>
        <w:tc>
          <w:tcPr>
            <w:tcW w:w="2887" w:type="dxa"/>
            <w:vAlign w:val="center"/>
          </w:tcPr>
          <w:p w14:paraId="1B5D0931" w14:textId="4C63FF7B" w:rsidR="00F14C5A" w:rsidRPr="000C0FDD" w:rsidRDefault="00F14C5A" w:rsidP="00F14C5A">
            <w:pPr>
              <w:jc w:val="center"/>
            </w:pPr>
            <w:r w:rsidRPr="000C0FDD">
              <w:t>≥ 3.0</w:t>
            </w:r>
          </w:p>
        </w:tc>
      </w:tr>
      <w:tr w:rsidR="00F14C5A" w:rsidRPr="000C0FDD" w14:paraId="79EA0C59" w14:textId="77777777" w:rsidTr="00F14C5A">
        <w:trPr>
          <w:jc w:val="center"/>
        </w:trPr>
        <w:tc>
          <w:tcPr>
            <w:tcW w:w="2886" w:type="dxa"/>
            <w:vAlign w:val="center"/>
          </w:tcPr>
          <w:p w14:paraId="49066BEA" w14:textId="113DD7A0" w:rsidR="00F14C5A" w:rsidRPr="000C0FDD" w:rsidRDefault="00F14C5A" w:rsidP="00F14C5A">
            <w:pPr>
              <w:jc w:val="center"/>
            </w:pPr>
            <w:r w:rsidRPr="000C0FDD">
              <w:t>8</w:t>
            </w:r>
          </w:p>
        </w:tc>
        <w:tc>
          <w:tcPr>
            <w:tcW w:w="2886" w:type="dxa"/>
            <w:vAlign w:val="center"/>
          </w:tcPr>
          <w:p w14:paraId="1666D2B1" w14:textId="611A54E3" w:rsidR="00F14C5A" w:rsidRPr="000C0FDD" w:rsidRDefault="00F14C5A" w:rsidP="00F14C5A">
            <w:pPr>
              <w:jc w:val="center"/>
            </w:pPr>
            <w:r w:rsidRPr="000C0FDD">
              <w:t>Wskaźnik krzywizny uziarnienia C</w:t>
            </w:r>
          </w:p>
        </w:tc>
        <w:tc>
          <w:tcPr>
            <w:tcW w:w="2887" w:type="dxa"/>
            <w:vAlign w:val="center"/>
          </w:tcPr>
          <w:p w14:paraId="01AD8C3F" w14:textId="0A2335DA" w:rsidR="00F14C5A" w:rsidRPr="000C0FDD" w:rsidRDefault="00F14C5A" w:rsidP="00F14C5A">
            <w:pPr>
              <w:jc w:val="center"/>
            </w:pPr>
            <w:r w:rsidRPr="000C0FDD">
              <w:t xml:space="preserve">1 </w:t>
            </w:r>
            <w:r w:rsidRPr="000C0FDD">
              <w:rPr>
                <w:rFonts w:hint="eastAsia"/>
              </w:rPr>
              <w:t>÷</w:t>
            </w:r>
            <w:r w:rsidRPr="000C0FDD">
              <w:t xml:space="preserve"> 3</w:t>
            </w:r>
          </w:p>
        </w:tc>
      </w:tr>
    </w:tbl>
    <w:p w14:paraId="14BB2CF8" w14:textId="77777777" w:rsidR="00F14C5A" w:rsidRPr="000C0FDD" w:rsidRDefault="00F14C5A" w:rsidP="00F14C5A">
      <w:pPr>
        <w:ind w:left="709"/>
        <w:rPr>
          <w:color w:val="FF0000"/>
        </w:rPr>
      </w:pPr>
    </w:p>
    <w:p w14:paraId="752AD3DE" w14:textId="77777777" w:rsidR="00F14C5A" w:rsidRPr="000C0FDD" w:rsidRDefault="00F14C5A" w:rsidP="00F14C5A">
      <w:pPr>
        <w:ind w:left="284"/>
        <w:rPr>
          <w:i/>
          <w:iCs/>
        </w:rPr>
      </w:pPr>
      <w:r w:rsidRPr="000C0FDD">
        <w:rPr>
          <w:i/>
          <w:iCs/>
        </w:rPr>
        <w:t>1) należy odczytać z krzywej uziarnienia</w:t>
      </w:r>
    </w:p>
    <w:p w14:paraId="070EDF58" w14:textId="7EBFF8AB" w:rsidR="00F14C5A" w:rsidRPr="000C0FDD" w:rsidRDefault="00F14C5A" w:rsidP="0007176E">
      <w:pPr>
        <w:ind w:left="284"/>
      </w:pPr>
      <w:r w:rsidRPr="000C0FDD">
        <w:t xml:space="preserve">Jako materiał do wymiany dopuszcza się </w:t>
      </w:r>
      <w:r w:rsidR="0007176E" w:rsidRPr="000C0FDD">
        <w:t>wykorzystanie</w:t>
      </w:r>
      <w:r w:rsidRPr="000C0FDD">
        <w:t xml:space="preserve"> </w:t>
      </w:r>
      <w:proofErr w:type="spellStart"/>
      <w:r w:rsidRPr="000C0FDD">
        <w:t>refulat</w:t>
      </w:r>
      <w:r w:rsidR="0007176E" w:rsidRPr="000C0FDD">
        <w:t>ó</w:t>
      </w:r>
      <w:r w:rsidRPr="000C0FDD">
        <w:t>w</w:t>
      </w:r>
      <w:proofErr w:type="spellEnd"/>
      <w:r w:rsidRPr="000C0FDD">
        <w:t xml:space="preserve"> rzecznych o</w:t>
      </w:r>
      <w:r w:rsidR="0007176E" w:rsidRPr="000C0FDD">
        <w:t xml:space="preserve"> następujących parametrach</w:t>
      </w:r>
      <w:r w:rsidRPr="000C0FDD">
        <w:t>:</w:t>
      </w:r>
    </w:p>
    <w:p w14:paraId="114CDD4E" w14:textId="77777777" w:rsidR="0007176E" w:rsidRPr="000C0FDD" w:rsidRDefault="00F14C5A">
      <w:pPr>
        <w:pStyle w:val="Akapitzlist"/>
        <w:numPr>
          <w:ilvl w:val="0"/>
          <w:numId w:val="34"/>
        </w:numPr>
      </w:pPr>
      <w:r w:rsidRPr="000C0FDD">
        <w:t xml:space="preserve">wskaźniku </w:t>
      </w:r>
      <w:r w:rsidR="0007176E" w:rsidRPr="000C0FDD">
        <w:t>różnoziarnistości</w:t>
      </w:r>
      <w:r w:rsidRPr="000C0FDD">
        <w:t xml:space="preserve"> Cu 8 m/dobę;</w:t>
      </w:r>
    </w:p>
    <w:p w14:paraId="15A4052E" w14:textId="77777777" w:rsidR="0007176E" w:rsidRPr="000C0FDD" w:rsidRDefault="00F14C5A">
      <w:pPr>
        <w:pStyle w:val="Akapitzlist"/>
        <w:numPr>
          <w:ilvl w:val="0"/>
          <w:numId w:val="34"/>
        </w:numPr>
      </w:pPr>
      <w:r w:rsidRPr="000C0FDD">
        <w:t>wskaźniku krzywizny C&lt;1</w:t>
      </w:r>
    </w:p>
    <w:p w14:paraId="6DFB8828" w14:textId="2F777A85" w:rsidR="00F14C5A" w:rsidRPr="000C0FDD" w:rsidRDefault="0007176E">
      <w:pPr>
        <w:pStyle w:val="Akapitzlist"/>
        <w:numPr>
          <w:ilvl w:val="0"/>
          <w:numId w:val="34"/>
        </w:numPr>
      </w:pPr>
      <w:r w:rsidRPr="000C0FDD">
        <w:t>współczynniku</w:t>
      </w:r>
      <w:r w:rsidR="00F14C5A" w:rsidRPr="000C0FDD">
        <w:t xml:space="preserve"> filtracji k&gt;8 m/dobę;</w:t>
      </w:r>
    </w:p>
    <w:p w14:paraId="110D01FA" w14:textId="65CAE2F3" w:rsidR="00F14C5A" w:rsidRPr="000C0FDD" w:rsidRDefault="00F14C5A" w:rsidP="0007176E">
      <w:pPr>
        <w:ind w:left="284"/>
      </w:pPr>
      <w:r w:rsidRPr="000C0FDD">
        <w:t xml:space="preserve">przy czym nie </w:t>
      </w:r>
      <w:r w:rsidR="0007176E" w:rsidRPr="000C0FDD">
        <w:t>dopuszczalne są</w:t>
      </w:r>
      <w:r w:rsidRPr="000C0FDD">
        <w:t xml:space="preserve"> </w:t>
      </w:r>
      <w:r w:rsidR="0007176E" w:rsidRPr="000C0FDD">
        <w:t>materiały</w:t>
      </w:r>
      <w:r w:rsidRPr="000C0FDD">
        <w:t xml:space="preserve"> o zawartości </w:t>
      </w:r>
      <w:proofErr w:type="spellStart"/>
      <w:r w:rsidRPr="000C0FDD">
        <w:t>ziarn</w:t>
      </w:r>
      <w:proofErr w:type="spellEnd"/>
      <w:r w:rsidRPr="000C0FDD">
        <w:t xml:space="preserve"> mniejszych od 0,075 mm większej od 5%. W</w:t>
      </w:r>
      <w:r w:rsidR="0007176E" w:rsidRPr="000C0FDD">
        <w:t xml:space="preserve"> </w:t>
      </w:r>
      <w:r w:rsidRPr="000C0FDD">
        <w:t xml:space="preserve">przypadku </w:t>
      </w:r>
      <w:r w:rsidR="0007176E" w:rsidRPr="000C0FDD">
        <w:t>użycia</w:t>
      </w:r>
      <w:r w:rsidRPr="000C0FDD">
        <w:t xml:space="preserve"> takich </w:t>
      </w:r>
      <w:r w:rsidR="0007176E" w:rsidRPr="000C0FDD">
        <w:t>materiałów</w:t>
      </w:r>
      <w:r w:rsidRPr="000C0FDD">
        <w:t xml:space="preserve"> Wykonawca </w:t>
      </w:r>
      <w:r w:rsidR="0007176E" w:rsidRPr="000C0FDD">
        <w:t xml:space="preserve">ma obowiązek </w:t>
      </w:r>
      <w:r w:rsidRPr="000C0FDD">
        <w:t>wyka</w:t>
      </w:r>
      <w:r w:rsidR="0007176E" w:rsidRPr="000C0FDD">
        <w:t>zać</w:t>
      </w:r>
      <w:r w:rsidRPr="000C0FDD">
        <w:t xml:space="preserve"> na odcinku </w:t>
      </w:r>
      <w:r w:rsidR="0007176E" w:rsidRPr="000C0FDD">
        <w:t>próbnym</w:t>
      </w:r>
      <w:r w:rsidRPr="000C0FDD">
        <w:t xml:space="preserve"> uzyskanie wymaganyc</w:t>
      </w:r>
      <w:r w:rsidR="0007176E" w:rsidRPr="000C0FDD">
        <w:t xml:space="preserve">h </w:t>
      </w:r>
      <w:r w:rsidRPr="000C0FDD">
        <w:t xml:space="preserve">wartości wskaźnika zagęszczenia oraz wymaganego </w:t>
      </w:r>
      <w:r w:rsidR="0007176E" w:rsidRPr="000C0FDD">
        <w:t>wtórnego</w:t>
      </w:r>
      <w:r w:rsidRPr="000C0FDD">
        <w:t xml:space="preserve"> modułu odkształcenia podłoża E2 </w:t>
      </w:r>
      <w:r w:rsidR="0007176E" w:rsidRPr="000C0FDD">
        <w:t>oraz</w:t>
      </w:r>
      <w:r w:rsidRPr="000C0FDD">
        <w:t xml:space="preserve"> wskaźnika</w:t>
      </w:r>
      <w:r w:rsidR="0007176E" w:rsidRPr="000C0FDD">
        <w:t xml:space="preserve"> </w:t>
      </w:r>
      <w:r w:rsidRPr="000C0FDD">
        <w:t xml:space="preserve">odkształcenia </w:t>
      </w:r>
      <w:proofErr w:type="spellStart"/>
      <w:r w:rsidRPr="000C0FDD">
        <w:t>Io</w:t>
      </w:r>
      <w:proofErr w:type="spellEnd"/>
      <w:r w:rsidRPr="000C0FDD">
        <w:t xml:space="preserve"> określanych</w:t>
      </w:r>
      <w:r w:rsidR="0007176E" w:rsidRPr="000C0FDD">
        <w:t xml:space="preserve"> przy użyciu</w:t>
      </w:r>
      <w:r w:rsidRPr="000C0FDD">
        <w:t xml:space="preserve"> płyt</w:t>
      </w:r>
      <w:r w:rsidR="0007176E" w:rsidRPr="000C0FDD">
        <w:t>y</w:t>
      </w:r>
      <w:r w:rsidRPr="000C0FDD">
        <w:t xml:space="preserve"> statyczn</w:t>
      </w:r>
      <w:r w:rsidR="0007176E" w:rsidRPr="000C0FDD">
        <w:t>ej</w:t>
      </w:r>
      <w:r w:rsidRPr="000C0FDD">
        <w:t>.</w:t>
      </w:r>
      <w:r w:rsidR="0007176E" w:rsidRPr="000C0FDD">
        <w:t xml:space="preserve"> </w:t>
      </w:r>
      <w:r w:rsidRPr="000C0FDD">
        <w:t xml:space="preserve">Materiał przeznaczony do wykonania wymiany podlega </w:t>
      </w:r>
      <w:r w:rsidR="0007176E" w:rsidRPr="000C0FDD">
        <w:t>akceptacji</w:t>
      </w:r>
      <w:r w:rsidRPr="000C0FDD">
        <w:t xml:space="preserve"> przez Inspektora Nadzoru.</w:t>
      </w:r>
    </w:p>
    <w:p w14:paraId="5C1FA646" w14:textId="77777777" w:rsidR="00F86FD4" w:rsidRPr="000C0FDD" w:rsidRDefault="00F86FD4" w:rsidP="00F86FD4">
      <w:pPr>
        <w:rPr>
          <w:color w:val="FF0000"/>
        </w:rPr>
      </w:pPr>
    </w:p>
    <w:p w14:paraId="453AAD49" w14:textId="77777777" w:rsidR="00F86FD4" w:rsidRPr="000C0FDD" w:rsidRDefault="00F86FD4" w:rsidP="00F86FD4">
      <w:pPr>
        <w:pStyle w:val="Nagwek2"/>
      </w:pPr>
      <w:bookmarkStart w:id="92" w:name="_Toc183772781"/>
      <w:r w:rsidRPr="000C0FDD">
        <w:t>Sprzęt.</w:t>
      </w:r>
      <w:bookmarkEnd w:id="92"/>
    </w:p>
    <w:p w14:paraId="7716ABE6" w14:textId="77777777" w:rsidR="00F86FD4" w:rsidRPr="000C0FDD" w:rsidRDefault="00F86FD4" w:rsidP="00F86FD4"/>
    <w:p w14:paraId="237E852B" w14:textId="589630F0" w:rsidR="0007176E" w:rsidRPr="000C0FDD" w:rsidRDefault="00F86FD4" w:rsidP="00F15FD9">
      <w:pPr>
        <w:ind w:left="708"/>
        <w:jc w:val="both"/>
      </w:pPr>
      <w:r w:rsidRPr="000C0FDD">
        <w:t xml:space="preserve">Ogólne warunki stosowania sprzętu podano w OST pkt. 5. </w:t>
      </w:r>
    </w:p>
    <w:p w14:paraId="5BBD1A7F" w14:textId="795CF961" w:rsidR="0007176E" w:rsidRPr="000C0FDD" w:rsidRDefault="0007176E" w:rsidP="00F15FD9">
      <w:pPr>
        <w:ind w:left="284"/>
        <w:jc w:val="both"/>
      </w:pPr>
      <w:r w:rsidRPr="000C0FDD">
        <w:t xml:space="preserve">Wykonawca odpowiedzialny jest za </w:t>
      </w:r>
      <w:r w:rsidR="00F15FD9" w:rsidRPr="000C0FDD">
        <w:t>szczegółowy</w:t>
      </w:r>
      <w:r w:rsidRPr="000C0FDD">
        <w:t xml:space="preserve"> </w:t>
      </w:r>
      <w:r w:rsidR="00F15FD9" w:rsidRPr="000C0FDD">
        <w:t>dobór</w:t>
      </w:r>
      <w:r w:rsidRPr="000C0FDD">
        <w:t xml:space="preserve"> sprzętu zapewniający prawidłowe wykonanie</w:t>
      </w:r>
      <w:r w:rsidR="00F15FD9" w:rsidRPr="000C0FDD">
        <w:t xml:space="preserve"> </w:t>
      </w:r>
      <w:r w:rsidRPr="000C0FDD">
        <w:t>rob</w:t>
      </w:r>
      <w:r w:rsidR="00F15FD9" w:rsidRPr="000C0FDD">
        <w:t>ó</w:t>
      </w:r>
      <w:r w:rsidRPr="000C0FDD">
        <w:t>t określonych w Dokumentacji Technicznej oraz zgodnie z założoną technologią. Sprzęt powinien zapewnić</w:t>
      </w:r>
      <w:r w:rsidR="00F15FD9" w:rsidRPr="000C0FDD">
        <w:t xml:space="preserve"> </w:t>
      </w:r>
      <w:r w:rsidRPr="000C0FDD">
        <w:t>wykonanie rob</w:t>
      </w:r>
      <w:r w:rsidR="00F15FD9" w:rsidRPr="000C0FDD">
        <w:t>ó</w:t>
      </w:r>
      <w:r w:rsidRPr="000C0FDD">
        <w:t xml:space="preserve">t odpowiednio do </w:t>
      </w:r>
      <w:r w:rsidR="00F15FD9" w:rsidRPr="000C0FDD">
        <w:t>warunków</w:t>
      </w:r>
      <w:r w:rsidRPr="000C0FDD">
        <w:t xml:space="preserve"> gruntowych i wymagań </w:t>
      </w:r>
      <w:r w:rsidR="00F15FD9" w:rsidRPr="000C0FDD">
        <w:t>podanych</w:t>
      </w:r>
      <w:r w:rsidRPr="000C0FDD">
        <w:t xml:space="preserve"> w S</w:t>
      </w:r>
      <w:r w:rsidR="00F15FD9" w:rsidRPr="000C0FDD">
        <w:t>ST</w:t>
      </w:r>
      <w:r w:rsidRPr="000C0FDD">
        <w:t xml:space="preserve"> oraz w</w:t>
      </w:r>
      <w:r w:rsidR="00F15FD9" w:rsidRPr="000C0FDD">
        <w:t xml:space="preserve"> </w:t>
      </w:r>
      <w:r w:rsidRPr="000C0FDD">
        <w:t>projekcie. Wykonawca rob</w:t>
      </w:r>
      <w:r w:rsidR="00F15FD9" w:rsidRPr="000C0FDD">
        <w:t>ó</w:t>
      </w:r>
      <w:r w:rsidRPr="000C0FDD">
        <w:t xml:space="preserve">t </w:t>
      </w:r>
      <w:r w:rsidR="00F15FD9" w:rsidRPr="000C0FDD">
        <w:t xml:space="preserve">jest zobowiązany </w:t>
      </w:r>
      <w:r w:rsidRPr="000C0FDD">
        <w:t>dysponować odpowiedni</w:t>
      </w:r>
      <w:r w:rsidR="00F15FD9" w:rsidRPr="000C0FDD">
        <w:t>mi</w:t>
      </w:r>
      <w:r w:rsidRPr="000C0FDD">
        <w:t xml:space="preserve"> </w:t>
      </w:r>
      <w:r w:rsidR="00F15FD9" w:rsidRPr="000C0FDD">
        <w:t>zasobami</w:t>
      </w:r>
      <w:r w:rsidRPr="000C0FDD">
        <w:t xml:space="preserve"> maszynowym</w:t>
      </w:r>
      <w:r w:rsidR="00F15FD9" w:rsidRPr="000C0FDD">
        <w:t>i</w:t>
      </w:r>
      <w:r w:rsidRPr="000C0FDD">
        <w:t xml:space="preserve"> (części, zapasowe</w:t>
      </w:r>
      <w:r w:rsidR="00F15FD9" w:rsidRPr="000C0FDD">
        <w:t xml:space="preserve"> m</w:t>
      </w:r>
      <w:r w:rsidRPr="000C0FDD">
        <w:t>aszyny</w:t>
      </w:r>
      <w:r w:rsidR="00F15FD9" w:rsidRPr="000C0FDD">
        <w:t>, etc.</w:t>
      </w:r>
      <w:r w:rsidRPr="000C0FDD">
        <w:t>) dla zapewnienia ciągłości rob</w:t>
      </w:r>
      <w:r w:rsidR="00F15FD9" w:rsidRPr="000C0FDD">
        <w:t>ó</w:t>
      </w:r>
      <w:r w:rsidRPr="000C0FDD">
        <w:t xml:space="preserve">t w </w:t>
      </w:r>
      <w:r w:rsidR="00F15FD9" w:rsidRPr="000C0FDD">
        <w:t>sytuacji</w:t>
      </w:r>
      <w:r w:rsidRPr="000C0FDD">
        <w:t xml:space="preserve"> awarii sprzętu. Sprzęt używany do wykonania każdego z</w:t>
      </w:r>
      <w:r w:rsidR="00F15FD9" w:rsidRPr="000C0FDD">
        <w:t xml:space="preserve"> elementów</w:t>
      </w:r>
      <w:r w:rsidRPr="000C0FDD">
        <w:t xml:space="preserve"> rob</w:t>
      </w:r>
      <w:r w:rsidR="00F15FD9" w:rsidRPr="000C0FDD">
        <w:t>ó</w:t>
      </w:r>
      <w:r w:rsidRPr="000C0FDD">
        <w:t xml:space="preserve">t musi być </w:t>
      </w:r>
      <w:r w:rsidR="00F15FD9" w:rsidRPr="000C0FDD">
        <w:t>zatwierdzony</w:t>
      </w:r>
      <w:r w:rsidRPr="000C0FDD">
        <w:t xml:space="preserve"> przez Inspektora Nadzoru.</w:t>
      </w:r>
    </w:p>
    <w:p w14:paraId="33E39DA8" w14:textId="77777777" w:rsidR="00F15FD9" w:rsidRPr="000C0FDD" w:rsidRDefault="00F15FD9" w:rsidP="00F15FD9">
      <w:pPr>
        <w:ind w:left="284"/>
        <w:jc w:val="both"/>
      </w:pPr>
    </w:p>
    <w:p w14:paraId="0A5AD63B" w14:textId="2A73B496" w:rsidR="00F15FD9" w:rsidRPr="000C0FDD" w:rsidRDefault="00F15FD9" w:rsidP="00F15FD9">
      <w:pPr>
        <w:ind w:left="284"/>
        <w:jc w:val="both"/>
      </w:pPr>
      <w:r w:rsidRPr="000C0FDD">
        <w:t>Wykonawca przystępując do wykonania wymiany gruntu powinien wykazać się możliwością</w:t>
      </w:r>
    </w:p>
    <w:p w14:paraId="59D958A5" w14:textId="77777777" w:rsidR="00F15FD9" w:rsidRPr="000C0FDD" w:rsidRDefault="00F15FD9" w:rsidP="00F15FD9">
      <w:pPr>
        <w:ind w:left="284"/>
        <w:jc w:val="both"/>
      </w:pPr>
      <w:r w:rsidRPr="000C0FDD">
        <w:t>wykorzystania następującego sprzętu:</w:t>
      </w:r>
    </w:p>
    <w:p w14:paraId="48CA6DCB" w14:textId="77777777" w:rsidR="00234BE7" w:rsidRPr="000C0FDD" w:rsidRDefault="00F15FD9">
      <w:pPr>
        <w:pStyle w:val="Akapitzlist"/>
        <w:numPr>
          <w:ilvl w:val="0"/>
          <w:numId w:val="34"/>
        </w:numPr>
      </w:pPr>
      <w:r w:rsidRPr="000C0FDD">
        <w:t>koparek lub koparko-ładowarek;</w:t>
      </w:r>
    </w:p>
    <w:p w14:paraId="078A8D1E" w14:textId="77777777" w:rsidR="00234BE7" w:rsidRPr="000C0FDD" w:rsidRDefault="00234BE7">
      <w:pPr>
        <w:pStyle w:val="Akapitzlist"/>
        <w:numPr>
          <w:ilvl w:val="0"/>
          <w:numId w:val="34"/>
        </w:numPr>
      </w:pPr>
      <w:r w:rsidRPr="000C0FDD">
        <w:t>równiarek</w:t>
      </w:r>
      <w:r w:rsidR="00F15FD9" w:rsidRPr="000C0FDD">
        <w:t>, spycharek lub układarek do rozkładania materiału wymiany,</w:t>
      </w:r>
    </w:p>
    <w:p w14:paraId="3BC2EB5D" w14:textId="3D966A8B" w:rsidR="00F15FD9" w:rsidRPr="000C0FDD" w:rsidRDefault="00234BE7">
      <w:pPr>
        <w:pStyle w:val="Akapitzlist"/>
        <w:numPr>
          <w:ilvl w:val="0"/>
          <w:numId w:val="34"/>
        </w:numPr>
      </w:pPr>
      <w:r w:rsidRPr="000C0FDD">
        <w:t>walców</w:t>
      </w:r>
      <w:r w:rsidR="00F15FD9" w:rsidRPr="000C0FDD">
        <w:t xml:space="preserve"> ogumionych i stalowych wibracyjnych lub statycznych do zagęszczania materiału wymiany. W</w:t>
      </w:r>
      <w:r w:rsidRPr="000C0FDD">
        <w:t xml:space="preserve"> </w:t>
      </w:r>
      <w:r w:rsidR="00F15FD9" w:rsidRPr="000C0FDD">
        <w:t>miejscach trudno dostępnych należy stosować zagęszczarki płytowe, ubijaki mechaniczne lub małe walce</w:t>
      </w:r>
      <w:r w:rsidRPr="000C0FDD">
        <w:t xml:space="preserve"> </w:t>
      </w:r>
      <w:r w:rsidR="00F15FD9" w:rsidRPr="000C0FDD">
        <w:t>wibracyjne.</w:t>
      </w:r>
    </w:p>
    <w:p w14:paraId="3CC80390" w14:textId="26E3F381" w:rsidR="00F15FD9" w:rsidRPr="000C0FDD" w:rsidRDefault="00F15FD9" w:rsidP="000C0FDD">
      <w:pPr>
        <w:ind w:left="284"/>
        <w:jc w:val="both"/>
      </w:pPr>
      <w:r w:rsidRPr="000C0FDD">
        <w:t xml:space="preserve">Wykonawca jest </w:t>
      </w:r>
      <w:r w:rsidR="00234BE7" w:rsidRPr="000C0FDD">
        <w:t>zobligowany</w:t>
      </w:r>
      <w:r w:rsidRPr="000C0FDD">
        <w:t xml:space="preserve"> do używania jedynie takiego sprzętu, </w:t>
      </w:r>
      <w:r w:rsidR="00234BE7" w:rsidRPr="000C0FDD">
        <w:t>który</w:t>
      </w:r>
      <w:r w:rsidRPr="000C0FDD">
        <w:t xml:space="preserve"> nie spowoduje niekorzystnego</w:t>
      </w:r>
      <w:r w:rsidR="00234BE7" w:rsidRPr="000C0FDD">
        <w:t xml:space="preserve"> </w:t>
      </w:r>
      <w:r w:rsidRPr="000C0FDD">
        <w:t xml:space="preserve">wpływu na właściwości gruntu, </w:t>
      </w:r>
      <w:r w:rsidR="00234BE7" w:rsidRPr="000C0FDD">
        <w:t>zarówno</w:t>
      </w:r>
      <w:r w:rsidRPr="000C0FDD">
        <w:t xml:space="preserve"> w miejscach jego naturalnego zalegania, jak też w czasie odspajania,</w:t>
      </w:r>
      <w:r w:rsidR="00234BE7" w:rsidRPr="000C0FDD">
        <w:t xml:space="preserve"> </w:t>
      </w:r>
      <w:r w:rsidRPr="000C0FDD">
        <w:t>transportu, wbudowania i zagęszczania</w:t>
      </w:r>
      <w:r w:rsidR="00234BE7" w:rsidRPr="000C0FDD">
        <w:t>.</w:t>
      </w:r>
    </w:p>
    <w:p w14:paraId="460E0383" w14:textId="77777777" w:rsidR="00F86FD4" w:rsidRPr="000C0FDD" w:rsidRDefault="00F86FD4" w:rsidP="00F86FD4"/>
    <w:p w14:paraId="22A998E0" w14:textId="77777777" w:rsidR="00F86FD4" w:rsidRPr="000C0FDD" w:rsidRDefault="00F86FD4" w:rsidP="000C0FDD">
      <w:pPr>
        <w:pStyle w:val="Nagwek2"/>
        <w:ind w:left="284"/>
      </w:pPr>
      <w:bookmarkStart w:id="93" w:name="_Toc183772782"/>
      <w:r w:rsidRPr="000C0FDD">
        <w:t>Transport.</w:t>
      </w:r>
      <w:bookmarkEnd w:id="93"/>
    </w:p>
    <w:p w14:paraId="5F5A8C82" w14:textId="77777777" w:rsidR="00F86FD4" w:rsidRPr="000C0FDD" w:rsidRDefault="00F86FD4" w:rsidP="00F86FD4"/>
    <w:p w14:paraId="5ED7AE2A" w14:textId="77777777" w:rsidR="00234BE7" w:rsidRPr="000C0FDD" w:rsidRDefault="00F86FD4" w:rsidP="000C0FDD">
      <w:pPr>
        <w:jc w:val="both"/>
      </w:pPr>
      <w:r w:rsidRPr="000C0FDD">
        <w:t>Warunki ogólne transportu podano w OST pkt. 6.</w:t>
      </w:r>
    </w:p>
    <w:p w14:paraId="3577763D" w14:textId="4FB31B62" w:rsidR="00F86FD4" w:rsidRPr="000C0FDD" w:rsidRDefault="00234BE7" w:rsidP="000C0FDD">
      <w:pPr>
        <w:jc w:val="both"/>
      </w:pPr>
      <w:r w:rsidRPr="000C0FDD">
        <w:t xml:space="preserve">Transport materiałów wydobytych jak i wbudowywanych należy przeprowadzić za pomocą samochodów samowyładowczych. Transport powinien być prowadzony w taki sposób, aby nie </w:t>
      </w:r>
      <w:proofErr w:type="spellStart"/>
      <w:r w:rsidRPr="000C0FDD">
        <w:t>nie</w:t>
      </w:r>
      <w:proofErr w:type="spellEnd"/>
      <w:r w:rsidRPr="000C0FDD">
        <w:t xml:space="preserve"> doprowadzić do zanieczyszczeń dróg i ulic.</w:t>
      </w:r>
    </w:p>
    <w:p w14:paraId="0014C1D2" w14:textId="77777777" w:rsidR="00234BE7" w:rsidRPr="000C0FDD" w:rsidRDefault="00234BE7" w:rsidP="00234BE7">
      <w:pPr>
        <w:ind w:left="708"/>
        <w:jc w:val="both"/>
      </w:pPr>
    </w:p>
    <w:p w14:paraId="42FFC6DF" w14:textId="77777777" w:rsidR="00F86FD4" w:rsidRPr="000C0FDD" w:rsidRDefault="00F86FD4" w:rsidP="000C0FDD">
      <w:pPr>
        <w:pStyle w:val="Nagwek2"/>
        <w:ind w:left="284"/>
      </w:pPr>
      <w:bookmarkStart w:id="94" w:name="_Toc183772783"/>
      <w:r w:rsidRPr="000C0FDD">
        <w:t>Wykonanie robót.</w:t>
      </w:r>
      <w:bookmarkEnd w:id="94"/>
    </w:p>
    <w:p w14:paraId="0B3DA566" w14:textId="77777777" w:rsidR="00234BE7" w:rsidRPr="000C0FDD" w:rsidRDefault="00234BE7" w:rsidP="00F86FD4"/>
    <w:p w14:paraId="0093A3B6" w14:textId="77777777" w:rsidR="00F86FD4" w:rsidRPr="000C0FDD" w:rsidRDefault="00F86FD4" w:rsidP="000C0FDD">
      <w:r w:rsidRPr="000C0FDD">
        <w:t>Ogólne warunki wykonania robót podano w OST pkt. 2.</w:t>
      </w:r>
    </w:p>
    <w:p w14:paraId="3AFC2E6C" w14:textId="407F0C8A" w:rsidR="00F86FD4" w:rsidRPr="000C0FDD" w:rsidRDefault="00234BE7" w:rsidP="000C0FDD">
      <w:r w:rsidRPr="000C0FDD">
        <w:t>Roboty należy wykonywać zgodnie z Dokumentacją Projektową biorąc pod uwagę dyspozycje lokalizacyjne i wynikające z niej uwarunkowania technologiczne. Nie należy prowadzić robót w okresie obniżonych temperatur.</w:t>
      </w:r>
    </w:p>
    <w:p w14:paraId="53DE5AF0" w14:textId="77777777" w:rsidR="00234BE7" w:rsidRPr="000C0FDD" w:rsidRDefault="00234BE7" w:rsidP="00234BE7">
      <w:pPr>
        <w:ind w:left="708"/>
      </w:pPr>
    </w:p>
    <w:p w14:paraId="5101ABB3" w14:textId="7EC64950" w:rsidR="00234BE7" w:rsidRPr="000C0FDD" w:rsidRDefault="00234BE7" w:rsidP="000C0FDD">
      <w:pPr>
        <w:rPr>
          <w:b/>
          <w:bCs/>
        </w:rPr>
      </w:pPr>
      <w:r w:rsidRPr="000C0FDD">
        <w:rPr>
          <w:b/>
          <w:bCs/>
        </w:rPr>
        <w:t>5.1. Uzupełniające badania geotechniczne</w:t>
      </w:r>
    </w:p>
    <w:p w14:paraId="491367B3" w14:textId="62171823" w:rsidR="00234BE7" w:rsidRPr="000C0FDD" w:rsidRDefault="00234BE7" w:rsidP="000C0FDD">
      <w:r w:rsidRPr="000C0FDD">
        <w:t>Przed przystąpieniem do robot Wykonawca wykona badania kontrolne (odwierty oraz sondowania) w celu doprecyzowania zasięgu zaprojektowanej wymiany gruntu. Głębokość badań kontrolnych należy dobrać tak, aby zagłębiały się one minimum 1 m poniżej spągu gruntów słabonośnych podlegających wymianie.</w:t>
      </w:r>
    </w:p>
    <w:p w14:paraId="087E13D3" w14:textId="1DD9FB9D" w:rsidR="00234BE7" w:rsidRPr="000C0FDD" w:rsidRDefault="00234BE7" w:rsidP="000C0FDD">
      <w:r w:rsidRPr="000C0FDD">
        <w:t>Zakres oraz lokalizację badań kontrolnych należy ustalić z Inspektorem Nadzoru.</w:t>
      </w:r>
    </w:p>
    <w:p w14:paraId="69048886" w14:textId="77777777" w:rsidR="00234BE7" w:rsidRPr="000C0FDD" w:rsidRDefault="00234BE7" w:rsidP="00234BE7">
      <w:pPr>
        <w:ind w:left="708"/>
      </w:pPr>
    </w:p>
    <w:p w14:paraId="67CB384D" w14:textId="2059075C" w:rsidR="00234BE7" w:rsidRPr="000C0FDD" w:rsidRDefault="00234BE7" w:rsidP="000C0FDD">
      <w:pPr>
        <w:rPr>
          <w:b/>
          <w:bCs/>
        </w:rPr>
      </w:pPr>
      <w:r w:rsidRPr="000C0FDD">
        <w:rPr>
          <w:b/>
          <w:bCs/>
        </w:rPr>
        <w:t>5.2. Projekt technologiczny</w:t>
      </w:r>
    </w:p>
    <w:p w14:paraId="7564F9B4" w14:textId="77777777" w:rsidR="00FF7902" w:rsidRPr="000C0FDD" w:rsidRDefault="00234BE7" w:rsidP="000C0FDD">
      <w:r w:rsidRPr="000C0FDD">
        <w:t xml:space="preserve">Przed przystąpieniem do robót Wykonawca przedstawi Inspektorowi Nadzoru do akceptacji projekt technologii i organizacji (projekt technologiczny) oraz harmonogram robot uwzględniający wszystkie uwarunkowania, w jakich będą wykonywane roboty ziemne związane z wymianą gruntu (m.in. sytuacyjne, geologiczne i wodne, szczególne), występujące na terenie planowanych robót). </w:t>
      </w:r>
    </w:p>
    <w:p w14:paraId="73AC0539" w14:textId="74FD6811" w:rsidR="00234BE7" w:rsidRPr="000C0FDD" w:rsidRDefault="00234BE7" w:rsidP="000C0FDD">
      <w:r w:rsidRPr="000C0FDD">
        <w:t xml:space="preserve">Należy </w:t>
      </w:r>
      <w:r w:rsidR="00FF7902" w:rsidRPr="000C0FDD">
        <w:t>przewidzieć</w:t>
      </w:r>
      <w:r w:rsidRPr="000C0FDD">
        <w:t xml:space="preserve"> wpływ kolejności i</w:t>
      </w:r>
      <w:r w:rsidR="00FF7902" w:rsidRPr="000C0FDD">
        <w:t xml:space="preserve"> związane z wymianą </w:t>
      </w:r>
      <w:r w:rsidRPr="000C0FDD">
        <w:t xml:space="preserve">sposobu wymiany </w:t>
      </w:r>
      <w:r w:rsidR="00FF7902" w:rsidRPr="000C0FDD">
        <w:t>gruntów</w:t>
      </w:r>
      <w:r w:rsidRPr="000C0FDD">
        <w:t xml:space="preserve"> (w tym </w:t>
      </w:r>
      <w:r w:rsidR="00FF7902" w:rsidRPr="000C0FDD">
        <w:t>również</w:t>
      </w:r>
      <w:r w:rsidRPr="000C0FDD">
        <w:t xml:space="preserve"> prawidłowe</w:t>
      </w:r>
      <w:r w:rsidR="00FF7902" w:rsidRPr="000C0FDD">
        <w:t xml:space="preserve"> </w:t>
      </w:r>
      <w:r w:rsidRPr="000C0FDD">
        <w:t>odwadnianie</w:t>
      </w:r>
      <w:r w:rsidR="00FF7902" w:rsidRPr="000C0FDD">
        <w:t xml:space="preserve"> wykopów</w:t>
      </w:r>
      <w:r w:rsidRPr="000C0FDD">
        <w:t>) oraz terminy i kolejność wykonywania innych robot na obszarach projektowanej</w:t>
      </w:r>
      <w:r w:rsidR="00FF7902" w:rsidRPr="000C0FDD">
        <w:t xml:space="preserve"> </w:t>
      </w:r>
      <w:r w:rsidRPr="000C0FDD">
        <w:t>wymiany lub do niej przyległych na spełnienie wymagań dotyczących prawidłowego postępu całości robot na</w:t>
      </w:r>
      <w:r w:rsidR="00FF7902" w:rsidRPr="000C0FDD">
        <w:t xml:space="preserve"> </w:t>
      </w:r>
      <w:r w:rsidRPr="000C0FDD">
        <w:t xml:space="preserve">odcinkach przewidywanej wymiany </w:t>
      </w:r>
      <w:r w:rsidR="00FF7902" w:rsidRPr="000C0FDD">
        <w:t>gruntów</w:t>
      </w:r>
      <w:r w:rsidRPr="000C0FDD">
        <w:t>.</w:t>
      </w:r>
      <w:r w:rsidR="00FF7902" w:rsidRPr="000C0FDD">
        <w:t xml:space="preserve"> </w:t>
      </w:r>
      <w:r w:rsidRPr="000C0FDD">
        <w:t>Należy skoordynować roboty związane z projektowan</w:t>
      </w:r>
      <w:r w:rsidR="002A15E4" w:rsidRPr="000C0FDD">
        <w:t>ą kanalizacją oraz wylotem wód opadowych</w:t>
      </w:r>
      <w:r w:rsidRPr="000C0FDD">
        <w:t>,</w:t>
      </w:r>
      <w:r w:rsidR="00FF7902" w:rsidRPr="000C0FDD">
        <w:t xml:space="preserve"> </w:t>
      </w:r>
      <w:r w:rsidRPr="000C0FDD">
        <w:t xml:space="preserve">podporami </w:t>
      </w:r>
      <w:r w:rsidR="00FF7902" w:rsidRPr="000C0FDD">
        <w:t>obiektów</w:t>
      </w:r>
      <w:r w:rsidRPr="000C0FDD">
        <w:t xml:space="preserve"> inżynierskich, istniejącym i projektowanym uzbrojeniem na-i podziemnym, innymi</w:t>
      </w:r>
      <w:r w:rsidR="00FF7902" w:rsidRPr="000C0FDD">
        <w:t xml:space="preserve"> r</w:t>
      </w:r>
      <w:r w:rsidRPr="000C0FDD">
        <w:t>odzajami wzmocnień podłoża itp.</w:t>
      </w:r>
    </w:p>
    <w:p w14:paraId="2951558B" w14:textId="3EB51669" w:rsidR="00234BE7" w:rsidRPr="000C0FDD" w:rsidRDefault="00234BE7" w:rsidP="000C0FDD">
      <w:pPr>
        <w:rPr>
          <w:b/>
          <w:bCs/>
        </w:rPr>
      </w:pPr>
      <w:r w:rsidRPr="000C0FDD">
        <w:rPr>
          <w:b/>
          <w:bCs/>
        </w:rPr>
        <w:t>5.</w:t>
      </w:r>
      <w:r w:rsidR="002A15E4" w:rsidRPr="000C0FDD">
        <w:rPr>
          <w:b/>
          <w:bCs/>
        </w:rPr>
        <w:t>3</w:t>
      </w:r>
      <w:r w:rsidRPr="000C0FDD">
        <w:rPr>
          <w:b/>
          <w:bCs/>
        </w:rPr>
        <w:t>. Roboty przygotowawcze</w:t>
      </w:r>
    </w:p>
    <w:p w14:paraId="04EA53D1" w14:textId="77777777" w:rsidR="000C0FDD" w:rsidRPr="000C0FDD" w:rsidRDefault="00234BE7" w:rsidP="000C0FDD">
      <w:r w:rsidRPr="000C0FDD">
        <w:t>Wykonawca przed przystąpieniem do robot wykona inwentaryzację stanu technicznego istniejących</w:t>
      </w:r>
      <w:r w:rsidR="002A15E4" w:rsidRPr="000C0FDD">
        <w:t xml:space="preserve"> budynków</w:t>
      </w:r>
      <w:r w:rsidRPr="000C0FDD">
        <w:t xml:space="preserve">, budowli i </w:t>
      </w:r>
      <w:r w:rsidR="002A15E4" w:rsidRPr="000C0FDD">
        <w:t>obiektów</w:t>
      </w:r>
      <w:r w:rsidRPr="000C0FDD">
        <w:t xml:space="preserve"> infrastruktury sąsiadujących z terenem robot, będących w zasięgu drgań</w:t>
      </w:r>
      <w:r w:rsidR="002A15E4" w:rsidRPr="000C0FDD">
        <w:t xml:space="preserve"> </w:t>
      </w:r>
      <w:r w:rsidRPr="000C0FDD">
        <w:t xml:space="preserve">powstałych w trakcie zagęszczania gruntu. Zapewnienie </w:t>
      </w:r>
    </w:p>
    <w:p w14:paraId="01D89F68" w14:textId="699B4671" w:rsidR="00234BE7" w:rsidRPr="000C0FDD" w:rsidRDefault="00234BE7" w:rsidP="003E3A62">
      <w:pPr>
        <w:ind w:left="-142"/>
      </w:pPr>
      <w:r w:rsidRPr="000C0FDD">
        <w:lastRenderedPageBreak/>
        <w:t>bezpieczeństwa budowli i konstrukcji znajdujących się</w:t>
      </w:r>
      <w:r w:rsidR="002A15E4" w:rsidRPr="000C0FDD">
        <w:t xml:space="preserve"> </w:t>
      </w:r>
      <w:r w:rsidRPr="000C0FDD">
        <w:t>na przyległym do rob</w:t>
      </w:r>
      <w:r w:rsidR="002A15E4" w:rsidRPr="000C0FDD">
        <w:t>ó</w:t>
      </w:r>
      <w:r w:rsidRPr="000C0FDD">
        <w:t>t terenie (w bezpośrednim sąsiedztwie oddziaływania rob</w:t>
      </w:r>
      <w:r w:rsidR="002A15E4" w:rsidRPr="000C0FDD">
        <w:t>ó</w:t>
      </w:r>
      <w:r w:rsidRPr="000C0FDD">
        <w:t xml:space="preserve">t) należy do </w:t>
      </w:r>
      <w:r w:rsidR="002A15E4" w:rsidRPr="000C0FDD">
        <w:t xml:space="preserve">obowiązków </w:t>
      </w:r>
      <w:r w:rsidRPr="000C0FDD">
        <w:t>Wykonawcy.</w:t>
      </w:r>
    </w:p>
    <w:p w14:paraId="4C93630E" w14:textId="77777777" w:rsidR="002A15E4" w:rsidRPr="000C0FDD" w:rsidRDefault="00234BE7" w:rsidP="003E3A62">
      <w:pPr>
        <w:ind w:left="-142"/>
      </w:pPr>
      <w:r w:rsidRPr="000C0FDD">
        <w:t>Wykonawca przystąpi do wykonywania wymiany gruntu na danym obszarze po zakończeniu rob</w:t>
      </w:r>
      <w:r w:rsidR="002A15E4" w:rsidRPr="000C0FDD">
        <w:t>ó</w:t>
      </w:r>
      <w:r w:rsidRPr="000C0FDD">
        <w:t>t</w:t>
      </w:r>
      <w:r w:rsidR="002A15E4" w:rsidRPr="000C0FDD">
        <w:t xml:space="preserve"> </w:t>
      </w:r>
      <w:r w:rsidRPr="000C0FDD">
        <w:t xml:space="preserve">przygotowawczych (pomiarowych, zdjęciu humusu, </w:t>
      </w:r>
      <w:r w:rsidR="002A15E4" w:rsidRPr="000C0FDD">
        <w:t>wycince</w:t>
      </w:r>
      <w:r w:rsidRPr="000C0FDD">
        <w:t xml:space="preserve"> drzew, </w:t>
      </w:r>
      <w:r w:rsidR="002A15E4" w:rsidRPr="000C0FDD">
        <w:t>rozbiórkach</w:t>
      </w:r>
      <w:r w:rsidRPr="000C0FDD">
        <w:t xml:space="preserve">, usunięciu innych </w:t>
      </w:r>
      <w:r w:rsidR="002A15E4" w:rsidRPr="000C0FDD">
        <w:t>przeszkód</w:t>
      </w:r>
      <w:r w:rsidRPr="000C0FDD">
        <w:t>,</w:t>
      </w:r>
      <w:r w:rsidR="002A15E4" w:rsidRPr="000C0FDD">
        <w:t xml:space="preserve"> </w:t>
      </w:r>
      <w:r w:rsidRPr="000C0FDD">
        <w:t>wykonaniu badań kontrolnych itp.), wytyczeniu zakresu wymiany i wyrażeniu zgody przez Inspektora</w:t>
      </w:r>
      <w:r w:rsidR="002A15E4" w:rsidRPr="000C0FDD">
        <w:t xml:space="preserve"> </w:t>
      </w:r>
      <w:r w:rsidRPr="000C0FDD">
        <w:t>Nadzoru.</w:t>
      </w:r>
      <w:r w:rsidR="002A15E4" w:rsidRPr="000C0FDD">
        <w:t xml:space="preserve"> </w:t>
      </w:r>
      <w:r w:rsidRPr="000C0FDD">
        <w:t xml:space="preserve">Wykonawca jest zobowiązany do ciągłej kontroli </w:t>
      </w:r>
      <w:r w:rsidR="002A15E4" w:rsidRPr="000C0FDD">
        <w:t>warunków</w:t>
      </w:r>
      <w:r w:rsidRPr="000C0FDD">
        <w:t xml:space="preserve"> gruntowo–wodnych doboru odpowiedniego</w:t>
      </w:r>
      <w:r w:rsidR="002A15E4" w:rsidRPr="000C0FDD">
        <w:t xml:space="preserve"> </w:t>
      </w:r>
      <w:r w:rsidRPr="000C0FDD">
        <w:t xml:space="preserve">sprzętu do ewentualnego odwadniania </w:t>
      </w:r>
      <w:r w:rsidR="002A15E4" w:rsidRPr="000C0FDD">
        <w:t>wykopów</w:t>
      </w:r>
      <w:r w:rsidRPr="000C0FDD">
        <w:t>.</w:t>
      </w:r>
      <w:r w:rsidR="002A15E4" w:rsidRPr="000C0FDD">
        <w:t xml:space="preserve"> </w:t>
      </w:r>
      <w:r w:rsidRPr="000C0FDD">
        <w:t>Jeżeli na terenie robot stwierdzi się występowanie urządzeń podziemnych nie przewidzianych w</w:t>
      </w:r>
      <w:r w:rsidR="002A15E4" w:rsidRPr="000C0FDD">
        <w:t xml:space="preserve"> </w:t>
      </w:r>
      <w:r w:rsidRPr="000C0FDD">
        <w:t>Dokumentacji Projektowej (urządzenia instalacyjne, wodociągowe, kanalizacyjne, cieplne, gazowe, elektryczne,</w:t>
      </w:r>
      <w:r w:rsidR="002A15E4" w:rsidRPr="000C0FDD">
        <w:t xml:space="preserve"> </w:t>
      </w:r>
      <w:r w:rsidRPr="000C0FDD">
        <w:t xml:space="preserve">inne kablowe itp.), </w:t>
      </w:r>
      <w:r w:rsidR="002A15E4" w:rsidRPr="000C0FDD">
        <w:t>wówczas</w:t>
      </w:r>
      <w:r w:rsidRPr="000C0FDD">
        <w:t xml:space="preserve"> roboty należy wstrzymać, powiadomić o tym Inspektora Nadzoru, a</w:t>
      </w:r>
      <w:r w:rsidR="002A15E4" w:rsidRPr="000C0FDD">
        <w:t xml:space="preserve"> </w:t>
      </w:r>
      <w:r w:rsidRPr="000C0FDD">
        <w:t xml:space="preserve">dalsze prace prowadzić dopiero po uzgodnieniu trybu postępowania z instytucjami sprawującymi </w:t>
      </w:r>
      <w:r w:rsidR="002A15E4" w:rsidRPr="000C0FDD">
        <w:t>nadzór</w:t>
      </w:r>
      <w:r w:rsidRPr="000C0FDD">
        <w:t xml:space="preserve"> nad</w:t>
      </w:r>
      <w:r w:rsidR="002A15E4" w:rsidRPr="000C0FDD">
        <w:t xml:space="preserve"> </w:t>
      </w:r>
      <w:r w:rsidRPr="000C0FDD">
        <w:t>tymi urządzeniami.</w:t>
      </w:r>
      <w:r w:rsidR="002A15E4" w:rsidRPr="000C0FDD">
        <w:t xml:space="preserve"> </w:t>
      </w:r>
    </w:p>
    <w:p w14:paraId="0767CC48" w14:textId="77777777" w:rsidR="002A15E4" w:rsidRPr="000C0FDD" w:rsidRDefault="00234BE7" w:rsidP="003E3A62">
      <w:pPr>
        <w:ind w:left="-142"/>
      </w:pPr>
      <w:r w:rsidRPr="000C0FDD">
        <w:t>W przypadku natrafienia w wykonywanym wykopie na materiały nadające się do dalszego użytku,</w:t>
      </w:r>
      <w:r w:rsidR="002A15E4" w:rsidRPr="000C0FDD">
        <w:t xml:space="preserve"> </w:t>
      </w:r>
      <w:r w:rsidRPr="000C0FDD">
        <w:t>grunty zasadniczo odmienne niż wskazane w Dokumentach przekazanych przez Zamawiającego i w</w:t>
      </w:r>
      <w:r w:rsidR="002A15E4" w:rsidRPr="000C0FDD">
        <w:t xml:space="preserve"> </w:t>
      </w:r>
      <w:r w:rsidRPr="000C0FDD">
        <w:t>Dokumentacji Projektowej, kurzawkę lub wystąpienie innych sytuacji nietypowych lub nieprzewidzianych,</w:t>
      </w:r>
      <w:r w:rsidR="002A15E4" w:rsidRPr="000C0FDD">
        <w:t xml:space="preserve"> </w:t>
      </w:r>
      <w:r w:rsidRPr="000C0FDD">
        <w:t>roboty ziemne należy przerwać (wstrzymać) i powiadomić Inspektora Nadzoru w celu ustalenia</w:t>
      </w:r>
      <w:r w:rsidR="002A15E4" w:rsidRPr="000C0FDD">
        <w:t xml:space="preserve"> </w:t>
      </w:r>
      <w:r w:rsidRPr="000C0FDD">
        <w:t xml:space="preserve">odpowiednich </w:t>
      </w:r>
      <w:r w:rsidR="002A15E4" w:rsidRPr="000C0FDD">
        <w:t>sposobów</w:t>
      </w:r>
      <w:r w:rsidRPr="000C0FDD">
        <w:t xml:space="preserve"> dalszego postępowania. Każdorazowo, w sytuacji nietypowej lub nie przewidzianej,</w:t>
      </w:r>
      <w:r w:rsidR="002A15E4" w:rsidRPr="000C0FDD">
        <w:t xml:space="preserve"> </w:t>
      </w:r>
      <w:r w:rsidRPr="000C0FDD">
        <w:t>decyzję o kontynuacji rob</w:t>
      </w:r>
      <w:r w:rsidR="002A15E4" w:rsidRPr="000C0FDD">
        <w:t>ó</w:t>
      </w:r>
      <w:r w:rsidRPr="000C0FDD">
        <w:t>t podejmie Inspektor Nadzoru.</w:t>
      </w:r>
      <w:r w:rsidR="002A15E4" w:rsidRPr="000C0FDD">
        <w:t xml:space="preserve"> </w:t>
      </w:r>
    </w:p>
    <w:p w14:paraId="394CF004" w14:textId="35196D20" w:rsidR="002A15E4" w:rsidRPr="000C0FDD" w:rsidRDefault="00234BE7" w:rsidP="003E3A62">
      <w:pPr>
        <w:ind w:left="-142"/>
      </w:pPr>
      <w:r w:rsidRPr="000C0FDD">
        <w:t>Po wykonaniu wymiany, przed rozpoczęciem budowy nasypu, Wykonawca zinwentaryzuje geodezyjnie</w:t>
      </w:r>
      <w:r w:rsidR="002A15E4" w:rsidRPr="000C0FDD">
        <w:t xml:space="preserve"> </w:t>
      </w:r>
      <w:r w:rsidRPr="000C0FDD">
        <w:t>g</w:t>
      </w:r>
      <w:r w:rsidR="002A15E4" w:rsidRPr="000C0FDD">
        <w:t>ó</w:t>
      </w:r>
      <w:r w:rsidRPr="000C0FDD">
        <w:t xml:space="preserve">rną powierzchnię wbudowanego gruntu. Pomiary należy wykonać w przekrojach zgodnych z </w:t>
      </w:r>
      <w:r w:rsidR="002A15E4" w:rsidRPr="000C0FDD">
        <w:t xml:space="preserve">przekrojami </w:t>
      </w:r>
      <w:r w:rsidRPr="000C0FDD">
        <w:t>zawartymi w dokumentacji projektowej. W jedn</w:t>
      </w:r>
      <w:r w:rsidR="002A15E4" w:rsidRPr="000C0FDD">
        <w:t>ym</w:t>
      </w:r>
      <w:r w:rsidRPr="000C0FDD">
        <w:t xml:space="preserve"> p</w:t>
      </w:r>
      <w:r w:rsidR="002A15E4" w:rsidRPr="000C0FDD">
        <w:t>rzekroju</w:t>
      </w:r>
      <w:r w:rsidRPr="000C0FDD">
        <w:t xml:space="preserve"> należy wykonać przynajmniej </w:t>
      </w:r>
      <w:r w:rsidR="002A15E4" w:rsidRPr="000C0FDD">
        <w:t xml:space="preserve">10 </w:t>
      </w:r>
      <w:r w:rsidRPr="000C0FDD">
        <w:t>pomiar</w:t>
      </w:r>
      <w:r w:rsidR="000C0FDD" w:rsidRPr="000C0FDD">
        <w:t>ów</w:t>
      </w:r>
      <w:r w:rsidRPr="000C0FDD">
        <w:t xml:space="preserve">, w </w:t>
      </w:r>
      <w:r w:rsidR="002A15E4" w:rsidRPr="000C0FDD">
        <w:t>czaszy</w:t>
      </w:r>
      <w:r w:rsidRPr="000C0FDD">
        <w:t xml:space="preserve"> </w:t>
      </w:r>
      <w:r w:rsidR="002A15E4" w:rsidRPr="000C0FDD">
        <w:t>zbiornika,</w:t>
      </w:r>
      <w:r w:rsidRPr="000C0FDD">
        <w:t xml:space="preserve"> oraz pod zewnętrznymi krawędziami </w:t>
      </w:r>
      <w:r w:rsidR="002A15E4" w:rsidRPr="000C0FDD">
        <w:t>nasypów</w:t>
      </w:r>
      <w:r w:rsidRPr="000C0FDD">
        <w:t xml:space="preserve">. Gdy wymiana </w:t>
      </w:r>
      <w:r w:rsidR="002A15E4" w:rsidRPr="000C0FDD">
        <w:t>gruntów</w:t>
      </w:r>
      <w:r w:rsidRPr="000C0FDD">
        <w:t xml:space="preserve"> wykonywana jest</w:t>
      </w:r>
      <w:r w:rsidR="002A15E4" w:rsidRPr="000C0FDD">
        <w:t xml:space="preserve"> </w:t>
      </w:r>
      <w:r w:rsidRPr="000C0FDD">
        <w:t xml:space="preserve">jedynie pod częścią </w:t>
      </w:r>
      <w:r w:rsidR="002A15E4" w:rsidRPr="000C0FDD">
        <w:t>zbiornika</w:t>
      </w:r>
      <w:r w:rsidRPr="000C0FDD">
        <w:t>, pomiary należy wykonać na jej (</w:t>
      </w:r>
      <w:r w:rsidR="002A15E4" w:rsidRPr="000C0FDD">
        <w:t>powierzchni wymienianej) Wyniki pomiarów geodezyjnych górnej powierzchni wymiany w postaci operatu należy dołączyć do dokumentacji powykonawczej. Zapewnienie bezpieczeństwa budowli i konstrukcji znajdujących się na przyległym do robot ziemnych terenie (w bezpośrednim sąsiedztwie oddziaływania robot) należy do obowiązków Wykonawcy.</w:t>
      </w:r>
    </w:p>
    <w:p w14:paraId="46BF7BC6" w14:textId="77777777" w:rsidR="002A15E4" w:rsidRPr="000C0FDD" w:rsidRDefault="002A15E4" w:rsidP="002A15E4">
      <w:pPr>
        <w:ind w:left="426"/>
      </w:pPr>
    </w:p>
    <w:p w14:paraId="02DE9E92" w14:textId="77777777" w:rsidR="002A15E4" w:rsidRPr="000C0FDD" w:rsidRDefault="002A15E4" w:rsidP="003E3A62">
      <w:pPr>
        <w:ind w:left="-142"/>
      </w:pPr>
      <w:r w:rsidRPr="000C0FDD">
        <w:rPr>
          <w:b/>
          <w:bCs/>
        </w:rPr>
        <w:t>5.4. Wymiana gruntów</w:t>
      </w:r>
    </w:p>
    <w:p w14:paraId="37550183" w14:textId="77777777" w:rsidR="002A15E4" w:rsidRPr="000C0FDD" w:rsidRDefault="002A15E4" w:rsidP="003E3A62">
      <w:pPr>
        <w:ind w:left="-142"/>
      </w:pPr>
      <w:r w:rsidRPr="000C0FDD">
        <w:t xml:space="preserve">Metoda wykonania oraz zabezpieczenia wykopów powinna być dobrana w zależności od wielkości robot, głębokości wykopu, ukształtowania terenu, rodzaju gruntu, warunków wodnych oraz odpowiadającego sprzętu. </w:t>
      </w:r>
    </w:p>
    <w:p w14:paraId="715F1565" w14:textId="77777777" w:rsidR="002966F9" w:rsidRPr="000C0FDD" w:rsidRDefault="002A15E4" w:rsidP="003E3A62">
      <w:pPr>
        <w:ind w:left="-142"/>
      </w:pPr>
      <w:r w:rsidRPr="000C0FDD">
        <w:t>Zakłada się, że roboty ziemne związane z wymianą gruntów słabonośnych zostaną wykonane w tymczasowych wykopach szerokoprzestrzennych, bez umocnienia. Jeżeli jest to określone w Dokumentacji</w:t>
      </w:r>
      <w:r w:rsidR="002966F9" w:rsidRPr="000C0FDD">
        <w:t xml:space="preserve"> </w:t>
      </w:r>
      <w:r w:rsidRPr="000C0FDD">
        <w:t xml:space="preserve">Projektowej, przed usuwaniem zalegającego gruntu należy wykonać </w:t>
      </w:r>
      <w:r w:rsidR="002966F9" w:rsidRPr="000C0FDD">
        <w:t>tymczasowe</w:t>
      </w:r>
      <w:r w:rsidRPr="000C0FDD">
        <w:t xml:space="preserve"> ścianki szczelne z grodzic stalowych</w:t>
      </w:r>
      <w:r w:rsidR="002966F9" w:rsidRPr="000C0FDD">
        <w:t xml:space="preserve"> lub ścianki szczelinowe</w:t>
      </w:r>
      <w:r w:rsidRPr="000C0FDD">
        <w:t xml:space="preserve">. Usunięcie </w:t>
      </w:r>
      <w:r w:rsidR="002966F9" w:rsidRPr="000C0FDD">
        <w:t>gruntów</w:t>
      </w:r>
      <w:r w:rsidRPr="000C0FDD">
        <w:t xml:space="preserve"> słabonośnych zalegających poniżej</w:t>
      </w:r>
      <w:r w:rsidR="002966F9" w:rsidRPr="000C0FDD">
        <w:t xml:space="preserve"> </w:t>
      </w:r>
      <w:r w:rsidRPr="000C0FDD">
        <w:t>poziomu wody gruntowej należy wykonać poprzez bagrowanie.</w:t>
      </w:r>
      <w:r w:rsidR="002966F9" w:rsidRPr="000C0FDD">
        <w:t xml:space="preserve"> </w:t>
      </w:r>
    </w:p>
    <w:p w14:paraId="29FDB575" w14:textId="77777777" w:rsidR="00FE3EDE" w:rsidRPr="000C0FDD" w:rsidRDefault="002A15E4" w:rsidP="003E3A62">
      <w:pPr>
        <w:ind w:left="-142"/>
      </w:pPr>
      <w:r w:rsidRPr="000C0FDD">
        <w:t xml:space="preserve">W celu uniknięcia ryzyka utraty stateczności skarp, wymiana powinna być wykonywana </w:t>
      </w:r>
      <w:r w:rsidR="002966F9" w:rsidRPr="000C0FDD">
        <w:t xml:space="preserve">krótkimi </w:t>
      </w:r>
      <w:r w:rsidRPr="000C0FDD">
        <w:t xml:space="preserve">odcinkami umożliwiającymi natychmiastowe wypełnienie wykopu i zagęszczenie gruntu zasypowego. </w:t>
      </w:r>
      <w:r w:rsidR="002966F9" w:rsidRPr="000C0FDD">
        <w:t xml:space="preserve">Sposób </w:t>
      </w:r>
      <w:r w:rsidRPr="000C0FDD">
        <w:t>wykonania skarp wykopu powinien gwarantować ich</w:t>
      </w:r>
      <w:r w:rsidR="00FE3EDE" w:rsidRPr="000C0FDD">
        <w:t xml:space="preserve"> </w:t>
      </w:r>
    </w:p>
    <w:p w14:paraId="4B875137" w14:textId="77777777" w:rsidR="00FE3EDE" w:rsidRPr="000C0FDD" w:rsidRDefault="002A15E4" w:rsidP="003E3A62">
      <w:pPr>
        <w:ind w:left="-142"/>
      </w:pPr>
      <w:r w:rsidRPr="000C0FDD">
        <w:t>stateczność w całym okresie prowadzenia robot, a</w:t>
      </w:r>
      <w:r w:rsidR="002966F9" w:rsidRPr="000C0FDD">
        <w:t xml:space="preserve"> </w:t>
      </w:r>
      <w:r w:rsidRPr="000C0FDD">
        <w:t>naprawa</w:t>
      </w:r>
      <w:r w:rsidR="002966F9" w:rsidRPr="000C0FDD">
        <w:t xml:space="preserve"> </w:t>
      </w:r>
      <w:r w:rsidRPr="000C0FDD">
        <w:t>uszkodzeń wynikających z nieprawidłowego ukształtowania skarp wykopu, ich podcięcia lub innych odstępstw</w:t>
      </w:r>
      <w:r w:rsidR="002966F9" w:rsidRPr="000C0FDD">
        <w:t xml:space="preserve"> </w:t>
      </w:r>
      <w:r w:rsidRPr="000C0FDD">
        <w:t>obciąża Wykonawcę rob</w:t>
      </w:r>
      <w:r w:rsidR="002966F9" w:rsidRPr="000C0FDD">
        <w:t>ó</w:t>
      </w:r>
      <w:r w:rsidRPr="000C0FDD">
        <w:t>t ziemnych. Stan skarp należy sprawdzać okresowo w zależności od występowania</w:t>
      </w:r>
      <w:r w:rsidR="002966F9" w:rsidRPr="000C0FDD">
        <w:t xml:space="preserve"> czynników</w:t>
      </w:r>
      <w:r w:rsidRPr="000C0FDD">
        <w:t xml:space="preserve"> niekorzystnych (opady atmosferyczne, </w:t>
      </w:r>
      <w:r w:rsidR="002966F9" w:rsidRPr="000C0FDD">
        <w:t>mróz</w:t>
      </w:r>
      <w:r w:rsidRPr="000C0FDD">
        <w:t xml:space="preserve"> itp.).</w:t>
      </w:r>
      <w:r w:rsidR="002966F9" w:rsidRPr="000C0FDD">
        <w:t xml:space="preserve"> </w:t>
      </w:r>
    </w:p>
    <w:p w14:paraId="0CE51C35" w14:textId="2B7C46DC" w:rsidR="00FE3EDE" w:rsidRPr="000C0FDD" w:rsidRDefault="002A15E4" w:rsidP="00FE3EDE">
      <w:pPr>
        <w:ind w:left="142"/>
      </w:pPr>
      <w:r w:rsidRPr="000C0FDD">
        <w:lastRenderedPageBreak/>
        <w:t>Wydobycie słabego gruntu należy prowadzić do osiągnięcia poziomu stropu warstw nośnych, zwracając</w:t>
      </w:r>
      <w:r w:rsidR="002966F9" w:rsidRPr="000C0FDD">
        <w:t xml:space="preserve"> </w:t>
      </w:r>
      <w:r w:rsidRPr="000C0FDD">
        <w:t xml:space="preserve">uwagę na całkowite usunięcie takich </w:t>
      </w:r>
      <w:r w:rsidR="002966F9" w:rsidRPr="000C0FDD">
        <w:t>gruntów</w:t>
      </w:r>
      <w:r w:rsidRPr="000C0FDD">
        <w:t xml:space="preserve"> ze wskazanych </w:t>
      </w:r>
      <w:r w:rsidR="002966F9" w:rsidRPr="000C0FDD">
        <w:t>obszarów</w:t>
      </w:r>
      <w:r w:rsidRPr="000C0FDD">
        <w:t xml:space="preserve"> wymiany, przy jednoczesnym</w:t>
      </w:r>
      <w:r w:rsidR="002966F9" w:rsidRPr="000C0FDD">
        <w:t xml:space="preserve"> </w:t>
      </w:r>
      <w:r w:rsidRPr="000C0FDD">
        <w:t xml:space="preserve">nienaruszeniu struktury gruntu nośnego na osiągniętym poziomie. Ponieważ struktura </w:t>
      </w:r>
      <w:r w:rsidR="002966F9" w:rsidRPr="000C0FDD">
        <w:t>gruntów</w:t>
      </w:r>
      <w:r w:rsidRPr="000C0FDD">
        <w:t xml:space="preserve"> (zwłaszcza</w:t>
      </w:r>
      <w:r w:rsidR="002966F9" w:rsidRPr="000C0FDD">
        <w:t xml:space="preserve"> </w:t>
      </w:r>
      <w:r w:rsidRPr="000C0FDD">
        <w:t>spoistych) może być łatwo naruszona przy wykonywaniu robot ziemnych za pomocą sprzętu mechanicznego</w:t>
      </w:r>
      <w:r w:rsidR="002966F9" w:rsidRPr="000C0FDD">
        <w:t xml:space="preserve"> </w:t>
      </w:r>
      <w:r w:rsidRPr="000C0FDD">
        <w:t>poruszającego się po dnie wykopu, należy zorganizować roboty tak, aby zminimalizować taką możliwość.</w:t>
      </w:r>
      <w:r w:rsidR="002966F9" w:rsidRPr="000C0FDD">
        <w:t xml:space="preserve"> </w:t>
      </w:r>
      <w:r w:rsidRPr="000C0FDD">
        <w:t>Można to osiągnąć np. poprzez wykonywanie robot małymi odcinkami przy sprzęcie poruszającym się poza</w:t>
      </w:r>
      <w:r w:rsidR="002966F9" w:rsidRPr="000C0FDD">
        <w:t xml:space="preserve"> </w:t>
      </w:r>
      <w:r w:rsidRPr="000C0FDD">
        <w:t>obrębem wykopu lub też można pozostawić nienaruszoną warstwę gruntu (30</w:t>
      </w:r>
      <w:r w:rsidRPr="000C0FDD">
        <w:rPr>
          <w:rFonts w:hint="eastAsia"/>
        </w:rPr>
        <w:t>÷</w:t>
      </w:r>
      <w:r w:rsidRPr="000C0FDD">
        <w:t>50 cm) ponad poziomem dna i</w:t>
      </w:r>
      <w:r w:rsidR="002966F9" w:rsidRPr="000C0FDD">
        <w:t xml:space="preserve"> </w:t>
      </w:r>
      <w:r w:rsidRPr="000C0FDD">
        <w:t>warstw</w:t>
      </w:r>
      <w:r w:rsidRPr="000C0FDD">
        <w:rPr>
          <w:rFonts w:hint="eastAsia"/>
        </w:rPr>
        <w:t>ę</w:t>
      </w:r>
      <w:r w:rsidRPr="000C0FDD">
        <w:t xml:space="preserve"> t</w:t>
      </w:r>
      <w:r w:rsidRPr="000C0FDD">
        <w:rPr>
          <w:rFonts w:hint="eastAsia"/>
        </w:rPr>
        <w:t>ę</w:t>
      </w:r>
      <w:r w:rsidRPr="000C0FDD">
        <w:t xml:space="preserve"> usun</w:t>
      </w:r>
      <w:r w:rsidRPr="000C0FDD">
        <w:rPr>
          <w:rFonts w:hint="eastAsia"/>
        </w:rPr>
        <w:t>ąć</w:t>
      </w:r>
      <w:r w:rsidRPr="000C0FDD">
        <w:t xml:space="preserve"> mo</w:t>
      </w:r>
      <w:r w:rsidRPr="000C0FDD">
        <w:rPr>
          <w:rFonts w:hint="eastAsia"/>
        </w:rPr>
        <w:t>ż</w:t>
      </w:r>
      <w:r w:rsidRPr="000C0FDD">
        <w:t xml:space="preserve">liwie na </w:t>
      </w:r>
      <w:r w:rsidR="002966F9" w:rsidRPr="000C0FDD">
        <w:t>krótko</w:t>
      </w:r>
      <w:r w:rsidRPr="000C0FDD">
        <w:t xml:space="preserve"> przed przyst</w:t>
      </w:r>
      <w:r w:rsidRPr="000C0FDD">
        <w:rPr>
          <w:rFonts w:hint="eastAsia"/>
        </w:rPr>
        <w:t>ą</w:t>
      </w:r>
      <w:r w:rsidRPr="000C0FDD">
        <w:t>pieniem do wykonywania zasypki.</w:t>
      </w:r>
      <w:r w:rsidR="002966F9" w:rsidRPr="000C0FDD">
        <w:t xml:space="preserve"> </w:t>
      </w:r>
      <w:r w:rsidRPr="000C0FDD">
        <w:t>W przypadku przeg</w:t>
      </w:r>
      <w:r w:rsidRPr="000C0FDD">
        <w:rPr>
          <w:rFonts w:hint="eastAsia"/>
        </w:rPr>
        <w:t>łę</w:t>
      </w:r>
      <w:r w:rsidRPr="000C0FDD">
        <w:t xml:space="preserve">bienia </w:t>
      </w:r>
      <w:r w:rsidR="002966F9" w:rsidRPr="000C0FDD">
        <w:t>wykopów</w:t>
      </w:r>
      <w:r w:rsidRPr="000C0FDD">
        <w:t xml:space="preserve"> poni</w:t>
      </w:r>
      <w:r w:rsidRPr="000C0FDD">
        <w:rPr>
          <w:rFonts w:hint="eastAsia"/>
        </w:rPr>
        <w:t>ż</w:t>
      </w:r>
      <w:r w:rsidRPr="000C0FDD">
        <w:t>ej przewidzianego poziomu nale</w:t>
      </w:r>
      <w:r w:rsidRPr="000C0FDD">
        <w:rPr>
          <w:rFonts w:hint="eastAsia"/>
        </w:rPr>
        <w:t>ż</w:t>
      </w:r>
      <w:r w:rsidRPr="000C0FDD">
        <w:t>y porozumie</w:t>
      </w:r>
      <w:r w:rsidRPr="000C0FDD">
        <w:rPr>
          <w:rFonts w:hint="eastAsia"/>
        </w:rPr>
        <w:t>ć</w:t>
      </w:r>
      <w:r w:rsidRPr="000C0FDD">
        <w:t xml:space="preserve"> si</w:t>
      </w:r>
      <w:r w:rsidRPr="000C0FDD">
        <w:rPr>
          <w:rFonts w:hint="eastAsia"/>
        </w:rPr>
        <w:t>ę</w:t>
      </w:r>
      <w:r w:rsidRPr="000C0FDD">
        <w:t xml:space="preserve"> z</w:t>
      </w:r>
      <w:r w:rsidR="002966F9" w:rsidRPr="000C0FDD">
        <w:t xml:space="preserve"> </w:t>
      </w:r>
      <w:r w:rsidRPr="000C0FDD">
        <w:t>Inspektorem Nadzoru celem podj</w:t>
      </w:r>
      <w:r w:rsidRPr="000C0FDD">
        <w:rPr>
          <w:rFonts w:hint="eastAsia"/>
        </w:rPr>
        <w:t>ę</w:t>
      </w:r>
      <w:r w:rsidRPr="000C0FDD">
        <w:t>cia odpowiednich dzia</w:t>
      </w:r>
      <w:r w:rsidRPr="000C0FDD">
        <w:rPr>
          <w:rFonts w:hint="eastAsia"/>
        </w:rPr>
        <w:t>ł</w:t>
      </w:r>
      <w:r w:rsidRPr="000C0FDD">
        <w:t>a</w:t>
      </w:r>
      <w:r w:rsidRPr="000C0FDD">
        <w:rPr>
          <w:rFonts w:hint="eastAsia"/>
        </w:rPr>
        <w:t>ń</w:t>
      </w:r>
      <w:r w:rsidRPr="000C0FDD">
        <w:t>. Naprawa uszkodze</w:t>
      </w:r>
      <w:r w:rsidRPr="000C0FDD">
        <w:rPr>
          <w:rFonts w:hint="eastAsia"/>
        </w:rPr>
        <w:t>ń</w:t>
      </w:r>
      <w:r w:rsidRPr="000C0FDD">
        <w:t xml:space="preserve"> powierzchni</w:t>
      </w:r>
      <w:r w:rsidR="002966F9" w:rsidRPr="000C0FDD">
        <w:t xml:space="preserve"> </w:t>
      </w:r>
      <w:r w:rsidRPr="000C0FDD">
        <w:t>robot ziemnych, wynikaj</w:t>
      </w:r>
      <w:r w:rsidRPr="000C0FDD">
        <w:rPr>
          <w:rFonts w:hint="eastAsia"/>
        </w:rPr>
        <w:t>ą</w:t>
      </w:r>
      <w:r w:rsidRPr="000C0FDD">
        <w:t>cych z niedotrzymania podanych powy</w:t>
      </w:r>
      <w:r w:rsidRPr="000C0FDD">
        <w:rPr>
          <w:rFonts w:hint="eastAsia"/>
        </w:rPr>
        <w:t>ż</w:t>
      </w:r>
      <w:r w:rsidRPr="000C0FDD">
        <w:t xml:space="preserve">ej </w:t>
      </w:r>
      <w:r w:rsidR="002966F9" w:rsidRPr="000C0FDD">
        <w:t>warunków</w:t>
      </w:r>
      <w:r w:rsidRPr="000C0FDD">
        <w:t>, obci</w:t>
      </w:r>
      <w:r w:rsidRPr="000C0FDD">
        <w:rPr>
          <w:rFonts w:hint="eastAsia"/>
        </w:rPr>
        <w:t>ąż</w:t>
      </w:r>
      <w:r w:rsidRPr="000C0FDD">
        <w:t>a Wykonawc</w:t>
      </w:r>
      <w:r w:rsidRPr="000C0FDD">
        <w:rPr>
          <w:rFonts w:hint="eastAsia"/>
        </w:rPr>
        <w:t>ę</w:t>
      </w:r>
      <w:r w:rsidRPr="000C0FDD">
        <w:t xml:space="preserve"> robot.</w:t>
      </w:r>
      <w:r w:rsidR="002966F9" w:rsidRPr="000C0FDD">
        <w:t xml:space="preserve"> </w:t>
      </w:r>
    </w:p>
    <w:p w14:paraId="4C0C8C9C" w14:textId="74C30393" w:rsidR="008B4318" w:rsidRPr="000C0FDD" w:rsidRDefault="002A15E4" w:rsidP="00FE3EDE">
      <w:pPr>
        <w:ind w:left="142"/>
      </w:pPr>
      <w:r w:rsidRPr="000C0FDD">
        <w:t>Bezpo</w:t>
      </w:r>
      <w:r w:rsidRPr="000C0FDD">
        <w:rPr>
          <w:rFonts w:hint="eastAsia"/>
        </w:rPr>
        <w:t>ś</w:t>
      </w:r>
      <w:r w:rsidRPr="000C0FDD">
        <w:t xml:space="preserve">rednio po wykonaniu </w:t>
      </w:r>
      <w:r w:rsidR="002966F9" w:rsidRPr="000C0FDD">
        <w:t>wykopów</w:t>
      </w:r>
      <w:r w:rsidRPr="000C0FDD">
        <w:t xml:space="preserve"> nale</w:t>
      </w:r>
      <w:r w:rsidRPr="000C0FDD">
        <w:rPr>
          <w:rFonts w:hint="eastAsia"/>
        </w:rPr>
        <w:t>ż</w:t>
      </w:r>
      <w:r w:rsidRPr="000C0FDD">
        <w:t>y dno wykopu zabezpieczy</w:t>
      </w:r>
      <w:r w:rsidRPr="000C0FDD">
        <w:rPr>
          <w:rFonts w:hint="eastAsia"/>
        </w:rPr>
        <w:t>ć</w:t>
      </w:r>
      <w:r w:rsidRPr="000C0FDD">
        <w:t xml:space="preserve"> przed negatywnymi skutkami</w:t>
      </w:r>
      <w:r w:rsidR="002966F9" w:rsidRPr="000C0FDD">
        <w:t xml:space="preserve"> czynników</w:t>
      </w:r>
      <w:r w:rsidRPr="000C0FDD">
        <w:t xml:space="preserve"> atmosferycznych, mechanicznych, itp. </w:t>
      </w:r>
      <w:r w:rsidR="002966F9" w:rsidRPr="000C0FDD">
        <w:t>Sposób</w:t>
      </w:r>
      <w:r w:rsidRPr="000C0FDD">
        <w:t xml:space="preserve"> zabezpieczenia zaproponuje Wykonawca. Nie nale</w:t>
      </w:r>
      <w:r w:rsidRPr="000C0FDD">
        <w:rPr>
          <w:rFonts w:hint="eastAsia"/>
        </w:rPr>
        <w:t>ż</w:t>
      </w:r>
      <w:r w:rsidRPr="000C0FDD">
        <w:t>y</w:t>
      </w:r>
      <w:r w:rsidR="002966F9" w:rsidRPr="000C0FDD">
        <w:t xml:space="preserve"> </w:t>
      </w:r>
      <w:r w:rsidRPr="000C0FDD">
        <w:t>dopuszcza</w:t>
      </w:r>
      <w:r w:rsidRPr="000C0FDD">
        <w:rPr>
          <w:rFonts w:hint="eastAsia"/>
        </w:rPr>
        <w:t>ć</w:t>
      </w:r>
      <w:r w:rsidRPr="000C0FDD">
        <w:t xml:space="preserve"> do pozostawienia otwartego wykopu po wybraniu gruntu nieno</w:t>
      </w:r>
      <w:r w:rsidRPr="000C0FDD">
        <w:rPr>
          <w:rFonts w:hint="eastAsia"/>
        </w:rPr>
        <w:t>ś</w:t>
      </w:r>
      <w:r w:rsidRPr="000C0FDD">
        <w:t>nego bez uzupe</w:t>
      </w:r>
      <w:r w:rsidRPr="000C0FDD">
        <w:rPr>
          <w:rFonts w:hint="eastAsia"/>
        </w:rPr>
        <w:t>ł</w:t>
      </w:r>
      <w:r w:rsidRPr="000C0FDD">
        <w:t>nienia</w:t>
      </w:r>
      <w:r w:rsidR="002966F9" w:rsidRPr="000C0FDD">
        <w:t xml:space="preserve"> </w:t>
      </w:r>
      <w:r w:rsidRPr="000C0FDD">
        <w:t>wymaganym materia</w:t>
      </w:r>
      <w:r w:rsidRPr="000C0FDD">
        <w:rPr>
          <w:rFonts w:hint="eastAsia"/>
        </w:rPr>
        <w:t>ł</w:t>
      </w:r>
      <w:r w:rsidRPr="000C0FDD">
        <w:t>em zasypowym; nale</w:t>
      </w:r>
      <w:r w:rsidRPr="000C0FDD">
        <w:rPr>
          <w:rFonts w:hint="eastAsia"/>
        </w:rPr>
        <w:t>ż</w:t>
      </w:r>
      <w:r w:rsidRPr="000C0FDD">
        <w:t>y d</w:t>
      </w:r>
      <w:r w:rsidRPr="000C0FDD">
        <w:rPr>
          <w:rFonts w:hint="eastAsia"/>
        </w:rPr>
        <w:t>ąż</w:t>
      </w:r>
      <w:r w:rsidRPr="000C0FDD">
        <w:t>y</w:t>
      </w:r>
      <w:r w:rsidRPr="000C0FDD">
        <w:rPr>
          <w:rFonts w:hint="eastAsia"/>
        </w:rPr>
        <w:t>ć</w:t>
      </w:r>
      <w:r w:rsidRPr="000C0FDD">
        <w:t xml:space="preserve"> do natychmiastowego wype</w:t>
      </w:r>
      <w:r w:rsidRPr="000C0FDD">
        <w:rPr>
          <w:rFonts w:hint="eastAsia"/>
        </w:rPr>
        <w:t>ł</w:t>
      </w:r>
      <w:r w:rsidRPr="000C0FDD">
        <w:t>niania wykopu z zag</w:t>
      </w:r>
      <w:r w:rsidRPr="000C0FDD">
        <w:rPr>
          <w:rFonts w:hint="eastAsia"/>
        </w:rPr>
        <w:t>ę</w:t>
      </w:r>
      <w:r w:rsidRPr="000C0FDD">
        <w:t>szczaniem</w:t>
      </w:r>
      <w:r w:rsidR="002966F9" w:rsidRPr="000C0FDD">
        <w:t xml:space="preserve"> </w:t>
      </w:r>
      <w:r w:rsidRPr="000C0FDD">
        <w:t>gruntu zasypowego. W wypadku, gdy Wykonawca pozostawi wykop niezabezpieczony, a parametry gruntu w</w:t>
      </w:r>
      <w:r w:rsidR="00FE3EDE" w:rsidRPr="000C0FDD">
        <w:t xml:space="preserve"> </w:t>
      </w:r>
      <w:r w:rsidRPr="000C0FDD">
        <w:t>pod</w:t>
      </w:r>
      <w:r w:rsidRPr="000C0FDD">
        <w:rPr>
          <w:rFonts w:hint="eastAsia"/>
        </w:rPr>
        <w:t>ł</w:t>
      </w:r>
      <w:r w:rsidRPr="000C0FDD">
        <w:t>o</w:t>
      </w:r>
      <w:r w:rsidRPr="000C0FDD">
        <w:rPr>
          <w:rFonts w:hint="eastAsia"/>
        </w:rPr>
        <w:t>ż</w:t>
      </w:r>
      <w:r w:rsidRPr="000C0FDD">
        <w:t>u wykopu ulegn</w:t>
      </w:r>
      <w:r w:rsidRPr="000C0FDD">
        <w:rPr>
          <w:rFonts w:hint="eastAsia"/>
        </w:rPr>
        <w:t>ą</w:t>
      </w:r>
      <w:r w:rsidRPr="000C0FDD">
        <w:t xml:space="preserve"> pogorszeniu, koszt doprowadzenia gruntu do wymaganych </w:t>
      </w:r>
      <w:r w:rsidR="008B4318" w:rsidRPr="000C0FDD">
        <w:t>parametrów</w:t>
      </w:r>
      <w:r w:rsidRPr="000C0FDD">
        <w:t xml:space="preserve"> obci</w:t>
      </w:r>
      <w:r w:rsidRPr="000C0FDD">
        <w:rPr>
          <w:rFonts w:hint="eastAsia"/>
        </w:rPr>
        <w:t>ąż</w:t>
      </w:r>
      <w:r w:rsidRPr="000C0FDD">
        <w:t>a</w:t>
      </w:r>
      <w:r w:rsidR="008B4318" w:rsidRPr="000C0FDD">
        <w:t xml:space="preserve"> </w:t>
      </w:r>
      <w:r w:rsidRPr="000C0FDD">
        <w:t>Wykonawc</w:t>
      </w:r>
      <w:r w:rsidRPr="000C0FDD">
        <w:rPr>
          <w:rFonts w:hint="eastAsia"/>
        </w:rPr>
        <w:t>ę</w:t>
      </w:r>
      <w:r w:rsidRPr="000C0FDD">
        <w:t>.</w:t>
      </w:r>
    </w:p>
    <w:p w14:paraId="0A3071B0" w14:textId="77777777" w:rsidR="008B4318" w:rsidRPr="000C0FDD" w:rsidRDefault="002A15E4" w:rsidP="00FE3EDE">
      <w:pPr>
        <w:ind w:left="142"/>
      </w:pPr>
      <w:r w:rsidRPr="000C0FDD">
        <w:t xml:space="preserve">Odspojone i wydobyte z </w:t>
      </w:r>
      <w:r w:rsidR="008B4318" w:rsidRPr="000C0FDD">
        <w:t>wykopów</w:t>
      </w:r>
      <w:r w:rsidRPr="000C0FDD">
        <w:t xml:space="preserve"> grunty, nie nadaj</w:t>
      </w:r>
      <w:r w:rsidRPr="000C0FDD">
        <w:rPr>
          <w:rFonts w:hint="eastAsia"/>
        </w:rPr>
        <w:t>ą</w:t>
      </w:r>
      <w:r w:rsidRPr="000C0FDD">
        <w:t>ce si</w:t>
      </w:r>
      <w:r w:rsidRPr="000C0FDD">
        <w:rPr>
          <w:rFonts w:hint="eastAsia"/>
        </w:rPr>
        <w:t>ę</w:t>
      </w:r>
      <w:r w:rsidRPr="000C0FDD">
        <w:t xml:space="preserve"> do wbudowania w nasyp, nale</w:t>
      </w:r>
      <w:r w:rsidRPr="000C0FDD">
        <w:rPr>
          <w:rFonts w:hint="eastAsia"/>
        </w:rPr>
        <w:t>ż</w:t>
      </w:r>
      <w:r w:rsidRPr="000C0FDD">
        <w:t>y odwie</w:t>
      </w:r>
      <w:r w:rsidRPr="000C0FDD">
        <w:rPr>
          <w:rFonts w:hint="eastAsia"/>
        </w:rPr>
        <w:t>źć</w:t>
      </w:r>
      <w:r w:rsidRPr="000C0FDD">
        <w:t xml:space="preserve"> na</w:t>
      </w:r>
      <w:r w:rsidR="008B4318" w:rsidRPr="000C0FDD">
        <w:t xml:space="preserve"> </w:t>
      </w:r>
      <w:r w:rsidRPr="000C0FDD">
        <w:t>odk</w:t>
      </w:r>
      <w:r w:rsidRPr="000C0FDD">
        <w:rPr>
          <w:rFonts w:hint="eastAsia"/>
        </w:rPr>
        <w:t>ł</w:t>
      </w:r>
      <w:r w:rsidRPr="000C0FDD">
        <w:t>ady.</w:t>
      </w:r>
      <w:r w:rsidR="008B4318" w:rsidRPr="000C0FDD">
        <w:t xml:space="preserve"> </w:t>
      </w:r>
      <w:r w:rsidRPr="000C0FDD">
        <w:t>Wbudowanie gruntu no</w:t>
      </w:r>
      <w:r w:rsidRPr="000C0FDD">
        <w:rPr>
          <w:rFonts w:hint="eastAsia"/>
        </w:rPr>
        <w:t>ś</w:t>
      </w:r>
      <w:r w:rsidRPr="000C0FDD">
        <w:t>nego winno nast</w:t>
      </w:r>
      <w:r w:rsidRPr="000C0FDD">
        <w:rPr>
          <w:rFonts w:hint="eastAsia"/>
        </w:rPr>
        <w:t>ą</w:t>
      </w:r>
      <w:r w:rsidRPr="000C0FDD">
        <w:t>pi</w:t>
      </w:r>
      <w:r w:rsidRPr="000C0FDD">
        <w:rPr>
          <w:rFonts w:hint="eastAsia"/>
        </w:rPr>
        <w:t>ć</w:t>
      </w:r>
      <w:r w:rsidRPr="000C0FDD">
        <w:t xml:space="preserve"> po sprawdzeniu czy ca</w:t>
      </w:r>
      <w:r w:rsidRPr="000C0FDD">
        <w:rPr>
          <w:rFonts w:hint="eastAsia"/>
        </w:rPr>
        <w:t>ł</w:t>
      </w:r>
      <w:r w:rsidRPr="000C0FDD">
        <w:t xml:space="preserve">y wykop jest pozbawiony </w:t>
      </w:r>
      <w:r w:rsidR="008B4318" w:rsidRPr="000C0FDD">
        <w:t>gruntów</w:t>
      </w:r>
      <w:r w:rsidRPr="000C0FDD">
        <w:t xml:space="preserve"> s</w:t>
      </w:r>
      <w:r w:rsidRPr="000C0FDD">
        <w:rPr>
          <w:rFonts w:hint="eastAsia"/>
        </w:rPr>
        <w:t>ł</w:t>
      </w:r>
      <w:r w:rsidRPr="000C0FDD">
        <w:t>abych</w:t>
      </w:r>
      <w:r w:rsidR="008B4318" w:rsidRPr="000C0FDD">
        <w:t xml:space="preserve"> </w:t>
      </w:r>
      <w:r w:rsidRPr="000C0FDD">
        <w:t>podlegaj</w:t>
      </w:r>
      <w:r w:rsidRPr="000C0FDD">
        <w:rPr>
          <w:rFonts w:hint="eastAsia"/>
        </w:rPr>
        <w:t>ą</w:t>
      </w:r>
      <w:r w:rsidRPr="000C0FDD">
        <w:t>cych wymianie, a dno wykopu jest bez zanieczyszcze</w:t>
      </w:r>
      <w:r w:rsidRPr="000C0FDD">
        <w:rPr>
          <w:rFonts w:hint="eastAsia"/>
        </w:rPr>
        <w:t>ń</w:t>
      </w:r>
      <w:r w:rsidRPr="000C0FDD">
        <w:t xml:space="preserve"> obcych. Ponadto nale</w:t>
      </w:r>
      <w:r w:rsidRPr="000C0FDD">
        <w:rPr>
          <w:rFonts w:hint="eastAsia"/>
        </w:rPr>
        <w:t>ż</w:t>
      </w:r>
      <w:r w:rsidRPr="000C0FDD">
        <w:t>y sprawdzi</w:t>
      </w:r>
      <w:r w:rsidRPr="000C0FDD">
        <w:rPr>
          <w:rFonts w:hint="eastAsia"/>
        </w:rPr>
        <w:t>ć</w:t>
      </w:r>
      <w:r w:rsidRPr="000C0FDD">
        <w:t>, czy grunty</w:t>
      </w:r>
      <w:r w:rsidR="008B4318" w:rsidRPr="000C0FDD">
        <w:t xml:space="preserve"> </w:t>
      </w:r>
      <w:r w:rsidRPr="000C0FDD">
        <w:t>zalegaj</w:t>
      </w:r>
      <w:r w:rsidRPr="000C0FDD">
        <w:rPr>
          <w:rFonts w:hint="eastAsia"/>
        </w:rPr>
        <w:t>ą</w:t>
      </w:r>
      <w:r w:rsidRPr="000C0FDD">
        <w:t>ce pod warstw</w:t>
      </w:r>
      <w:r w:rsidRPr="000C0FDD">
        <w:rPr>
          <w:rFonts w:hint="eastAsia"/>
        </w:rPr>
        <w:t>ą</w:t>
      </w:r>
      <w:r w:rsidRPr="000C0FDD">
        <w:t xml:space="preserve"> nieno</w:t>
      </w:r>
      <w:r w:rsidRPr="000C0FDD">
        <w:rPr>
          <w:rFonts w:hint="eastAsia"/>
        </w:rPr>
        <w:t>ś</w:t>
      </w:r>
      <w:r w:rsidRPr="000C0FDD">
        <w:t>n</w:t>
      </w:r>
      <w:r w:rsidRPr="000C0FDD">
        <w:rPr>
          <w:rFonts w:hint="eastAsia"/>
        </w:rPr>
        <w:t>ą</w:t>
      </w:r>
      <w:r w:rsidRPr="000C0FDD">
        <w:t xml:space="preserve"> s</w:t>
      </w:r>
      <w:r w:rsidRPr="000C0FDD">
        <w:rPr>
          <w:rFonts w:hint="eastAsia"/>
        </w:rPr>
        <w:t>ą</w:t>
      </w:r>
      <w:r w:rsidRPr="000C0FDD">
        <w:t xml:space="preserve"> zgodne z podanymi w dokumentach przekazanych przez Zamawiaj</w:t>
      </w:r>
      <w:r w:rsidRPr="000C0FDD">
        <w:rPr>
          <w:rFonts w:hint="eastAsia"/>
        </w:rPr>
        <w:t>ą</w:t>
      </w:r>
      <w:r w:rsidRPr="000C0FDD">
        <w:t>cego.</w:t>
      </w:r>
      <w:r w:rsidR="008B4318" w:rsidRPr="000C0FDD">
        <w:t xml:space="preserve"> </w:t>
      </w:r>
    </w:p>
    <w:p w14:paraId="241FAD43" w14:textId="0A87ACFE" w:rsidR="002A15E4" w:rsidRPr="000C0FDD" w:rsidRDefault="002A15E4" w:rsidP="00FE3EDE">
      <w:pPr>
        <w:ind w:left="142"/>
      </w:pPr>
      <w:r w:rsidRPr="000C0FDD">
        <w:t>Do zasypywania nale</w:t>
      </w:r>
      <w:r w:rsidRPr="000C0FDD">
        <w:rPr>
          <w:rFonts w:hint="eastAsia"/>
        </w:rPr>
        <w:t>ż</w:t>
      </w:r>
      <w:r w:rsidRPr="000C0FDD">
        <w:t>y u</w:t>
      </w:r>
      <w:r w:rsidRPr="000C0FDD">
        <w:rPr>
          <w:rFonts w:hint="eastAsia"/>
        </w:rPr>
        <w:t>ż</w:t>
      </w:r>
      <w:r w:rsidRPr="000C0FDD">
        <w:t>y</w:t>
      </w:r>
      <w:r w:rsidRPr="000C0FDD">
        <w:rPr>
          <w:rFonts w:hint="eastAsia"/>
        </w:rPr>
        <w:t>ć</w:t>
      </w:r>
      <w:r w:rsidRPr="000C0FDD">
        <w:t xml:space="preserve"> </w:t>
      </w:r>
      <w:r w:rsidR="008B4318" w:rsidRPr="000C0FDD">
        <w:t>gruntów</w:t>
      </w:r>
      <w:r w:rsidRPr="000C0FDD">
        <w:t xml:space="preserve"> wskazanych w pkt 2 niniejszej </w:t>
      </w:r>
      <w:r w:rsidR="008B4318" w:rsidRPr="000C0FDD">
        <w:t>SST</w:t>
      </w:r>
      <w:r w:rsidRPr="000C0FDD">
        <w:t>, pozyskanych wg zasad</w:t>
      </w:r>
      <w:r w:rsidR="008B4318" w:rsidRPr="000C0FDD">
        <w:t xml:space="preserve"> </w:t>
      </w:r>
      <w:r w:rsidRPr="000C0FDD">
        <w:t>prowadzenia robot w dokopie</w:t>
      </w:r>
      <w:r w:rsidR="008B4318" w:rsidRPr="000C0FDD">
        <w:t>.</w:t>
      </w:r>
      <w:r w:rsidRPr="000C0FDD">
        <w:t xml:space="preserve"> Mog</w:t>
      </w:r>
      <w:r w:rsidRPr="000C0FDD">
        <w:rPr>
          <w:rFonts w:hint="eastAsia"/>
        </w:rPr>
        <w:t>ą</w:t>
      </w:r>
      <w:r w:rsidRPr="000C0FDD">
        <w:t xml:space="preserve"> to by</w:t>
      </w:r>
      <w:r w:rsidRPr="000C0FDD">
        <w:rPr>
          <w:rFonts w:hint="eastAsia"/>
        </w:rPr>
        <w:t>ć</w:t>
      </w:r>
      <w:r w:rsidRPr="000C0FDD">
        <w:t xml:space="preserve"> tak</w:t>
      </w:r>
      <w:r w:rsidRPr="000C0FDD">
        <w:rPr>
          <w:rFonts w:hint="eastAsia"/>
        </w:rPr>
        <w:t>ż</w:t>
      </w:r>
      <w:r w:rsidRPr="000C0FDD">
        <w:t xml:space="preserve">e grunty pobrane z innych </w:t>
      </w:r>
      <w:r w:rsidR="008B4318" w:rsidRPr="000C0FDD">
        <w:t>wykopów</w:t>
      </w:r>
      <w:r w:rsidRPr="000C0FDD">
        <w:t>, pod warunkiem</w:t>
      </w:r>
      <w:r w:rsidR="008B4318" w:rsidRPr="000C0FDD">
        <w:t xml:space="preserve"> </w:t>
      </w:r>
      <w:r w:rsidRPr="000C0FDD">
        <w:t>spe</w:t>
      </w:r>
      <w:r w:rsidRPr="000C0FDD">
        <w:rPr>
          <w:rFonts w:hint="eastAsia"/>
        </w:rPr>
        <w:t>ł</w:t>
      </w:r>
      <w:r w:rsidRPr="000C0FDD">
        <w:t>nienia powy</w:t>
      </w:r>
      <w:r w:rsidRPr="000C0FDD">
        <w:rPr>
          <w:rFonts w:hint="eastAsia"/>
        </w:rPr>
        <w:t>ż</w:t>
      </w:r>
      <w:r w:rsidRPr="000C0FDD">
        <w:t>szych wymaga</w:t>
      </w:r>
      <w:r w:rsidRPr="000C0FDD">
        <w:rPr>
          <w:rFonts w:hint="eastAsia"/>
        </w:rPr>
        <w:t>ń</w:t>
      </w:r>
      <w:r w:rsidRPr="000C0FDD">
        <w:t xml:space="preserve"> oraz pozbawione zanieczyszcze</w:t>
      </w:r>
      <w:r w:rsidRPr="000C0FDD">
        <w:rPr>
          <w:rFonts w:hint="eastAsia"/>
        </w:rPr>
        <w:t>ń</w:t>
      </w:r>
      <w:r w:rsidRPr="000C0FDD">
        <w:t>, zmarzlin.</w:t>
      </w:r>
    </w:p>
    <w:p w14:paraId="21305098" w14:textId="75DC3F31" w:rsidR="00234BE7" w:rsidRPr="000C0FDD" w:rsidRDefault="002A15E4" w:rsidP="00FE3EDE">
      <w:pPr>
        <w:ind w:left="142"/>
      </w:pPr>
      <w:r w:rsidRPr="000C0FDD">
        <w:t>Przy wype</w:t>
      </w:r>
      <w:r w:rsidRPr="000C0FDD">
        <w:rPr>
          <w:rFonts w:hint="eastAsia"/>
        </w:rPr>
        <w:t>ł</w:t>
      </w:r>
      <w:r w:rsidRPr="000C0FDD">
        <w:t xml:space="preserve">nianiu </w:t>
      </w:r>
      <w:r w:rsidR="008B4318" w:rsidRPr="000C0FDD">
        <w:t>wykopów</w:t>
      </w:r>
      <w:r w:rsidRPr="000C0FDD">
        <w:t xml:space="preserve"> gruntem zasypowym nale</w:t>
      </w:r>
      <w:r w:rsidRPr="000C0FDD">
        <w:rPr>
          <w:rFonts w:hint="eastAsia"/>
        </w:rPr>
        <w:t>ż</w:t>
      </w:r>
      <w:r w:rsidRPr="000C0FDD">
        <w:t>y przestrzega</w:t>
      </w:r>
      <w:r w:rsidRPr="000C0FDD">
        <w:rPr>
          <w:rFonts w:hint="eastAsia"/>
        </w:rPr>
        <w:t>ć</w:t>
      </w:r>
      <w:r w:rsidRPr="000C0FDD">
        <w:t xml:space="preserve"> zasad jak dla wykonania </w:t>
      </w:r>
      <w:r w:rsidR="008B4318" w:rsidRPr="000C0FDD">
        <w:t>nasypów</w:t>
      </w:r>
      <w:r w:rsidRPr="000C0FDD">
        <w:t>.</w:t>
      </w:r>
      <w:r w:rsidR="008B4318" w:rsidRPr="000C0FDD">
        <w:t xml:space="preserve"> </w:t>
      </w:r>
      <w:r w:rsidRPr="000C0FDD">
        <w:t>Wykopy nale</w:t>
      </w:r>
      <w:r w:rsidRPr="000C0FDD">
        <w:rPr>
          <w:rFonts w:hint="eastAsia"/>
        </w:rPr>
        <w:t>ż</w:t>
      </w:r>
      <w:r w:rsidRPr="000C0FDD">
        <w:t>y zasypywa</w:t>
      </w:r>
      <w:r w:rsidRPr="000C0FDD">
        <w:rPr>
          <w:rFonts w:hint="eastAsia"/>
        </w:rPr>
        <w:t>ć</w:t>
      </w:r>
      <w:r w:rsidRPr="000C0FDD">
        <w:t xml:space="preserve"> do poziomu wskazanego w Dokumentacji Projektowej, a je</w:t>
      </w:r>
      <w:r w:rsidRPr="000C0FDD">
        <w:rPr>
          <w:rFonts w:hint="eastAsia"/>
        </w:rPr>
        <w:t>ż</w:t>
      </w:r>
      <w:r w:rsidRPr="000C0FDD">
        <w:t>eli nie jest jednoznacznie</w:t>
      </w:r>
      <w:r w:rsidR="008B4318" w:rsidRPr="000C0FDD">
        <w:t xml:space="preserve"> </w:t>
      </w:r>
      <w:r w:rsidRPr="000C0FDD">
        <w:t>wskazany, to do poziomu terenu istniej</w:t>
      </w:r>
      <w:r w:rsidRPr="000C0FDD">
        <w:rPr>
          <w:rFonts w:hint="eastAsia"/>
        </w:rPr>
        <w:t>ą</w:t>
      </w:r>
      <w:r w:rsidRPr="000C0FDD">
        <w:t xml:space="preserve">cego, z </w:t>
      </w:r>
      <w:r w:rsidR="008B4318" w:rsidRPr="000C0FDD">
        <w:t>którego</w:t>
      </w:r>
      <w:r w:rsidRPr="000C0FDD">
        <w:t xml:space="preserve"> grunt by</w:t>
      </w:r>
      <w:r w:rsidRPr="000C0FDD">
        <w:rPr>
          <w:rFonts w:hint="eastAsia"/>
        </w:rPr>
        <w:t>ł</w:t>
      </w:r>
      <w:r w:rsidRPr="000C0FDD">
        <w:t xml:space="preserve"> usuwany. </w:t>
      </w:r>
      <w:r w:rsidR="008B4318" w:rsidRPr="000C0FDD">
        <w:t>Górna</w:t>
      </w:r>
      <w:r w:rsidRPr="000C0FDD">
        <w:t>, ostatnia warstwa zasypki</w:t>
      </w:r>
      <w:r w:rsidR="008B4318" w:rsidRPr="000C0FDD">
        <w:t xml:space="preserve"> wykopów</w:t>
      </w:r>
      <w:r w:rsidRPr="000C0FDD">
        <w:t>, o grubo</w:t>
      </w:r>
      <w:r w:rsidRPr="000C0FDD">
        <w:rPr>
          <w:rFonts w:hint="eastAsia"/>
        </w:rPr>
        <w:t>ś</w:t>
      </w:r>
      <w:r w:rsidRPr="000C0FDD">
        <w:t>ci 50 cm, stanowi pod</w:t>
      </w:r>
      <w:r w:rsidRPr="000C0FDD">
        <w:rPr>
          <w:rFonts w:hint="eastAsia"/>
        </w:rPr>
        <w:t>ł</w:t>
      </w:r>
      <w:r w:rsidRPr="000C0FDD">
        <w:t>o</w:t>
      </w:r>
      <w:r w:rsidRPr="000C0FDD">
        <w:rPr>
          <w:rFonts w:hint="eastAsia"/>
        </w:rPr>
        <w:t>ż</w:t>
      </w:r>
      <w:r w:rsidRPr="000C0FDD">
        <w:t>e (podstaw</w:t>
      </w:r>
      <w:r w:rsidRPr="000C0FDD">
        <w:rPr>
          <w:rFonts w:hint="eastAsia"/>
        </w:rPr>
        <w:t>ę</w:t>
      </w:r>
      <w:r w:rsidRPr="000C0FDD">
        <w:t xml:space="preserve">) wznoszonych </w:t>
      </w:r>
      <w:r w:rsidR="008B4318" w:rsidRPr="000C0FDD">
        <w:t>nasypów.</w:t>
      </w:r>
    </w:p>
    <w:p w14:paraId="40C612E5" w14:textId="77777777" w:rsidR="00FE3EDE" w:rsidRPr="000C0FDD" w:rsidRDefault="00FE3EDE" w:rsidP="008B4318">
      <w:pPr>
        <w:rPr>
          <w:b/>
          <w:bCs/>
        </w:rPr>
      </w:pPr>
    </w:p>
    <w:p w14:paraId="0C4C0F44" w14:textId="62A0BD68" w:rsidR="008B4318" w:rsidRPr="000C0FDD" w:rsidRDefault="008B4318" w:rsidP="00FE3EDE">
      <w:pPr>
        <w:ind w:firstLine="142"/>
        <w:rPr>
          <w:b/>
          <w:bCs/>
        </w:rPr>
      </w:pPr>
      <w:r w:rsidRPr="000C0FDD">
        <w:rPr>
          <w:b/>
          <w:bCs/>
        </w:rPr>
        <w:t>5.5. Wymiana gruntów w przypadku wysokiego poziomu wód gruntowych</w:t>
      </w:r>
    </w:p>
    <w:p w14:paraId="5A2C58AE" w14:textId="4235140D" w:rsidR="008B4318" w:rsidRPr="000C0FDD" w:rsidRDefault="008B4318" w:rsidP="00FE3EDE">
      <w:pPr>
        <w:ind w:left="142"/>
      </w:pPr>
      <w:r w:rsidRPr="000C0FDD">
        <w:t>W przypadku występowania wysokiego poziomu wód gruntowych i trudności z wykonaniem wymiany gruntu w wykopie, wzmocnienie podłoża należy przeprowadzić według następujących zasad:</w:t>
      </w:r>
    </w:p>
    <w:p w14:paraId="7252F71B" w14:textId="77777777" w:rsidR="008B4318" w:rsidRPr="000C0FDD" w:rsidRDefault="008B4318" w:rsidP="00FE3EDE">
      <w:pPr>
        <w:ind w:firstLine="142"/>
      </w:pPr>
      <w:r w:rsidRPr="000C0FDD">
        <w:t>1) Usunięcie warstwy humusu – jeśli istnieje - przykrywającej grunty słabonośne.</w:t>
      </w:r>
    </w:p>
    <w:p w14:paraId="63B4DF37" w14:textId="6BA84A6F" w:rsidR="008B4318" w:rsidRPr="000C0FDD" w:rsidRDefault="008B4318" w:rsidP="000C0FDD">
      <w:pPr>
        <w:ind w:left="426"/>
      </w:pPr>
      <w:r w:rsidRPr="000C0FDD">
        <w:t xml:space="preserve">2) Grunty słabonośne należy usuwać mechanicznie od czoła przy użyciu koparek (podsiębiernych, chwytakowych lub zbierakowych), zwracając szczególną uwagę na dokładność wymiany, aby nie zostawiać w podłożu „gniazd” gruntów słabonośnych. Na bieżąco należy kontrolować rodzaj wybieranego gruntu. Wskazane jest przeciążanie czoła </w:t>
      </w:r>
      <w:r w:rsidRPr="000C0FDD">
        <w:lastRenderedPageBreak/>
        <w:t>nasypu chwilowo deponowanym materiałem ziemnym. Wysokość takiego nasypu przeciążającego wynosi około 1.5</w:t>
      </w:r>
      <w:r w:rsidRPr="000C0FDD">
        <w:rPr>
          <w:rFonts w:hint="eastAsia"/>
        </w:rPr>
        <w:t>÷</w:t>
      </w:r>
      <w:r w:rsidRPr="000C0FDD">
        <w:t xml:space="preserve">2.0m. </w:t>
      </w:r>
    </w:p>
    <w:p w14:paraId="2CE42204" w14:textId="77777777" w:rsidR="008B4318" w:rsidRPr="000C0FDD" w:rsidRDefault="008B4318" w:rsidP="000C0FDD">
      <w:pPr>
        <w:ind w:left="284" w:firstLine="142"/>
      </w:pPr>
      <w:r w:rsidRPr="000C0FDD">
        <w:t>3) Grunt nieno</w:t>
      </w:r>
      <w:r w:rsidRPr="000C0FDD">
        <w:rPr>
          <w:rFonts w:hint="eastAsia"/>
        </w:rPr>
        <w:t>ś</w:t>
      </w:r>
      <w:r w:rsidRPr="000C0FDD">
        <w:t>ny nale</w:t>
      </w:r>
      <w:r w:rsidRPr="000C0FDD">
        <w:rPr>
          <w:rFonts w:hint="eastAsia"/>
        </w:rPr>
        <w:t>ż</w:t>
      </w:r>
      <w:r w:rsidRPr="000C0FDD">
        <w:t>y odwie</w:t>
      </w:r>
      <w:r w:rsidRPr="000C0FDD">
        <w:rPr>
          <w:rFonts w:hint="eastAsia"/>
        </w:rPr>
        <w:t>źć</w:t>
      </w:r>
      <w:r w:rsidRPr="000C0FDD">
        <w:t xml:space="preserve"> w miejsce sk</w:t>
      </w:r>
      <w:r w:rsidRPr="000C0FDD">
        <w:rPr>
          <w:rFonts w:hint="eastAsia"/>
        </w:rPr>
        <w:t>ł</w:t>
      </w:r>
      <w:r w:rsidRPr="000C0FDD">
        <w:t>adowania (na odk</w:t>
      </w:r>
      <w:r w:rsidRPr="000C0FDD">
        <w:rPr>
          <w:rFonts w:hint="eastAsia"/>
        </w:rPr>
        <w:t>ł</w:t>
      </w:r>
      <w:r w:rsidRPr="000C0FDD">
        <w:t>ad).</w:t>
      </w:r>
    </w:p>
    <w:p w14:paraId="7CE97590" w14:textId="6F5167E9" w:rsidR="008B4318" w:rsidRPr="000C0FDD" w:rsidRDefault="008B4318" w:rsidP="000C0FDD">
      <w:pPr>
        <w:ind w:left="426"/>
      </w:pPr>
      <w:r w:rsidRPr="000C0FDD">
        <w:t>4) Powsta</w:t>
      </w:r>
      <w:r w:rsidRPr="000C0FDD">
        <w:rPr>
          <w:rFonts w:hint="eastAsia"/>
        </w:rPr>
        <w:t>ł</w:t>
      </w:r>
      <w:r w:rsidRPr="000C0FDD">
        <w:t xml:space="preserve">e wykopy, po stwierdzeniu, </w:t>
      </w:r>
      <w:r w:rsidRPr="000C0FDD">
        <w:rPr>
          <w:rFonts w:hint="eastAsia"/>
        </w:rPr>
        <w:t>ż</w:t>
      </w:r>
      <w:r w:rsidRPr="000C0FDD">
        <w:t>e w pod</w:t>
      </w:r>
      <w:r w:rsidRPr="000C0FDD">
        <w:rPr>
          <w:rFonts w:hint="eastAsia"/>
        </w:rPr>
        <w:t>ł</w:t>
      </w:r>
      <w:r w:rsidRPr="000C0FDD">
        <w:t>o</w:t>
      </w:r>
      <w:r w:rsidRPr="000C0FDD">
        <w:rPr>
          <w:rFonts w:hint="eastAsia"/>
        </w:rPr>
        <w:t>ż</w:t>
      </w:r>
      <w:r w:rsidRPr="000C0FDD">
        <w:t>u nie ma ju</w:t>
      </w:r>
      <w:r w:rsidRPr="000C0FDD">
        <w:rPr>
          <w:rFonts w:hint="eastAsia"/>
        </w:rPr>
        <w:t>ż</w:t>
      </w:r>
      <w:r w:rsidRPr="000C0FDD">
        <w:t xml:space="preserve"> gruntów s</w:t>
      </w:r>
      <w:r w:rsidRPr="000C0FDD">
        <w:rPr>
          <w:rFonts w:hint="eastAsia"/>
        </w:rPr>
        <w:t>ł</w:t>
      </w:r>
      <w:r w:rsidRPr="000C0FDD">
        <w:t>abono</w:t>
      </w:r>
      <w:r w:rsidRPr="000C0FDD">
        <w:rPr>
          <w:rFonts w:hint="eastAsia"/>
        </w:rPr>
        <w:t>ś</w:t>
      </w:r>
      <w:r w:rsidRPr="000C0FDD">
        <w:t>nych, nale</w:t>
      </w:r>
      <w:r w:rsidRPr="000C0FDD">
        <w:rPr>
          <w:rFonts w:hint="eastAsia"/>
        </w:rPr>
        <w:t>ż</w:t>
      </w:r>
      <w:r w:rsidRPr="000C0FDD">
        <w:t>y sukcesywnie wype</w:t>
      </w:r>
      <w:r w:rsidRPr="000C0FDD">
        <w:rPr>
          <w:rFonts w:hint="eastAsia"/>
        </w:rPr>
        <w:t>ł</w:t>
      </w:r>
      <w:r w:rsidRPr="000C0FDD">
        <w:t>nia</w:t>
      </w:r>
      <w:r w:rsidRPr="000C0FDD">
        <w:rPr>
          <w:rFonts w:hint="eastAsia"/>
        </w:rPr>
        <w:t>ć</w:t>
      </w:r>
      <w:r w:rsidRPr="000C0FDD">
        <w:t xml:space="preserve"> od czo</w:t>
      </w:r>
      <w:r w:rsidRPr="000C0FDD">
        <w:rPr>
          <w:rFonts w:hint="eastAsia"/>
        </w:rPr>
        <w:t>ł</w:t>
      </w:r>
      <w:r w:rsidRPr="000C0FDD">
        <w:t>a niespoistym gruntem zasypowym o dobrej ziszczalności. Do wymiany i nadsypania terenu nale</w:t>
      </w:r>
      <w:r w:rsidRPr="000C0FDD">
        <w:rPr>
          <w:rFonts w:hint="eastAsia"/>
        </w:rPr>
        <w:t>ż</w:t>
      </w:r>
      <w:r w:rsidRPr="000C0FDD">
        <w:t>y u</w:t>
      </w:r>
      <w:r w:rsidRPr="000C0FDD">
        <w:rPr>
          <w:rFonts w:hint="eastAsia"/>
        </w:rPr>
        <w:t>ż</w:t>
      </w:r>
      <w:r w:rsidRPr="000C0FDD">
        <w:t>y</w:t>
      </w:r>
      <w:r w:rsidRPr="000C0FDD">
        <w:rPr>
          <w:rFonts w:hint="eastAsia"/>
        </w:rPr>
        <w:t>ć</w:t>
      </w:r>
      <w:r w:rsidRPr="000C0FDD">
        <w:t xml:space="preserve"> gruntu niespoistego </w:t>
      </w:r>
      <w:r w:rsidRPr="000C0FDD">
        <w:rPr>
          <w:rFonts w:hint="eastAsia"/>
        </w:rPr>
        <w:t>–</w:t>
      </w:r>
      <w:r w:rsidRPr="000C0FDD">
        <w:t xml:space="preserve"> </w:t>
      </w:r>
      <w:r w:rsidRPr="000C0FDD">
        <w:rPr>
          <w:rFonts w:hint="eastAsia"/>
        </w:rPr>
        <w:t>ż</w:t>
      </w:r>
      <w:r w:rsidRPr="000C0FDD">
        <w:t xml:space="preserve">wiru, pospółki, piasku grubego, </w:t>
      </w:r>
      <w:r w:rsidRPr="000C0FDD">
        <w:rPr>
          <w:rFonts w:hint="eastAsia"/>
        </w:rPr>
        <w:t>ś</w:t>
      </w:r>
      <w:r w:rsidRPr="000C0FDD">
        <w:t>redniego lub drobnego. Nie dopuszcza si</w:t>
      </w:r>
      <w:r w:rsidRPr="000C0FDD">
        <w:rPr>
          <w:rFonts w:hint="eastAsia"/>
        </w:rPr>
        <w:t>ę</w:t>
      </w:r>
      <w:r w:rsidRPr="000C0FDD">
        <w:t xml:space="preserve"> do zastosowania piasku pylastego.</w:t>
      </w:r>
    </w:p>
    <w:p w14:paraId="52C655BB" w14:textId="1BC43593" w:rsidR="008B4318" w:rsidRPr="000C0FDD" w:rsidRDefault="008B4318" w:rsidP="000C0FDD">
      <w:pPr>
        <w:ind w:left="426"/>
      </w:pPr>
      <w:r w:rsidRPr="000C0FDD">
        <w:t>5) Wbudowywanie gruntu zasypowego nale</w:t>
      </w:r>
      <w:r w:rsidRPr="000C0FDD">
        <w:rPr>
          <w:rFonts w:hint="eastAsia"/>
        </w:rPr>
        <w:t>ż</w:t>
      </w:r>
      <w:r w:rsidRPr="000C0FDD">
        <w:t>y prowadzi</w:t>
      </w:r>
      <w:r w:rsidRPr="000C0FDD">
        <w:rPr>
          <w:rFonts w:hint="eastAsia"/>
        </w:rPr>
        <w:t>ć</w:t>
      </w:r>
      <w:r w:rsidRPr="000C0FDD">
        <w:t xml:space="preserve"> do poziomu góry platformy roboczej, zlokalizowanej minimum 0.5 m powy</w:t>
      </w:r>
      <w:r w:rsidRPr="000C0FDD">
        <w:rPr>
          <w:rFonts w:hint="eastAsia"/>
        </w:rPr>
        <w:t>ż</w:t>
      </w:r>
      <w:r w:rsidRPr="000C0FDD">
        <w:t>ej poziomu wody gruntowej.</w:t>
      </w:r>
    </w:p>
    <w:p w14:paraId="16DAB04D" w14:textId="2BDDCD56" w:rsidR="008B4318" w:rsidRPr="000C0FDD" w:rsidRDefault="008B4318" w:rsidP="000C0FDD">
      <w:pPr>
        <w:ind w:left="426"/>
      </w:pPr>
      <w:r w:rsidRPr="000C0FDD">
        <w:t>6) Nale</w:t>
      </w:r>
      <w:r w:rsidRPr="000C0FDD">
        <w:rPr>
          <w:rFonts w:hint="eastAsia"/>
        </w:rPr>
        <w:t>ż</w:t>
      </w:r>
      <w:r w:rsidRPr="000C0FDD">
        <w:t>y przeprowadzi</w:t>
      </w:r>
      <w:r w:rsidRPr="000C0FDD">
        <w:rPr>
          <w:rFonts w:hint="eastAsia"/>
        </w:rPr>
        <w:t>ć</w:t>
      </w:r>
      <w:r w:rsidRPr="000C0FDD">
        <w:t xml:space="preserve"> badania kontrolne, których celem jest potwierdzenie prawid</w:t>
      </w:r>
      <w:r w:rsidRPr="000C0FDD">
        <w:rPr>
          <w:rFonts w:hint="eastAsia"/>
        </w:rPr>
        <w:t>ł</w:t>
      </w:r>
      <w:r w:rsidRPr="000C0FDD">
        <w:t>owo</w:t>
      </w:r>
      <w:r w:rsidRPr="000C0FDD">
        <w:rPr>
          <w:rFonts w:hint="eastAsia"/>
        </w:rPr>
        <w:t>ś</w:t>
      </w:r>
      <w:r w:rsidRPr="000C0FDD">
        <w:t>ci wykonanej wymiany - odwierty oraz sondowania w siatce o orientacyjnym rozstawie 15</w:t>
      </w:r>
      <w:r w:rsidRPr="000C0FDD">
        <w:rPr>
          <w:rFonts w:hint="eastAsia"/>
        </w:rPr>
        <w:t>×</w:t>
      </w:r>
      <w:r w:rsidRPr="000C0FDD">
        <w:t xml:space="preserve">15 m (1 badanie na </w:t>
      </w:r>
      <w:r w:rsidR="008D16A8" w:rsidRPr="000C0FDD">
        <w:t>150</w:t>
      </w:r>
      <w:r w:rsidRPr="000C0FDD">
        <w:t xml:space="preserve"> m2 powierzchni wymiany). Badania powinny zagłębiać się w warstwę gruntu rodzimego na głębokość minimum 0.5 m.</w:t>
      </w:r>
    </w:p>
    <w:p w14:paraId="13E12845" w14:textId="24EE5EFE" w:rsidR="008B4318" w:rsidRPr="000C0FDD" w:rsidRDefault="008B4318" w:rsidP="000C0FDD">
      <w:pPr>
        <w:ind w:left="426"/>
      </w:pPr>
      <w:r w:rsidRPr="000C0FDD">
        <w:t>7) W przypadku stwierdzenia pozostawienia soczewek gruntów organicznych, miejsca te należy okonturować</w:t>
      </w:r>
      <w:r w:rsidR="008D16A8" w:rsidRPr="000C0FDD">
        <w:t xml:space="preserve"> </w:t>
      </w:r>
      <w:r w:rsidRPr="000C0FDD">
        <w:t>(zagęszczając odpowiednio badania kontrolne), po czym wykonać ponownie wymianę lub dodatkowo</w:t>
      </w:r>
      <w:r w:rsidR="008D16A8" w:rsidRPr="000C0FDD">
        <w:t xml:space="preserve"> </w:t>
      </w:r>
      <w:r w:rsidRPr="000C0FDD">
        <w:t xml:space="preserve">wzmocnić podłoże metodą </w:t>
      </w:r>
      <w:proofErr w:type="spellStart"/>
      <w:r w:rsidRPr="000C0FDD">
        <w:t>wibrowymiany</w:t>
      </w:r>
      <w:proofErr w:type="spellEnd"/>
      <w:r w:rsidRPr="000C0FDD">
        <w:t xml:space="preserve"> (kolumny żwirowe oraz ewentualne przeciążenie nasypem). Projekt</w:t>
      </w:r>
      <w:r w:rsidR="008D16A8" w:rsidRPr="000C0FDD">
        <w:t xml:space="preserve"> </w:t>
      </w:r>
      <w:r w:rsidRPr="000C0FDD">
        <w:t>dodatkowego wzmocnienia zostanie w razie potrzeby wykonany przez Wykonawcę na jego koszt.</w:t>
      </w:r>
    </w:p>
    <w:p w14:paraId="6DB623DB" w14:textId="186864B6" w:rsidR="008B4318" w:rsidRPr="000C0FDD" w:rsidRDefault="008B4318" w:rsidP="000C0FDD">
      <w:pPr>
        <w:ind w:left="426"/>
      </w:pPr>
      <w:r w:rsidRPr="000C0FDD">
        <w:t>8) Po wykonaniu wymiany należy grunt zasypowy dogęścić stosując metodę pozwalającą na uzyskanie</w:t>
      </w:r>
      <w:r w:rsidR="008D16A8" w:rsidRPr="000C0FDD">
        <w:t xml:space="preserve"> </w:t>
      </w:r>
      <w:r w:rsidRPr="000C0FDD">
        <w:t>wymaganego zagęszczenia. W miejscach, gdzie będzie to możliwe z uwagi na poziom wody gruntowej,</w:t>
      </w:r>
      <w:r w:rsidR="008D16A8" w:rsidRPr="000C0FDD">
        <w:t xml:space="preserve"> W przypadku stosowania kruszywa, </w:t>
      </w:r>
      <w:r w:rsidRPr="000C0FDD">
        <w:t xml:space="preserve">należy zagęszczać za pomocą </w:t>
      </w:r>
      <w:r w:rsidR="008D16A8" w:rsidRPr="000C0FDD">
        <w:t>walców</w:t>
      </w:r>
      <w:r w:rsidRPr="000C0FDD">
        <w:t xml:space="preserve"> lub płyt wibracyjnych. W przypadku wymiany pod</w:t>
      </w:r>
      <w:r w:rsidR="008D16A8" w:rsidRPr="000C0FDD">
        <w:t xml:space="preserve"> </w:t>
      </w:r>
      <w:r w:rsidRPr="000C0FDD">
        <w:t xml:space="preserve">poziomem zwierciadła wody gruntowej kruszywo należy zagęszczać za pomocą </w:t>
      </w:r>
      <w:proofErr w:type="spellStart"/>
      <w:r w:rsidRPr="000C0FDD">
        <w:t>wibroflotacji</w:t>
      </w:r>
      <w:proofErr w:type="spellEnd"/>
      <w:r w:rsidRPr="000C0FDD">
        <w:t xml:space="preserve"> lub metodą</w:t>
      </w:r>
      <w:r w:rsidR="008D16A8" w:rsidRPr="000C0FDD">
        <w:t xml:space="preserve"> </w:t>
      </w:r>
      <w:r w:rsidRPr="000C0FDD">
        <w:t xml:space="preserve">zagęszczania dynamicznego. Rozstawy </w:t>
      </w:r>
      <w:r w:rsidR="008D16A8" w:rsidRPr="000C0FDD">
        <w:t>punktów</w:t>
      </w:r>
      <w:r w:rsidRPr="000C0FDD">
        <w:t xml:space="preserve"> zagęszczania lub </w:t>
      </w:r>
      <w:proofErr w:type="spellStart"/>
      <w:r w:rsidRPr="000C0FDD">
        <w:t>wibroflotacji</w:t>
      </w:r>
      <w:proofErr w:type="spellEnd"/>
      <w:r w:rsidRPr="000C0FDD">
        <w:t xml:space="preserve"> określi Wykonawca w projekcie</w:t>
      </w:r>
      <w:r w:rsidR="008D16A8" w:rsidRPr="000C0FDD">
        <w:t xml:space="preserve"> </w:t>
      </w:r>
      <w:r w:rsidRPr="000C0FDD">
        <w:t>technologicznym. Projekt taki powinien uwzględniać wyniki kontrolnych badań zagęszczenia po wymianie oraz</w:t>
      </w:r>
      <w:r w:rsidR="008D16A8" w:rsidRPr="000C0FDD">
        <w:t xml:space="preserve"> </w:t>
      </w:r>
      <w:r w:rsidRPr="000C0FDD">
        <w:t xml:space="preserve">parametry sprzętu do zagęszczania. W razie potrzeby należy wykonać poletko </w:t>
      </w:r>
      <w:r w:rsidR="008D16A8" w:rsidRPr="000C0FDD">
        <w:t>próbne</w:t>
      </w:r>
      <w:r w:rsidRPr="000C0FDD">
        <w:t xml:space="preserve">, na </w:t>
      </w:r>
      <w:r w:rsidR="008D16A8" w:rsidRPr="000C0FDD">
        <w:t xml:space="preserve">którym </w:t>
      </w:r>
      <w:r w:rsidRPr="000C0FDD">
        <w:t xml:space="preserve">przeprowadzone zostaną badania odpowiedniej metody (lub </w:t>
      </w:r>
      <w:r w:rsidR="008D16A8" w:rsidRPr="000C0FDD">
        <w:t>parametrów</w:t>
      </w:r>
      <w:r w:rsidRPr="000C0FDD">
        <w:t>) zagęszczenia.</w:t>
      </w:r>
    </w:p>
    <w:p w14:paraId="17A7554B" w14:textId="3F9A6FB1" w:rsidR="008B4318" w:rsidRPr="000C0FDD" w:rsidRDefault="008B4318" w:rsidP="000C0FDD">
      <w:pPr>
        <w:tabs>
          <w:tab w:val="left" w:pos="709"/>
        </w:tabs>
        <w:ind w:left="426"/>
      </w:pPr>
      <w:r w:rsidRPr="000C0FDD">
        <w:t>9) Po wykonaniu zagęszczenia wgłębnego (</w:t>
      </w:r>
      <w:proofErr w:type="spellStart"/>
      <w:r w:rsidRPr="000C0FDD">
        <w:t>wibroflotacja</w:t>
      </w:r>
      <w:proofErr w:type="spellEnd"/>
      <w:r w:rsidRPr="000C0FDD">
        <w:t>, zagęszczanie dynamiczne) powstałe leje w podłożu</w:t>
      </w:r>
      <w:r w:rsidR="008D16A8" w:rsidRPr="000C0FDD">
        <w:t xml:space="preserve"> </w:t>
      </w:r>
      <w:r w:rsidRPr="000C0FDD">
        <w:t xml:space="preserve">należy zasypać gruntem nasypowym, teren </w:t>
      </w:r>
      <w:r w:rsidR="008D16A8" w:rsidRPr="000C0FDD">
        <w:t>wyrównać</w:t>
      </w:r>
      <w:r w:rsidRPr="000C0FDD">
        <w:t xml:space="preserve"> i zagęścić powierzchniowo za pomocą </w:t>
      </w:r>
      <w:r w:rsidR="008D16A8" w:rsidRPr="000C0FDD">
        <w:t>walców.</w:t>
      </w:r>
    </w:p>
    <w:p w14:paraId="668BFAB0" w14:textId="35185E72" w:rsidR="008B4318" w:rsidRPr="000C0FDD" w:rsidRDefault="008B4318" w:rsidP="000C0FDD">
      <w:pPr>
        <w:ind w:left="426"/>
      </w:pPr>
      <w:r w:rsidRPr="000C0FDD">
        <w:t>10) Należy przeprowadzić badania kontrolne zagęszczonego podłoża - sondowania dynamiczne (sondą</w:t>
      </w:r>
      <w:r w:rsidR="008D16A8" w:rsidRPr="000C0FDD">
        <w:t xml:space="preserve"> </w:t>
      </w:r>
      <w:r w:rsidRPr="000C0FDD">
        <w:t>lekką, średnią lub ciężką) lub statyczne (CPT lub CPTU) w siatce o orientacyjnym rozstawie 15</w:t>
      </w:r>
      <w:r w:rsidRPr="000C0FDD">
        <w:rPr>
          <w:rFonts w:hint="eastAsia"/>
        </w:rPr>
        <w:t>×</w:t>
      </w:r>
      <w:r w:rsidRPr="000C0FDD">
        <w:t>15 m (1 badanie</w:t>
      </w:r>
      <w:r w:rsidR="008D16A8" w:rsidRPr="000C0FDD">
        <w:t xml:space="preserve"> </w:t>
      </w:r>
      <w:r w:rsidRPr="000C0FDD">
        <w:t xml:space="preserve">na </w:t>
      </w:r>
      <w:r w:rsidR="008D16A8" w:rsidRPr="000C0FDD">
        <w:t>150</w:t>
      </w:r>
      <w:r w:rsidRPr="000C0FDD">
        <w:t xml:space="preserve"> m</w:t>
      </w:r>
      <w:r w:rsidRPr="000C0FDD">
        <w:rPr>
          <w:vertAlign w:val="superscript"/>
        </w:rPr>
        <w:t>2</w:t>
      </w:r>
      <w:r w:rsidRPr="000C0FDD">
        <w:t xml:space="preserve"> powierzchni wymiany).</w:t>
      </w:r>
    </w:p>
    <w:p w14:paraId="137B4AE4" w14:textId="4EA7B105" w:rsidR="008B4318" w:rsidRPr="000C0FDD" w:rsidRDefault="008B4318" w:rsidP="00DE2F90">
      <w:pPr>
        <w:ind w:left="426"/>
      </w:pPr>
      <w:r w:rsidRPr="000C0FDD">
        <w:t xml:space="preserve">11) Na </w:t>
      </w:r>
      <w:r w:rsidR="008D16A8" w:rsidRPr="000C0FDD">
        <w:t>górnej</w:t>
      </w:r>
      <w:r w:rsidRPr="000C0FDD">
        <w:t xml:space="preserve"> powierzchni wymiany należy wykonać badania kontrolne zagęszczenia wbudowanego gruntu, a</w:t>
      </w:r>
      <w:r w:rsidR="008D16A8" w:rsidRPr="000C0FDD">
        <w:t xml:space="preserve"> </w:t>
      </w:r>
      <w:r w:rsidRPr="000C0FDD">
        <w:t xml:space="preserve">także badania statyczne płytą o średnicy 300 mm, w celu określenia </w:t>
      </w:r>
      <w:r w:rsidR="008D16A8" w:rsidRPr="000C0FDD">
        <w:t>wtórnego</w:t>
      </w:r>
      <w:r w:rsidRPr="000C0FDD">
        <w:t xml:space="preserve"> modułu odkształcenia podłoża E2</w:t>
      </w:r>
      <w:r w:rsidR="008D16A8" w:rsidRPr="000C0FDD">
        <w:t xml:space="preserve"> </w:t>
      </w:r>
      <w:r w:rsidRPr="000C0FDD">
        <w:t xml:space="preserve">oraz wskaźnika odkształcenia </w:t>
      </w:r>
      <w:proofErr w:type="spellStart"/>
      <w:r w:rsidRPr="000C0FDD">
        <w:t>Io</w:t>
      </w:r>
      <w:proofErr w:type="spellEnd"/>
      <w:r w:rsidRPr="000C0FDD">
        <w:t>.</w:t>
      </w:r>
    </w:p>
    <w:p w14:paraId="5AECE5E7" w14:textId="4FB4792F" w:rsidR="008B4318" w:rsidRPr="000C0FDD" w:rsidRDefault="008B4318" w:rsidP="003E3A62">
      <w:pPr>
        <w:ind w:left="426"/>
      </w:pPr>
      <w:r w:rsidRPr="000C0FDD">
        <w:t xml:space="preserve">12) Po wykonaniu wymiany, uzyskaniu pozytywnych </w:t>
      </w:r>
      <w:r w:rsidR="008D16A8" w:rsidRPr="000C0FDD">
        <w:t>wyników</w:t>
      </w:r>
      <w:r w:rsidRPr="000C0FDD">
        <w:t xml:space="preserve"> badań oraz wykonaniu inwentaryzacji</w:t>
      </w:r>
      <w:r w:rsidR="008D16A8" w:rsidRPr="000C0FDD">
        <w:t xml:space="preserve"> </w:t>
      </w:r>
      <w:r w:rsidRPr="000C0FDD">
        <w:t xml:space="preserve">geodezyjnej </w:t>
      </w:r>
      <w:r w:rsidR="008D16A8" w:rsidRPr="000C0FDD">
        <w:t>górnej</w:t>
      </w:r>
      <w:r w:rsidRPr="000C0FDD">
        <w:t xml:space="preserve"> powierzchni wbudowanego gruntu można przystąpić do budowy nasypu zgodnie z</w:t>
      </w:r>
      <w:r w:rsidR="008D16A8" w:rsidRPr="000C0FDD">
        <w:t xml:space="preserve"> </w:t>
      </w:r>
      <w:r w:rsidRPr="000C0FDD">
        <w:t>dokumentacją projektową.</w:t>
      </w:r>
    </w:p>
    <w:p w14:paraId="1A171C87" w14:textId="10BE383B" w:rsidR="008B4318" w:rsidRPr="000C0FDD" w:rsidRDefault="008B4318" w:rsidP="003E3A62">
      <w:pPr>
        <w:ind w:left="426"/>
      </w:pPr>
      <w:r w:rsidRPr="000C0FDD">
        <w:t>13) W przypadku, gdy przewiduje to dokumentacja projektowa, należy wykonać dodatkowe przeciążenie</w:t>
      </w:r>
      <w:r w:rsidR="008D16A8" w:rsidRPr="000C0FDD">
        <w:t xml:space="preserve"> nad nasypem</w:t>
      </w:r>
      <w:r w:rsidRPr="000C0FDD">
        <w:t>.</w:t>
      </w:r>
      <w:r w:rsidR="008D16A8" w:rsidRPr="000C0FDD">
        <w:t>.</w:t>
      </w:r>
    </w:p>
    <w:p w14:paraId="3BDC483A" w14:textId="77777777" w:rsidR="00F86FD4" w:rsidRPr="000C0FDD" w:rsidRDefault="00F86FD4" w:rsidP="00F86FD4">
      <w:pPr>
        <w:rPr>
          <w:color w:val="FF0000"/>
        </w:rPr>
      </w:pPr>
    </w:p>
    <w:p w14:paraId="0CCBABF2" w14:textId="77777777" w:rsidR="00F86FD4" w:rsidRPr="000C0FDD" w:rsidRDefault="00F86FD4" w:rsidP="00FE3EDE">
      <w:pPr>
        <w:pStyle w:val="Nagwek2"/>
        <w:ind w:left="426"/>
      </w:pPr>
      <w:bookmarkStart w:id="95" w:name="_Toc183772784"/>
      <w:r w:rsidRPr="000C0FDD">
        <w:t>Kontrola jakości robót.</w:t>
      </w:r>
      <w:bookmarkEnd w:id="95"/>
    </w:p>
    <w:p w14:paraId="7C901257" w14:textId="77777777" w:rsidR="00F86FD4" w:rsidRPr="000C0FDD" w:rsidRDefault="00F86FD4" w:rsidP="00F86FD4"/>
    <w:p w14:paraId="02A9A9E8" w14:textId="77777777" w:rsidR="008D16A8" w:rsidRPr="000C0FDD" w:rsidRDefault="00F86FD4" w:rsidP="00FE3EDE">
      <w:r w:rsidRPr="000C0FDD">
        <w:t>Ogólne zasady kontroli jakości robót podano w OST pkt. 7.</w:t>
      </w:r>
    </w:p>
    <w:p w14:paraId="43B7DAB6" w14:textId="77777777" w:rsidR="005F22F1" w:rsidRPr="000C0FDD" w:rsidRDefault="008D16A8" w:rsidP="00FE3EDE">
      <w:r w:rsidRPr="000C0FDD">
        <w:t>Badania należy wykonywać zgodnie z normami podanymi w niniejszej SST. Badania i pomiary dzielą się na:</w:t>
      </w:r>
    </w:p>
    <w:p w14:paraId="171DFF1B" w14:textId="77777777" w:rsidR="005F22F1" w:rsidRPr="000C0FDD" w:rsidRDefault="008D16A8">
      <w:pPr>
        <w:pStyle w:val="Akapitzlist"/>
        <w:numPr>
          <w:ilvl w:val="0"/>
          <w:numId w:val="34"/>
        </w:numPr>
      </w:pPr>
      <w:r w:rsidRPr="000C0FDD">
        <w:t>badania i pomiary Wykonawcy – w ramach własnego nadzoru,</w:t>
      </w:r>
    </w:p>
    <w:p w14:paraId="1E438380" w14:textId="77777777" w:rsidR="005F22F1" w:rsidRPr="000C0FDD" w:rsidRDefault="008D16A8">
      <w:pPr>
        <w:pStyle w:val="Akapitzlist"/>
        <w:numPr>
          <w:ilvl w:val="0"/>
          <w:numId w:val="34"/>
        </w:numPr>
      </w:pPr>
      <w:r w:rsidRPr="000C0FDD">
        <w:t>badania i pomiary kontrolne – w ramach nadzoru Zamawiającego.</w:t>
      </w:r>
    </w:p>
    <w:p w14:paraId="41CFD0C5" w14:textId="0F955F16" w:rsidR="008D16A8" w:rsidRPr="000C0FDD" w:rsidRDefault="005F22F1" w:rsidP="00FE3EDE">
      <w:r w:rsidRPr="000C0FDD">
        <w:t xml:space="preserve">W </w:t>
      </w:r>
      <w:r w:rsidR="008D16A8" w:rsidRPr="000C0FDD">
        <w:t xml:space="preserve">uzasadnionych przypadkach w ramach badań i </w:t>
      </w:r>
      <w:r w:rsidRPr="000C0FDD">
        <w:t>pomiarów</w:t>
      </w:r>
      <w:r w:rsidR="008D16A8" w:rsidRPr="000C0FDD">
        <w:t xml:space="preserve"> kontrolnych dopuszcza się wykonanie badań i</w:t>
      </w:r>
      <w:r w:rsidRPr="000C0FDD">
        <w:t xml:space="preserve"> pomiarów</w:t>
      </w:r>
      <w:r w:rsidR="008D16A8" w:rsidRPr="000C0FDD">
        <w:t xml:space="preserve"> kontrolnych dodatkowych i/lub badań i </w:t>
      </w:r>
      <w:r w:rsidRPr="000C0FDD">
        <w:t>pomiarów</w:t>
      </w:r>
      <w:r w:rsidR="008D16A8" w:rsidRPr="000C0FDD">
        <w:t xml:space="preserve"> arbitrażowych. Badania obejmują:</w:t>
      </w:r>
    </w:p>
    <w:p w14:paraId="5C88E810" w14:textId="157011A5" w:rsidR="008D16A8" w:rsidRPr="000C0FDD" w:rsidRDefault="008D16A8">
      <w:pPr>
        <w:pStyle w:val="Akapitzlist"/>
        <w:numPr>
          <w:ilvl w:val="0"/>
          <w:numId w:val="34"/>
        </w:numPr>
      </w:pPr>
      <w:r w:rsidRPr="000C0FDD">
        <w:t xml:space="preserve"> pobranie </w:t>
      </w:r>
      <w:r w:rsidR="005F22F1" w:rsidRPr="000C0FDD">
        <w:t>próbek</w:t>
      </w:r>
      <w:r w:rsidRPr="000C0FDD">
        <w:t>,</w:t>
      </w:r>
    </w:p>
    <w:p w14:paraId="5B4370C6" w14:textId="77777777" w:rsidR="005F22F1" w:rsidRPr="000C0FDD" w:rsidRDefault="008D16A8">
      <w:pPr>
        <w:pStyle w:val="Akapitzlist"/>
        <w:numPr>
          <w:ilvl w:val="0"/>
          <w:numId w:val="34"/>
        </w:numPr>
      </w:pPr>
      <w:r w:rsidRPr="000C0FDD">
        <w:t xml:space="preserve">zapakowanie </w:t>
      </w:r>
      <w:r w:rsidR="005F22F1" w:rsidRPr="000C0FDD">
        <w:t>próbek</w:t>
      </w:r>
      <w:r w:rsidRPr="000C0FDD">
        <w:t xml:space="preserve"> do wysyłki,</w:t>
      </w:r>
    </w:p>
    <w:p w14:paraId="3FB39939" w14:textId="77777777" w:rsidR="005F22F1" w:rsidRPr="000C0FDD" w:rsidRDefault="008D16A8">
      <w:pPr>
        <w:pStyle w:val="Akapitzlist"/>
        <w:numPr>
          <w:ilvl w:val="0"/>
          <w:numId w:val="34"/>
        </w:numPr>
      </w:pPr>
      <w:r w:rsidRPr="000C0FDD">
        <w:t xml:space="preserve">transport </w:t>
      </w:r>
      <w:r w:rsidR="005F22F1" w:rsidRPr="000C0FDD">
        <w:t>próbek</w:t>
      </w:r>
      <w:r w:rsidRPr="000C0FDD">
        <w:t xml:space="preserve"> z miejsca pobrania do </w:t>
      </w:r>
      <w:r w:rsidR="005F22F1" w:rsidRPr="000C0FDD">
        <w:t>placówki</w:t>
      </w:r>
      <w:r w:rsidRPr="000C0FDD">
        <w:t xml:space="preserve"> wykonującej badania,</w:t>
      </w:r>
    </w:p>
    <w:p w14:paraId="6D5441AF" w14:textId="77777777" w:rsidR="005F22F1" w:rsidRPr="000C0FDD" w:rsidRDefault="008D16A8">
      <w:pPr>
        <w:pStyle w:val="Akapitzlist"/>
        <w:numPr>
          <w:ilvl w:val="0"/>
          <w:numId w:val="34"/>
        </w:numPr>
      </w:pPr>
      <w:r w:rsidRPr="000C0FDD">
        <w:t>przeprowadzenie badania,</w:t>
      </w:r>
    </w:p>
    <w:p w14:paraId="1BE02872" w14:textId="3C4CE75A" w:rsidR="008D16A8" w:rsidRPr="000C0FDD" w:rsidRDefault="008D16A8">
      <w:pPr>
        <w:pStyle w:val="Akapitzlist"/>
        <w:numPr>
          <w:ilvl w:val="0"/>
          <w:numId w:val="34"/>
        </w:numPr>
      </w:pPr>
      <w:r w:rsidRPr="000C0FDD">
        <w:t>sprawozdanie z badań.</w:t>
      </w:r>
    </w:p>
    <w:p w14:paraId="3102AA31" w14:textId="77777777" w:rsidR="005F22F1" w:rsidRPr="000C0FDD" w:rsidRDefault="008D16A8" w:rsidP="00FE3EDE">
      <w:r w:rsidRPr="000C0FDD">
        <w:t>Pomiary obejmują terenową weryfikację zrealizowanych robot.</w:t>
      </w:r>
    </w:p>
    <w:p w14:paraId="3C4F15BC" w14:textId="77777777" w:rsidR="005F22F1" w:rsidRPr="000C0FDD" w:rsidRDefault="005F22F1" w:rsidP="005F22F1">
      <w:pPr>
        <w:ind w:left="-284"/>
      </w:pPr>
    </w:p>
    <w:p w14:paraId="4AF58AE4" w14:textId="204CC57B" w:rsidR="005F22F1" w:rsidRPr="000C0FDD" w:rsidRDefault="008D16A8" w:rsidP="00FE3EDE">
      <w:pPr>
        <w:rPr>
          <w:b/>
          <w:bCs/>
        </w:rPr>
      </w:pPr>
      <w:r w:rsidRPr="000C0FDD">
        <w:rPr>
          <w:b/>
          <w:bCs/>
        </w:rPr>
        <w:t>6.</w:t>
      </w:r>
      <w:r w:rsidR="005F22F1" w:rsidRPr="000C0FDD">
        <w:rPr>
          <w:b/>
          <w:bCs/>
        </w:rPr>
        <w:t>1</w:t>
      </w:r>
      <w:r w:rsidRPr="000C0FDD">
        <w:rPr>
          <w:b/>
          <w:bCs/>
        </w:rPr>
        <w:t>. Badania i pomiary Wykonawcy</w:t>
      </w:r>
    </w:p>
    <w:p w14:paraId="74B29B33" w14:textId="77777777" w:rsidR="005F22F1" w:rsidRPr="000C0FDD" w:rsidRDefault="005F22F1" w:rsidP="005F22F1">
      <w:pPr>
        <w:ind w:left="-284"/>
      </w:pPr>
    </w:p>
    <w:p w14:paraId="73F8C305" w14:textId="77777777" w:rsidR="005F22F1" w:rsidRPr="000C0FDD" w:rsidRDefault="008D16A8" w:rsidP="00FE3EDE">
      <w:r w:rsidRPr="000C0FDD">
        <w:t xml:space="preserve">Wykonawca jest zobowiązany do przeprowadzania na bieżąco badań i </w:t>
      </w:r>
      <w:r w:rsidR="005F22F1" w:rsidRPr="000C0FDD">
        <w:t>pomiarów</w:t>
      </w:r>
      <w:r w:rsidRPr="000C0FDD">
        <w:t xml:space="preserve"> w celu sprawdzania</w:t>
      </w:r>
      <w:r w:rsidR="005F22F1" w:rsidRPr="000C0FDD">
        <w:t xml:space="preserve"> </w:t>
      </w:r>
      <w:r w:rsidRPr="000C0FDD">
        <w:t>czy jakość wykonanych Rob</w:t>
      </w:r>
      <w:r w:rsidR="005F22F1" w:rsidRPr="000C0FDD">
        <w:t>ó</w:t>
      </w:r>
      <w:r w:rsidRPr="000C0FDD">
        <w:t>t jest zgodna z postawionymi wymaganiami</w:t>
      </w:r>
      <w:r w:rsidR="005F22F1" w:rsidRPr="000C0FDD">
        <w:t xml:space="preserve">. </w:t>
      </w:r>
      <w:r w:rsidRPr="000C0FDD">
        <w:t>Badania i pomiary powinny być wykonywane z niezbędną starannością, zgodnie z obowiązującymi przepisami i</w:t>
      </w:r>
      <w:r w:rsidR="005F22F1" w:rsidRPr="000C0FDD">
        <w:t xml:space="preserve"> </w:t>
      </w:r>
      <w:r w:rsidRPr="000C0FDD">
        <w:t>w wymaganym zakresie. Badania i pomiary Wykonawca powinien wykonywać z częstotliwością gwarantującą</w:t>
      </w:r>
      <w:r w:rsidR="005F22F1" w:rsidRPr="000C0FDD">
        <w:t xml:space="preserve"> </w:t>
      </w:r>
      <w:r w:rsidRPr="000C0FDD">
        <w:t>zachowanie wymagań dotyczących jakości robot, lecz nie rzadziej niż wskazano to w S</w:t>
      </w:r>
      <w:r w:rsidR="005F22F1" w:rsidRPr="000C0FDD">
        <w:t>ST.</w:t>
      </w:r>
    </w:p>
    <w:p w14:paraId="18A44BD8" w14:textId="77777777" w:rsidR="005F22F1" w:rsidRPr="000C0FDD" w:rsidRDefault="008D16A8" w:rsidP="00FE3EDE">
      <w:r w:rsidRPr="000C0FDD">
        <w:t>Wyniki badań będą dokumentowane i archiwizowane przez Wykonawcę. Wyniki badań Wykonawca jest</w:t>
      </w:r>
      <w:r w:rsidR="005F22F1" w:rsidRPr="000C0FDD">
        <w:t xml:space="preserve"> </w:t>
      </w:r>
      <w:r w:rsidRPr="000C0FDD">
        <w:t>zobowiązany przekazywać Inspektorowi Nadzoru.</w:t>
      </w:r>
    </w:p>
    <w:p w14:paraId="55257C67" w14:textId="461AB293" w:rsidR="008D16A8" w:rsidRPr="000C0FDD" w:rsidRDefault="008D16A8" w:rsidP="00FE3EDE">
      <w:r w:rsidRPr="000C0FDD">
        <w:t xml:space="preserve">Zakres badań i </w:t>
      </w:r>
      <w:r w:rsidR="005F22F1" w:rsidRPr="000C0FDD">
        <w:t>pomiarów</w:t>
      </w:r>
      <w:r w:rsidRPr="000C0FDD">
        <w:t xml:space="preserve"> Wykonawcy powinien być:</w:t>
      </w:r>
    </w:p>
    <w:p w14:paraId="4AC0B2AD" w14:textId="77777777" w:rsidR="005F22F1" w:rsidRPr="000C0FDD" w:rsidRDefault="008D16A8">
      <w:pPr>
        <w:pStyle w:val="Akapitzlist"/>
        <w:numPr>
          <w:ilvl w:val="0"/>
          <w:numId w:val="34"/>
        </w:numPr>
      </w:pPr>
      <w:r w:rsidRPr="000C0FDD">
        <w:t>nie mniejszy niż wskazano w niż określony w Zakładowej Kontroli Produkcji dla dostarczanych na budowę</w:t>
      </w:r>
      <w:r w:rsidR="005F22F1" w:rsidRPr="000C0FDD">
        <w:t xml:space="preserve"> materiałów</w:t>
      </w:r>
      <w:r w:rsidRPr="000C0FDD">
        <w:t>,</w:t>
      </w:r>
    </w:p>
    <w:p w14:paraId="5D5A2B58" w14:textId="37B58BCB" w:rsidR="008D16A8" w:rsidRPr="000C0FDD" w:rsidRDefault="008D16A8">
      <w:pPr>
        <w:pStyle w:val="Akapitzlist"/>
        <w:numPr>
          <w:ilvl w:val="0"/>
          <w:numId w:val="34"/>
        </w:numPr>
      </w:pPr>
      <w:r w:rsidRPr="000C0FDD">
        <w:t xml:space="preserve">nie mniejszy niż zakres i częstotliwość badań i </w:t>
      </w:r>
      <w:r w:rsidR="005F22F1" w:rsidRPr="000C0FDD">
        <w:t>pomiarów</w:t>
      </w:r>
      <w:r w:rsidRPr="000C0FDD">
        <w:t xml:space="preserve"> kontrolnych określony w niniejszym</w:t>
      </w:r>
      <w:r w:rsidR="005F22F1" w:rsidRPr="000C0FDD">
        <w:t xml:space="preserve"> SST</w:t>
      </w:r>
    </w:p>
    <w:p w14:paraId="4FB0328E" w14:textId="77777777" w:rsidR="00721BAD" w:rsidRPr="000C0FDD" w:rsidRDefault="00721BAD" w:rsidP="008D16A8"/>
    <w:p w14:paraId="56AF410C" w14:textId="77777777" w:rsidR="000C0FDD" w:rsidRPr="000C0FDD" w:rsidRDefault="000C0FDD" w:rsidP="008D16A8"/>
    <w:p w14:paraId="673DB864" w14:textId="7E7EC8C6" w:rsidR="008D16A8" w:rsidRPr="000C0FDD" w:rsidRDefault="008D16A8" w:rsidP="00721BAD">
      <w:pPr>
        <w:ind w:left="284"/>
        <w:rPr>
          <w:b/>
          <w:bCs/>
        </w:rPr>
      </w:pPr>
      <w:r w:rsidRPr="000C0FDD">
        <w:rPr>
          <w:b/>
          <w:bCs/>
        </w:rPr>
        <w:t>6.</w:t>
      </w:r>
      <w:r w:rsidR="005F22F1" w:rsidRPr="000C0FDD">
        <w:rPr>
          <w:b/>
          <w:bCs/>
        </w:rPr>
        <w:t>2</w:t>
      </w:r>
      <w:r w:rsidRPr="000C0FDD">
        <w:rPr>
          <w:b/>
          <w:bCs/>
        </w:rPr>
        <w:t>. Badania i pomiary kontrolne</w:t>
      </w:r>
    </w:p>
    <w:p w14:paraId="762F5278" w14:textId="77777777" w:rsidR="005F22F1" w:rsidRPr="000C0FDD" w:rsidRDefault="005F22F1" w:rsidP="008D16A8">
      <w:pPr>
        <w:rPr>
          <w:b/>
          <w:bCs/>
        </w:rPr>
      </w:pPr>
    </w:p>
    <w:p w14:paraId="5831A8AE" w14:textId="33FFC76B" w:rsidR="008D16A8" w:rsidRPr="000C0FDD" w:rsidRDefault="008D16A8" w:rsidP="00721BAD">
      <w:pPr>
        <w:ind w:left="284"/>
      </w:pPr>
      <w:r w:rsidRPr="000C0FDD">
        <w:t xml:space="preserve">Badania i pomiary kontrolne są zlecane przez Inspektora Nadzoru, a </w:t>
      </w:r>
      <w:r w:rsidR="005F22F1" w:rsidRPr="000C0FDD">
        <w:t>których</w:t>
      </w:r>
      <w:r w:rsidRPr="000C0FDD">
        <w:t xml:space="preserve"> celem jest sprawdzenie,</w:t>
      </w:r>
      <w:r w:rsidR="005F22F1" w:rsidRPr="000C0FDD">
        <w:t xml:space="preserve"> </w:t>
      </w:r>
      <w:r w:rsidRPr="000C0FDD">
        <w:t xml:space="preserve">czy jakość zastosowanych </w:t>
      </w:r>
      <w:r w:rsidR="005F22F1" w:rsidRPr="000C0FDD">
        <w:t>materiałów</w:t>
      </w:r>
      <w:r w:rsidRPr="000C0FDD">
        <w:t xml:space="preserve"> oraz ukończonych robot spełniają </w:t>
      </w:r>
      <w:r w:rsidRPr="000C0FDD">
        <w:lastRenderedPageBreak/>
        <w:t>wymagania określone w kontrakcie.</w:t>
      </w:r>
      <w:r w:rsidR="005F22F1" w:rsidRPr="000C0FDD">
        <w:t xml:space="preserve"> </w:t>
      </w:r>
      <w:r w:rsidRPr="000C0FDD">
        <w:t xml:space="preserve">Pobieraniem </w:t>
      </w:r>
      <w:r w:rsidR="005F22F1" w:rsidRPr="000C0FDD">
        <w:t>próbek</w:t>
      </w:r>
      <w:r w:rsidRPr="000C0FDD">
        <w:t xml:space="preserve">, wykonaniem badań i </w:t>
      </w:r>
      <w:r w:rsidR="005F22F1" w:rsidRPr="000C0FDD">
        <w:t>pomiarów</w:t>
      </w:r>
      <w:r w:rsidRPr="000C0FDD">
        <w:t xml:space="preserve"> na miejscu budowy zajmuje się </w:t>
      </w:r>
      <w:r w:rsidR="005F22F1" w:rsidRPr="000C0FDD">
        <w:t>Laboratorium Zamawiającego</w:t>
      </w:r>
      <w:r w:rsidRPr="000C0FDD">
        <w:t>/Inspektor Nadzoru przy udziale lub po poinformowaniu przedstawicieli Wykonawcy.</w:t>
      </w:r>
      <w:r w:rsidR="005F22F1" w:rsidRPr="000C0FDD">
        <w:t xml:space="preserve"> </w:t>
      </w:r>
      <w:r w:rsidRPr="000C0FDD">
        <w:t>Zamawiający decyduje o wyborze Laboratorium Zamawiającego.</w:t>
      </w:r>
    </w:p>
    <w:p w14:paraId="5FE51CD1" w14:textId="77777777" w:rsidR="005F22F1" w:rsidRPr="000C0FDD" w:rsidRDefault="005F22F1" w:rsidP="008D16A8"/>
    <w:p w14:paraId="042110BD" w14:textId="5D0A0D2B" w:rsidR="008D16A8" w:rsidRPr="000C0FDD" w:rsidRDefault="008D16A8" w:rsidP="00721BAD">
      <w:pPr>
        <w:ind w:left="284"/>
        <w:rPr>
          <w:b/>
          <w:bCs/>
        </w:rPr>
      </w:pPr>
      <w:r w:rsidRPr="000C0FDD">
        <w:rPr>
          <w:b/>
          <w:bCs/>
        </w:rPr>
        <w:t>6.</w:t>
      </w:r>
      <w:r w:rsidR="005F22F1" w:rsidRPr="000C0FDD">
        <w:rPr>
          <w:b/>
          <w:bCs/>
        </w:rPr>
        <w:t>3</w:t>
      </w:r>
      <w:r w:rsidRPr="000C0FDD">
        <w:rPr>
          <w:b/>
          <w:bCs/>
        </w:rPr>
        <w:t>. Badania i pomiary kontrolne dodatkowe</w:t>
      </w:r>
    </w:p>
    <w:p w14:paraId="50B638C6" w14:textId="77777777" w:rsidR="005F22F1" w:rsidRPr="000C0FDD" w:rsidRDefault="005F22F1" w:rsidP="008D16A8">
      <w:pPr>
        <w:rPr>
          <w:b/>
          <w:bCs/>
        </w:rPr>
      </w:pPr>
    </w:p>
    <w:p w14:paraId="3AB70B66" w14:textId="59DFD6D0" w:rsidR="008D16A8" w:rsidRPr="000C0FDD" w:rsidRDefault="008D16A8" w:rsidP="00721BAD">
      <w:pPr>
        <w:ind w:left="284"/>
      </w:pPr>
      <w:r w:rsidRPr="000C0FDD">
        <w:t xml:space="preserve">W wypadku uznania, że jeden z </w:t>
      </w:r>
      <w:r w:rsidR="005F22F1" w:rsidRPr="000C0FDD">
        <w:t>wyników</w:t>
      </w:r>
      <w:r w:rsidRPr="000C0FDD">
        <w:t xml:space="preserve"> badań lub </w:t>
      </w:r>
      <w:r w:rsidR="005F22F1" w:rsidRPr="000C0FDD">
        <w:t>pomiarów</w:t>
      </w:r>
      <w:r w:rsidRPr="000C0FDD">
        <w:t xml:space="preserve"> kontrolnych nie jest</w:t>
      </w:r>
      <w:r w:rsidR="005F22F1" w:rsidRPr="000C0FDD">
        <w:t xml:space="preserve"> </w:t>
      </w:r>
      <w:r w:rsidRPr="000C0FDD">
        <w:t>reprezentatywny dla</w:t>
      </w:r>
      <w:r w:rsidR="005F22F1" w:rsidRPr="000C0FDD">
        <w:t xml:space="preserve"> </w:t>
      </w:r>
      <w:r w:rsidRPr="000C0FDD">
        <w:t>ocenianego odcinka budowy, strony kontraktu mogą wystąpić o przeprowadzenia badań lub pomiar</w:t>
      </w:r>
      <w:r w:rsidR="005F22F1" w:rsidRPr="000C0FDD">
        <w:t xml:space="preserve">ów </w:t>
      </w:r>
      <w:r w:rsidRPr="000C0FDD">
        <w:t>kontrolnych dodatkowych. Badania kontrolne dodatkowe są wykonywane przez Laboratorium Zamawiającego.</w:t>
      </w:r>
      <w:r w:rsidR="005F22F1" w:rsidRPr="000C0FDD">
        <w:t xml:space="preserve"> </w:t>
      </w:r>
      <w:r w:rsidRPr="000C0FDD">
        <w:t xml:space="preserve">Strony Kontraktu decydują </w:t>
      </w:r>
      <w:r w:rsidR="005F22F1" w:rsidRPr="000C0FDD">
        <w:t>wspólnie</w:t>
      </w:r>
      <w:r w:rsidRPr="000C0FDD">
        <w:t xml:space="preserve"> o miejscach pobierania </w:t>
      </w:r>
      <w:r w:rsidR="005F22F1" w:rsidRPr="000C0FDD">
        <w:t>próbek</w:t>
      </w:r>
      <w:r w:rsidRPr="000C0FDD">
        <w:t xml:space="preserve"> i wyznaczeniu </w:t>
      </w:r>
      <w:r w:rsidR="005F22F1" w:rsidRPr="000C0FDD">
        <w:t>odcinków</w:t>
      </w:r>
      <w:r w:rsidRPr="000C0FDD">
        <w:t xml:space="preserve"> częściowych</w:t>
      </w:r>
      <w:r w:rsidR="005F22F1" w:rsidRPr="000C0FDD">
        <w:t xml:space="preserve"> </w:t>
      </w:r>
      <w:r w:rsidRPr="000C0FDD">
        <w:t>ocenianego odcinka budowy tzn. dziennej działki roboczej. Jeżeli odcinek częściowy przyporządkowany do</w:t>
      </w:r>
      <w:r w:rsidR="005F22F1" w:rsidRPr="000C0FDD">
        <w:t xml:space="preserve"> </w:t>
      </w:r>
      <w:r w:rsidRPr="000C0FDD">
        <w:t>badań kontrolnych nie może być jednoznacznie i zgodnie wyznaczony, to odcinek ten nie powinien być mniejszy</w:t>
      </w:r>
      <w:r w:rsidR="005F22F1" w:rsidRPr="000C0FDD">
        <w:t xml:space="preserve"> </w:t>
      </w:r>
      <w:r w:rsidRPr="000C0FDD">
        <w:t>niż 20% ocenianego odcinka budowy.</w:t>
      </w:r>
    </w:p>
    <w:p w14:paraId="63084D1A" w14:textId="77777777" w:rsidR="005F22F1" w:rsidRPr="000C0FDD" w:rsidRDefault="005F22F1" w:rsidP="008D16A8"/>
    <w:p w14:paraId="1B3D1875" w14:textId="156F3663" w:rsidR="008D16A8" w:rsidRPr="000C0FDD" w:rsidRDefault="008D16A8" w:rsidP="00721BAD">
      <w:pPr>
        <w:ind w:left="284"/>
        <w:rPr>
          <w:b/>
          <w:bCs/>
        </w:rPr>
      </w:pPr>
      <w:r w:rsidRPr="000C0FDD">
        <w:rPr>
          <w:b/>
          <w:bCs/>
        </w:rPr>
        <w:t>6.</w:t>
      </w:r>
      <w:r w:rsidR="00721BAD" w:rsidRPr="000C0FDD">
        <w:rPr>
          <w:b/>
          <w:bCs/>
        </w:rPr>
        <w:t>4</w:t>
      </w:r>
      <w:r w:rsidRPr="000C0FDD">
        <w:rPr>
          <w:b/>
          <w:bCs/>
        </w:rPr>
        <w:t>. Badania i pomiary arbitrażowe</w:t>
      </w:r>
    </w:p>
    <w:p w14:paraId="6D9C224F" w14:textId="77777777" w:rsidR="005F22F1" w:rsidRPr="000C0FDD" w:rsidRDefault="005F22F1" w:rsidP="008D16A8">
      <w:pPr>
        <w:rPr>
          <w:b/>
          <w:bCs/>
        </w:rPr>
      </w:pPr>
    </w:p>
    <w:p w14:paraId="570D1C73" w14:textId="2AF161A8" w:rsidR="008D16A8" w:rsidRPr="000C0FDD" w:rsidRDefault="008D16A8" w:rsidP="0011752D">
      <w:pPr>
        <w:ind w:left="284"/>
      </w:pPr>
      <w:r w:rsidRPr="000C0FDD">
        <w:t xml:space="preserve">Badania i pomiary arbitrażowe są </w:t>
      </w:r>
      <w:r w:rsidR="005F22F1" w:rsidRPr="000C0FDD">
        <w:t>powtórzeniem</w:t>
      </w:r>
      <w:r w:rsidRPr="000C0FDD">
        <w:t xml:space="preserve"> badań lub </w:t>
      </w:r>
      <w:r w:rsidR="005F22F1" w:rsidRPr="000C0FDD">
        <w:t>pomiarów</w:t>
      </w:r>
      <w:r w:rsidRPr="000C0FDD">
        <w:t xml:space="preserve"> kontrolnych i/lub kontrolnych</w:t>
      </w:r>
      <w:r w:rsidR="005F22F1" w:rsidRPr="000C0FDD">
        <w:t xml:space="preserve"> </w:t>
      </w:r>
      <w:r w:rsidRPr="000C0FDD">
        <w:t xml:space="preserve">dodatkowych, co do </w:t>
      </w:r>
      <w:r w:rsidR="005F22F1" w:rsidRPr="000C0FDD">
        <w:t>których</w:t>
      </w:r>
      <w:r w:rsidRPr="000C0FDD">
        <w:t xml:space="preserve"> istnieją uzasadnione wątpliwości ze strony Inspektora Nadzoru,</w:t>
      </w:r>
    </w:p>
    <w:p w14:paraId="29FA32EB" w14:textId="78DF9485" w:rsidR="008D16A8" w:rsidRPr="000C0FDD" w:rsidRDefault="008D16A8" w:rsidP="0011752D">
      <w:pPr>
        <w:ind w:left="284"/>
      </w:pPr>
      <w:r w:rsidRPr="000C0FDD">
        <w:t>Zamawiającego lub Wykonawcy (np. na podstawie własnych badań). Badania i pomiary arbitrażowe wykonuje</w:t>
      </w:r>
      <w:r w:rsidR="005F22F1" w:rsidRPr="000C0FDD">
        <w:t xml:space="preserve"> </w:t>
      </w:r>
      <w:r w:rsidRPr="000C0FDD">
        <w:t xml:space="preserve">się na wniosek strony kontraktu. Badania i pomiary arbitrażowe wykonuje bezstronne laboratorium, </w:t>
      </w:r>
      <w:r w:rsidR="005F22F1" w:rsidRPr="000C0FDD">
        <w:t>które</w:t>
      </w:r>
      <w:r w:rsidRPr="000C0FDD">
        <w:t xml:space="preserve"> nie</w:t>
      </w:r>
      <w:r w:rsidR="005F22F1" w:rsidRPr="000C0FDD">
        <w:t xml:space="preserve"> </w:t>
      </w:r>
      <w:r w:rsidRPr="000C0FDD">
        <w:t xml:space="preserve">wykonywało badań lub </w:t>
      </w:r>
      <w:r w:rsidR="005F22F1" w:rsidRPr="000C0FDD">
        <w:t>pomiarów</w:t>
      </w:r>
      <w:r w:rsidRPr="000C0FDD">
        <w:t xml:space="preserve"> kontrolnych, przy udziale lub po poinformowaniu przedstawicieli stron.</w:t>
      </w:r>
      <w:r w:rsidR="005F22F1" w:rsidRPr="000C0FDD">
        <w:t xml:space="preserve"> </w:t>
      </w:r>
      <w:r w:rsidRPr="000C0FDD">
        <w:t xml:space="preserve">W przypadku wniosku Wykonawcy zgodę na przeprowadzenie badań i </w:t>
      </w:r>
      <w:r w:rsidR="005F22F1" w:rsidRPr="000C0FDD">
        <w:t>pomiarów</w:t>
      </w:r>
      <w:r w:rsidRPr="000C0FDD">
        <w:t xml:space="preserve"> arbitrażowych wyraża</w:t>
      </w:r>
      <w:r w:rsidR="005F22F1" w:rsidRPr="000C0FDD">
        <w:t xml:space="preserve"> </w:t>
      </w:r>
      <w:r w:rsidRPr="000C0FDD">
        <w:t>Inspektor Nadzoru po wcześniejszej analizie zasadności wniosku. Zamawiający akceptuje laboratorium,</w:t>
      </w:r>
      <w:r w:rsidR="005F22F1" w:rsidRPr="000C0FDD">
        <w:t xml:space="preserve"> które</w:t>
      </w:r>
      <w:r w:rsidRPr="000C0FDD">
        <w:t xml:space="preserve"> przeprowadzi badania lub pomiary arbitrażowe.</w:t>
      </w:r>
    </w:p>
    <w:p w14:paraId="35002E82" w14:textId="77777777" w:rsidR="0011752D" w:rsidRPr="000C0FDD" w:rsidRDefault="0011752D" w:rsidP="008D16A8"/>
    <w:p w14:paraId="7E803596" w14:textId="43D1E9A7" w:rsidR="008D16A8" w:rsidRPr="000C0FDD" w:rsidRDefault="008D16A8" w:rsidP="0011752D">
      <w:pPr>
        <w:ind w:left="284"/>
        <w:rPr>
          <w:b/>
          <w:bCs/>
        </w:rPr>
      </w:pPr>
      <w:r w:rsidRPr="000C0FDD">
        <w:rPr>
          <w:b/>
          <w:bCs/>
        </w:rPr>
        <w:t>6.</w:t>
      </w:r>
      <w:r w:rsidR="00721BAD" w:rsidRPr="000C0FDD">
        <w:rPr>
          <w:b/>
          <w:bCs/>
        </w:rPr>
        <w:t>5</w:t>
      </w:r>
      <w:r w:rsidRPr="000C0FDD">
        <w:rPr>
          <w:b/>
          <w:bCs/>
        </w:rPr>
        <w:t>. Ocena przydatności gruntu</w:t>
      </w:r>
    </w:p>
    <w:p w14:paraId="5E622963" w14:textId="76DA9A1F" w:rsidR="00721BAD" w:rsidRPr="000C0FDD" w:rsidRDefault="008D16A8" w:rsidP="00FE3EDE">
      <w:pPr>
        <w:ind w:left="284"/>
      </w:pPr>
      <w:r w:rsidRPr="000C0FDD">
        <w:t>Przydatność gruntu przeznaczonego do wbudowania w wymianę należy potwierdzić poprzez wykonanie</w:t>
      </w:r>
      <w:r w:rsidR="00721BAD" w:rsidRPr="000C0FDD">
        <w:t xml:space="preserve"> </w:t>
      </w:r>
      <w:r w:rsidRPr="000C0FDD">
        <w:t>badań kontrolnych w zakresie podanym w punkcie 2.2.2.</w:t>
      </w:r>
      <w:r w:rsidR="00721BAD" w:rsidRPr="000C0FDD">
        <w:t xml:space="preserve"> </w:t>
      </w:r>
      <w:r w:rsidRPr="000C0FDD">
        <w:t xml:space="preserve">Badanie przydatności </w:t>
      </w:r>
      <w:r w:rsidR="00721BAD" w:rsidRPr="000C0FDD">
        <w:t>gruntów</w:t>
      </w:r>
      <w:r w:rsidRPr="000C0FDD">
        <w:t xml:space="preserve"> do zasypek należy przeprowadzić na </w:t>
      </w:r>
      <w:r w:rsidR="00721BAD" w:rsidRPr="000C0FDD">
        <w:t>próbkach</w:t>
      </w:r>
      <w:r w:rsidRPr="000C0FDD">
        <w:t xml:space="preserve"> pobranych z każdej partii</w:t>
      </w:r>
      <w:r w:rsidR="00721BAD" w:rsidRPr="000C0FDD">
        <w:t xml:space="preserve"> </w:t>
      </w:r>
      <w:r w:rsidRPr="000C0FDD">
        <w:t xml:space="preserve">przeznaczonej do wbudowania, pochodzącej z nowego </w:t>
      </w:r>
      <w:r w:rsidR="00721BAD" w:rsidRPr="000C0FDD">
        <w:t>źródła</w:t>
      </w:r>
      <w:r w:rsidRPr="000C0FDD">
        <w:t xml:space="preserve">. </w:t>
      </w:r>
      <w:r w:rsidR="00721BAD" w:rsidRPr="000C0FDD">
        <w:t>Próbki</w:t>
      </w:r>
      <w:r w:rsidRPr="000C0FDD">
        <w:t xml:space="preserve"> należy pobierać nie rzadziej niż 1 raz na</w:t>
      </w:r>
      <w:r w:rsidR="00721BAD" w:rsidRPr="000C0FDD">
        <w:t xml:space="preserve"> </w:t>
      </w:r>
      <w:r w:rsidRPr="000C0FDD">
        <w:t>każde 1000 m3 objętości gruntu przeznaczonego do wbudowania, w przypadkach wątpliwych oraz na polecenie</w:t>
      </w:r>
      <w:r w:rsidR="00721BAD" w:rsidRPr="000C0FDD">
        <w:t xml:space="preserve"> </w:t>
      </w:r>
      <w:r w:rsidRPr="000C0FDD">
        <w:t>Inspektora Nadzoru</w:t>
      </w:r>
      <w:r w:rsidR="00721BAD" w:rsidRPr="000C0FDD">
        <w:t>.</w:t>
      </w:r>
    </w:p>
    <w:p w14:paraId="1A55CEBF" w14:textId="77777777" w:rsidR="0011752D" w:rsidRPr="000C0FDD" w:rsidRDefault="0011752D" w:rsidP="0011752D">
      <w:pPr>
        <w:ind w:left="567"/>
      </w:pPr>
    </w:p>
    <w:p w14:paraId="2DB255F8" w14:textId="71DC962D" w:rsidR="00721BAD" w:rsidRPr="000C0FDD" w:rsidRDefault="00721BAD" w:rsidP="00FE3EDE">
      <w:pPr>
        <w:ind w:left="284"/>
        <w:rPr>
          <w:b/>
          <w:bCs/>
        </w:rPr>
      </w:pPr>
      <w:r w:rsidRPr="000C0FDD">
        <w:rPr>
          <w:b/>
          <w:bCs/>
        </w:rPr>
        <w:t>6.</w:t>
      </w:r>
      <w:r w:rsidR="00FE3EDE" w:rsidRPr="000C0FDD">
        <w:rPr>
          <w:b/>
          <w:bCs/>
        </w:rPr>
        <w:t>6</w:t>
      </w:r>
      <w:r w:rsidRPr="000C0FDD">
        <w:rPr>
          <w:b/>
          <w:bCs/>
        </w:rPr>
        <w:t xml:space="preserve">. Sprawdzenie jakości wykonania wymiany gruntów </w:t>
      </w:r>
    </w:p>
    <w:p w14:paraId="5BD8CA69" w14:textId="77777777" w:rsidR="00721BAD" w:rsidRPr="000C0FDD" w:rsidRDefault="00721BAD" w:rsidP="0011752D">
      <w:pPr>
        <w:ind w:left="284"/>
        <w:rPr>
          <w:b/>
          <w:bCs/>
        </w:rPr>
      </w:pPr>
    </w:p>
    <w:p w14:paraId="4F8035C1" w14:textId="77777777" w:rsidR="00721BAD" w:rsidRPr="000C0FDD" w:rsidRDefault="00721BAD" w:rsidP="00FE3EDE">
      <w:pPr>
        <w:ind w:left="284"/>
      </w:pPr>
      <w:r w:rsidRPr="000C0FDD">
        <w:t>Materiał przeznaczony do wymiany gruntów powinien spełniać wymagania podane w punkcie 2 niniejszej</w:t>
      </w:r>
      <w:r w:rsidRPr="000C0FDD">
        <w:rPr>
          <w:b/>
          <w:bCs/>
        </w:rPr>
        <w:t xml:space="preserve"> </w:t>
      </w:r>
      <w:r w:rsidRPr="000C0FDD">
        <w:t>SST.</w:t>
      </w:r>
    </w:p>
    <w:p w14:paraId="4FBD7391" w14:textId="336FE1B7" w:rsidR="00721BAD" w:rsidRPr="000C0FDD" w:rsidRDefault="00721BAD" w:rsidP="00FE3EDE">
      <w:pPr>
        <w:ind w:left="284" w:firstLine="60"/>
        <w:rPr>
          <w:b/>
          <w:bCs/>
        </w:rPr>
      </w:pPr>
      <w:r w:rsidRPr="000C0FDD">
        <w:lastRenderedPageBreak/>
        <w:t>W celu kontroli prawidłowości wymiany gruntów należy wykonać odwierty w siatce około 15</w:t>
      </w:r>
      <w:r w:rsidRPr="000C0FDD">
        <w:rPr>
          <w:rFonts w:hint="eastAsia"/>
        </w:rPr>
        <w:t>×</w:t>
      </w:r>
      <w:r w:rsidRPr="000C0FDD">
        <w:t>15 m (1 badanie</w:t>
      </w:r>
      <w:r w:rsidRPr="000C0FDD">
        <w:rPr>
          <w:b/>
          <w:bCs/>
        </w:rPr>
        <w:t xml:space="preserve"> </w:t>
      </w:r>
      <w:r w:rsidRPr="000C0FDD">
        <w:t>na 150 m</w:t>
      </w:r>
      <w:r w:rsidRPr="000C0FDD">
        <w:rPr>
          <w:vertAlign w:val="superscript"/>
        </w:rPr>
        <w:t>2</w:t>
      </w:r>
      <w:r w:rsidRPr="000C0FDD">
        <w:t xml:space="preserve"> powierzchni wymiany), powinny one zagłębiać się w warstwę gruntu rodzimego na głębokość</w:t>
      </w:r>
      <w:r w:rsidRPr="000C0FDD">
        <w:rPr>
          <w:b/>
          <w:bCs/>
        </w:rPr>
        <w:t xml:space="preserve"> </w:t>
      </w:r>
      <w:r w:rsidRPr="000C0FDD">
        <w:t>minimum 0.5 m.</w:t>
      </w:r>
      <w:r w:rsidRPr="000C0FDD">
        <w:rPr>
          <w:b/>
          <w:bCs/>
        </w:rPr>
        <w:t xml:space="preserve"> </w:t>
      </w:r>
    </w:p>
    <w:p w14:paraId="1638B05A" w14:textId="77777777" w:rsidR="00721BAD" w:rsidRPr="000C0FDD" w:rsidRDefault="00721BAD" w:rsidP="00FE3EDE">
      <w:pPr>
        <w:ind w:left="284"/>
      </w:pPr>
      <w:r w:rsidRPr="000C0FDD">
        <w:t>Badanie zagęszczenia wymienionego podłoża należy wykonać przez wykonanie sondowań dynamicznych</w:t>
      </w:r>
      <w:r w:rsidRPr="000C0FDD">
        <w:rPr>
          <w:b/>
          <w:bCs/>
        </w:rPr>
        <w:t xml:space="preserve"> </w:t>
      </w:r>
      <w:r w:rsidRPr="000C0FDD">
        <w:t>(sondą lekką, średnią lub ciężką) lub statycznych (CPT lub CPTU). Badania należy wykonać w siatce około 15</w:t>
      </w:r>
      <w:r w:rsidRPr="000C0FDD">
        <w:rPr>
          <w:rFonts w:hint="eastAsia"/>
        </w:rPr>
        <w:t>×</w:t>
      </w:r>
      <w:r w:rsidRPr="000C0FDD">
        <w:t>15</w:t>
      </w:r>
      <w:r w:rsidRPr="000C0FDD">
        <w:rPr>
          <w:b/>
          <w:bCs/>
        </w:rPr>
        <w:t xml:space="preserve"> </w:t>
      </w:r>
      <w:r w:rsidRPr="000C0FDD">
        <w:t>m (1 badanie na 150 m2 powierzchni wzmocnionego podłoża), powinny one zagłębiać się w warstwę gruntu</w:t>
      </w:r>
      <w:r w:rsidRPr="000C0FDD">
        <w:rPr>
          <w:b/>
          <w:bCs/>
        </w:rPr>
        <w:t xml:space="preserve"> </w:t>
      </w:r>
      <w:r w:rsidRPr="000C0FDD">
        <w:t>rodzimego na głębokość minimum 0.5m. Badania zagęszczenia należy wykonać po wykonaniu wymiany (dla</w:t>
      </w:r>
      <w:r w:rsidRPr="000C0FDD">
        <w:rPr>
          <w:b/>
          <w:bCs/>
        </w:rPr>
        <w:t xml:space="preserve"> </w:t>
      </w:r>
      <w:r w:rsidRPr="000C0FDD">
        <w:t>kontroli zagęszczenia wbudowanego gruntu) oraz po wykonaniu zagęszczenia - jeżeli wyniki pierwszych badań</w:t>
      </w:r>
      <w:r w:rsidRPr="000C0FDD">
        <w:rPr>
          <w:b/>
          <w:bCs/>
        </w:rPr>
        <w:t xml:space="preserve"> </w:t>
      </w:r>
      <w:r w:rsidRPr="000C0FDD">
        <w:t>wykażą niedostateczne zagęszczenie wbudowanego gruntu i konieczne będzie jego dogęszczenie.</w:t>
      </w:r>
      <w:r w:rsidRPr="000C0FDD">
        <w:rPr>
          <w:b/>
          <w:bCs/>
        </w:rPr>
        <w:t xml:space="preserve"> </w:t>
      </w:r>
      <w:r w:rsidRPr="000C0FDD">
        <w:t>Minimalne zagęszczenie wymienionego gruntu (po wykonaniu zagęszczenia) powinno wynosić IS ≥ 0.97 w</w:t>
      </w:r>
      <w:r w:rsidRPr="000C0FDD">
        <w:rPr>
          <w:b/>
          <w:bCs/>
        </w:rPr>
        <w:t xml:space="preserve"> </w:t>
      </w:r>
      <w:r w:rsidRPr="000C0FDD">
        <w:t>przedziale głębokości 0</w:t>
      </w:r>
      <w:r w:rsidRPr="000C0FDD">
        <w:rPr>
          <w:rFonts w:hint="eastAsia"/>
        </w:rPr>
        <w:t>÷</w:t>
      </w:r>
      <w:r w:rsidRPr="000C0FDD">
        <w:t>1.0m poni</w:t>
      </w:r>
      <w:r w:rsidRPr="000C0FDD">
        <w:rPr>
          <w:rFonts w:hint="eastAsia"/>
        </w:rPr>
        <w:t>ż</w:t>
      </w:r>
      <w:r w:rsidRPr="000C0FDD">
        <w:t>ej górnego poziomu wymiany, natomiast poni</w:t>
      </w:r>
      <w:r w:rsidRPr="000C0FDD">
        <w:rPr>
          <w:rFonts w:hint="eastAsia"/>
        </w:rPr>
        <w:t>ż</w:t>
      </w:r>
      <w:r w:rsidRPr="000C0FDD">
        <w:t>ej g</w:t>
      </w:r>
      <w:r w:rsidRPr="000C0FDD">
        <w:rPr>
          <w:rFonts w:hint="eastAsia"/>
        </w:rPr>
        <w:t>łę</w:t>
      </w:r>
      <w:r w:rsidRPr="000C0FDD">
        <w:t>boko</w:t>
      </w:r>
      <w:r w:rsidRPr="000C0FDD">
        <w:rPr>
          <w:rFonts w:hint="eastAsia"/>
        </w:rPr>
        <w:t>ś</w:t>
      </w:r>
      <w:r w:rsidRPr="000C0FDD">
        <w:t>ci 1.0 m IS ≥ 0.95.</w:t>
      </w:r>
      <w:r w:rsidRPr="000C0FDD">
        <w:rPr>
          <w:b/>
          <w:bCs/>
        </w:rPr>
        <w:t xml:space="preserve"> </w:t>
      </w:r>
      <w:r w:rsidRPr="000C0FDD">
        <w:t>Na powierzchni wymienionego gruntu należy wykonać badania statyczne płytą o średnicy 300 mm, w celu</w:t>
      </w:r>
      <w:r w:rsidRPr="000C0FDD">
        <w:rPr>
          <w:b/>
          <w:bCs/>
        </w:rPr>
        <w:t xml:space="preserve"> </w:t>
      </w:r>
      <w:r w:rsidRPr="000C0FDD">
        <w:t xml:space="preserve">określenia wtórnego modułu odkształcenia podłoża E2 oraz wskaźnika odkształcenia </w:t>
      </w:r>
      <w:proofErr w:type="spellStart"/>
      <w:r w:rsidRPr="000C0FDD">
        <w:t>Io</w:t>
      </w:r>
      <w:proofErr w:type="spellEnd"/>
      <w:r w:rsidRPr="000C0FDD">
        <w:t>. Częstotliwość tego</w:t>
      </w:r>
      <w:r w:rsidRPr="000C0FDD">
        <w:rPr>
          <w:b/>
          <w:bCs/>
        </w:rPr>
        <w:t xml:space="preserve"> </w:t>
      </w:r>
      <w:r w:rsidRPr="000C0FDD">
        <w:t>badania powinna być nie mniejsza, niż w pięciu punktach na 500 m</w:t>
      </w:r>
      <w:r w:rsidRPr="000C0FDD">
        <w:rPr>
          <w:vertAlign w:val="superscript"/>
        </w:rPr>
        <w:t>2</w:t>
      </w:r>
      <w:r w:rsidRPr="000C0FDD">
        <w:t xml:space="preserve"> powierzchni wymiany, oraz dodatkowo w</w:t>
      </w:r>
      <w:r w:rsidRPr="000C0FDD">
        <w:rPr>
          <w:b/>
          <w:bCs/>
        </w:rPr>
        <w:t xml:space="preserve"> </w:t>
      </w:r>
      <w:r w:rsidRPr="000C0FDD">
        <w:t>punktach wskazanych przez Inżyniera/Inspektora nadzoru.</w:t>
      </w:r>
    </w:p>
    <w:p w14:paraId="42F1D111" w14:textId="3C5DC82F" w:rsidR="00721BAD" w:rsidRPr="000C0FDD" w:rsidRDefault="00721BAD" w:rsidP="00FE3EDE">
      <w:pPr>
        <w:ind w:firstLine="284"/>
      </w:pPr>
      <w:r w:rsidRPr="000C0FDD">
        <w:t>Badania statyczne płytą o średnicy 300 mm powinny dać następujące wyniki:</w:t>
      </w:r>
    </w:p>
    <w:p w14:paraId="6D09B1E7" w14:textId="7B89BDCA" w:rsidR="00721BAD" w:rsidRPr="000C0FDD" w:rsidRDefault="009673B7">
      <w:pPr>
        <w:pStyle w:val="Akapitzlist"/>
        <w:numPr>
          <w:ilvl w:val="0"/>
          <w:numId w:val="34"/>
        </w:numPr>
      </w:pPr>
      <w:r w:rsidRPr="000C0FDD">
        <w:t>wtórny</w:t>
      </w:r>
      <w:r w:rsidR="00721BAD" w:rsidRPr="000C0FDD">
        <w:t xml:space="preserve"> moduł odkształcenia podłoża E2 ≥ 40MPa</w:t>
      </w:r>
    </w:p>
    <w:p w14:paraId="27FAD638" w14:textId="638DF348" w:rsidR="00721BAD" w:rsidRPr="000C0FDD" w:rsidRDefault="00721BAD">
      <w:pPr>
        <w:pStyle w:val="Akapitzlist"/>
        <w:numPr>
          <w:ilvl w:val="0"/>
          <w:numId w:val="34"/>
        </w:numPr>
      </w:pPr>
      <w:r w:rsidRPr="000C0FDD">
        <w:t xml:space="preserve">wskaźnik odkształcenia </w:t>
      </w:r>
      <w:proofErr w:type="spellStart"/>
      <w:r w:rsidRPr="000C0FDD">
        <w:t>Io</w:t>
      </w:r>
      <w:proofErr w:type="spellEnd"/>
      <w:r w:rsidRPr="000C0FDD">
        <w:t xml:space="preserve"> ≤ 2.5.</w:t>
      </w:r>
    </w:p>
    <w:p w14:paraId="2DF2A128" w14:textId="591D127B" w:rsidR="008D16A8" w:rsidRPr="000C0FDD" w:rsidRDefault="00721BAD" w:rsidP="00FE3EDE">
      <w:pPr>
        <w:ind w:left="360"/>
      </w:pPr>
      <w:r w:rsidRPr="000C0FDD">
        <w:t xml:space="preserve">Dodatkowo, w zależności od położenia górnej warstwy wymienionego gruntu, powinny być spełnione wymagania określone w SST Wymagania </w:t>
      </w:r>
      <w:proofErr w:type="spellStart"/>
      <w:r w:rsidRPr="000C0FDD">
        <w:t>ogolne</w:t>
      </w:r>
      <w:proofErr w:type="spellEnd"/>
      <w:r w:rsidRPr="000C0FDD">
        <w:t>”</w:t>
      </w:r>
    </w:p>
    <w:p w14:paraId="0CBE7813" w14:textId="77777777" w:rsidR="0011752D" w:rsidRPr="000C0FDD" w:rsidRDefault="0011752D" w:rsidP="008D16A8"/>
    <w:p w14:paraId="695C65C2" w14:textId="77777777" w:rsidR="00F86FD4" w:rsidRPr="000C0FDD" w:rsidRDefault="00F86FD4" w:rsidP="00F86FD4">
      <w:pPr>
        <w:pStyle w:val="Nagwek2"/>
      </w:pPr>
      <w:bookmarkStart w:id="96" w:name="_Toc183772785"/>
      <w:r w:rsidRPr="000C0FDD">
        <w:t>Obmiar robót</w:t>
      </w:r>
      <w:bookmarkEnd w:id="96"/>
    </w:p>
    <w:p w14:paraId="18B8C03C" w14:textId="77777777" w:rsidR="00F86FD4" w:rsidRPr="000C0FDD" w:rsidRDefault="00F86FD4" w:rsidP="00F86FD4"/>
    <w:p w14:paraId="02B381D6" w14:textId="1F2ADD7E" w:rsidR="00F86FD4" w:rsidRPr="000C0FDD" w:rsidRDefault="00F86FD4" w:rsidP="00FE3EDE">
      <w:pPr>
        <w:ind w:firstLine="360"/>
        <w:jc w:val="both"/>
      </w:pPr>
      <w:r w:rsidRPr="000C0FDD">
        <w:t xml:space="preserve">Jednostką obmiarową robót jest 1 </w:t>
      </w:r>
      <w:r w:rsidR="0011752D" w:rsidRPr="000C0FDD">
        <w:t>wykonanej wymiany</w:t>
      </w:r>
      <w:r w:rsidRPr="000C0FDD">
        <w:t>.</w:t>
      </w:r>
    </w:p>
    <w:p w14:paraId="3B889F85" w14:textId="77777777" w:rsidR="00F86FD4" w:rsidRPr="000C0FDD" w:rsidRDefault="00F86FD4" w:rsidP="00F86FD4">
      <w:pPr>
        <w:jc w:val="both"/>
      </w:pPr>
    </w:p>
    <w:p w14:paraId="035C94AD" w14:textId="77777777" w:rsidR="00F86FD4" w:rsidRPr="000C0FDD" w:rsidRDefault="00F86FD4" w:rsidP="00F86FD4">
      <w:pPr>
        <w:pStyle w:val="Nagwek2"/>
      </w:pPr>
      <w:bookmarkStart w:id="97" w:name="_Toc183772786"/>
      <w:r w:rsidRPr="000C0FDD">
        <w:t>Odbiór robót.</w:t>
      </w:r>
      <w:bookmarkEnd w:id="97"/>
    </w:p>
    <w:p w14:paraId="11C075C9" w14:textId="77777777" w:rsidR="00F86FD4" w:rsidRPr="000C0FDD" w:rsidRDefault="00F86FD4" w:rsidP="00F86FD4"/>
    <w:p w14:paraId="1F7357B2" w14:textId="77777777" w:rsidR="00F86FD4" w:rsidRPr="000C0FDD" w:rsidRDefault="00F86FD4" w:rsidP="009673B7">
      <w:pPr>
        <w:ind w:left="426"/>
        <w:jc w:val="both"/>
      </w:pPr>
      <w:r w:rsidRPr="000C0FDD">
        <w:t>Ogólne zasady odbioru robót podano w OST.</w:t>
      </w:r>
    </w:p>
    <w:p w14:paraId="64F4C79A" w14:textId="65E0752D" w:rsidR="0011752D" w:rsidRPr="000C0FDD" w:rsidRDefault="0011752D" w:rsidP="009673B7">
      <w:pPr>
        <w:ind w:left="426"/>
      </w:pPr>
      <w:r w:rsidRPr="000C0FDD">
        <w:t>Roboty ziemne uznaje się za wykonane zgodnie z Dokumentacją Projektową, SST i wymaganiami Inspektora Nadzoru, jeżeli wszystkie pomiary i badania wg pkt. 6 niniejszej SST dały wyniki pozytywne. Do odbioru ostatecznego uwzględniane są wyniki badań i pomiarów kontrolnych, badań i pomiarów kontrolnych dodatkowych oraz badań i pomiarów arbitrażowych do wyznaczonych odcinków częściowych.</w:t>
      </w:r>
    </w:p>
    <w:p w14:paraId="48624600" w14:textId="77777777" w:rsidR="0011752D" w:rsidRPr="000C0FDD" w:rsidRDefault="0011752D" w:rsidP="0011752D"/>
    <w:p w14:paraId="1D9A3916" w14:textId="08549374" w:rsidR="0011752D" w:rsidRPr="000C0FDD" w:rsidRDefault="0011752D" w:rsidP="009673B7">
      <w:pPr>
        <w:ind w:left="426"/>
        <w:rPr>
          <w:b/>
          <w:bCs/>
        </w:rPr>
      </w:pPr>
      <w:r w:rsidRPr="000C0FDD">
        <w:rPr>
          <w:b/>
          <w:bCs/>
        </w:rPr>
        <w:t>8.</w:t>
      </w:r>
      <w:r w:rsidR="009673B7" w:rsidRPr="000C0FDD">
        <w:rPr>
          <w:b/>
          <w:bCs/>
        </w:rPr>
        <w:t>1</w:t>
      </w:r>
      <w:r w:rsidRPr="000C0FDD">
        <w:rPr>
          <w:b/>
          <w:bCs/>
        </w:rPr>
        <w:t>. Odbiór robót zanikających lub ulegających zakryciu</w:t>
      </w:r>
    </w:p>
    <w:p w14:paraId="0CF97CD9" w14:textId="77777777" w:rsidR="009673B7" w:rsidRPr="000C0FDD" w:rsidRDefault="009673B7" w:rsidP="0011752D">
      <w:pPr>
        <w:rPr>
          <w:b/>
          <w:bCs/>
        </w:rPr>
      </w:pPr>
    </w:p>
    <w:p w14:paraId="20DB9097" w14:textId="443C6CC2" w:rsidR="0011752D" w:rsidRPr="000C0FDD" w:rsidRDefault="0011752D" w:rsidP="009673B7">
      <w:pPr>
        <w:ind w:left="426"/>
      </w:pPr>
      <w:r w:rsidRPr="000C0FDD">
        <w:t xml:space="preserve">Odbiór tych robot powinien być zgodny z wymaganiami punktu </w:t>
      </w:r>
      <w:r w:rsidR="004E1CE4" w:rsidRPr="000C0FDD">
        <w:t>9</w:t>
      </w:r>
      <w:r w:rsidRPr="000C0FDD">
        <w:t xml:space="preserve"> </w:t>
      </w:r>
      <w:r w:rsidR="009673B7" w:rsidRPr="000C0FDD">
        <w:t xml:space="preserve">OST </w:t>
      </w:r>
      <w:r w:rsidRPr="000C0FDD">
        <w:t>oraz niniejszej S</w:t>
      </w:r>
      <w:r w:rsidR="009673B7" w:rsidRPr="000C0FDD">
        <w:t>ST</w:t>
      </w:r>
      <w:r w:rsidRPr="000C0FDD">
        <w:t>. Gotowość danej części robot do odbioru zgłasza Wykonawca wpisem do Dziennika</w:t>
      </w:r>
      <w:r w:rsidR="009673B7" w:rsidRPr="000C0FDD">
        <w:t xml:space="preserve"> </w:t>
      </w:r>
      <w:r w:rsidRPr="000C0FDD">
        <w:t xml:space="preserve">Budowy </w:t>
      </w:r>
      <w:r w:rsidRPr="000C0FDD">
        <w:lastRenderedPageBreak/>
        <w:t xml:space="preserve">i jednoczesnym powiadomieniem Inspektora Nadzoru. </w:t>
      </w:r>
      <w:r w:rsidR="009673B7" w:rsidRPr="000C0FDD">
        <w:t>Odbiór</w:t>
      </w:r>
      <w:r w:rsidRPr="000C0FDD">
        <w:t xml:space="preserve"> będzie przeprowadzony</w:t>
      </w:r>
      <w:r w:rsidR="009673B7" w:rsidRPr="000C0FDD">
        <w:t xml:space="preserve"> </w:t>
      </w:r>
      <w:r w:rsidRPr="000C0FDD">
        <w:t xml:space="preserve">niezwłocznie, nie </w:t>
      </w:r>
      <w:r w:rsidR="009673B7" w:rsidRPr="000C0FDD">
        <w:t>później</w:t>
      </w:r>
      <w:r w:rsidRPr="000C0FDD">
        <w:t xml:space="preserve"> jednak niż w ciągu </w:t>
      </w:r>
      <w:r w:rsidR="009673B7" w:rsidRPr="000C0FDD">
        <w:t>5</w:t>
      </w:r>
      <w:r w:rsidRPr="000C0FDD">
        <w:t xml:space="preserve"> dni od daty zgłoszenia wpisem do Dziennika Budowy i</w:t>
      </w:r>
      <w:r w:rsidR="009673B7" w:rsidRPr="000C0FDD">
        <w:t xml:space="preserve"> </w:t>
      </w:r>
      <w:r w:rsidRPr="000C0FDD">
        <w:t>powiadomienia o tym fakcie Inspektora Nadzoru. Jakość i ilość robot ulegających zakryciu ocenia</w:t>
      </w:r>
      <w:r w:rsidR="009673B7" w:rsidRPr="000C0FDD">
        <w:t xml:space="preserve"> </w:t>
      </w:r>
      <w:r w:rsidRPr="000C0FDD">
        <w:t xml:space="preserve">Inspektor Nadzoru na podstawie </w:t>
      </w:r>
      <w:r w:rsidR="009673B7" w:rsidRPr="000C0FDD">
        <w:t>dokumentów</w:t>
      </w:r>
      <w:r w:rsidRPr="000C0FDD">
        <w:t xml:space="preserve"> zawierających komplet </w:t>
      </w:r>
      <w:r w:rsidR="009673B7" w:rsidRPr="000C0FDD">
        <w:t>wyników</w:t>
      </w:r>
      <w:r w:rsidRPr="000C0FDD">
        <w:t xml:space="preserve"> badań laboratoryjnych</w:t>
      </w:r>
      <w:r w:rsidR="009673B7" w:rsidRPr="000C0FDD">
        <w:t xml:space="preserve"> </w:t>
      </w:r>
      <w:r w:rsidRPr="000C0FDD">
        <w:t>i w oparciu o przeprowadzone pomiary.</w:t>
      </w:r>
    </w:p>
    <w:p w14:paraId="2246AA07" w14:textId="16BB2485" w:rsidR="0011752D" w:rsidRPr="000C0FDD" w:rsidRDefault="0011752D" w:rsidP="009673B7">
      <w:pPr>
        <w:ind w:left="426"/>
        <w:rPr>
          <w:b/>
          <w:bCs/>
        </w:rPr>
      </w:pPr>
      <w:r w:rsidRPr="000C0FDD">
        <w:rPr>
          <w:b/>
          <w:bCs/>
        </w:rPr>
        <w:t>8.</w:t>
      </w:r>
      <w:r w:rsidR="009673B7" w:rsidRPr="000C0FDD">
        <w:rPr>
          <w:b/>
          <w:bCs/>
        </w:rPr>
        <w:t>2</w:t>
      </w:r>
      <w:r w:rsidRPr="000C0FDD">
        <w:rPr>
          <w:b/>
          <w:bCs/>
        </w:rPr>
        <w:t>. Odbiór częściowy</w:t>
      </w:r>
    </w:p>
    <w:p w14:paraId="122E0878" w14:textId="3D37FA52" w:rsidR="00F86FD4" w:rsidRPr="000C0FDD" w:rsidRDefault="009673B7" w:rsidP="009673B7">
      <w:pPr>
        <w:ind w:left="426"/>
      </w:pPr>
      <w:r w:rsidRPr="000C0FDD">
        <w:t>Odbiór</w:t>
      </w:r>
      <w:r w:rsidR="0011752D" w:rsidRPr="000C0FDD">
        <w:t xml:space="preserve"> częściowy polega na ocenie ilości i jakości wykonanych części robot. Odbioru częściowego rob</w:t>
      </w:r>
      <w:r w:rsidRPr="000C0FDD">
        <w:t xml:space="preserve">ót </w:t>
      </w:r>
      <w:r w:rsidR="0011752D" w:rsidRPr="000C0FDD">
        <w:t>dokonuje się wg zasad jak przy odbiorze ostatecznym rob</w:t>
      </w:r>
      <w:r w:rsidRPr="000C0FDD">
        <w:t>ó</w:t>
      </w:r>
      <w:r w:rsidR="0011752D" w:rsidRPr="000C0FDD">
        <w:t>t. Odbioru robot dokonuje Inspektor</w:t>
      </w:r>
      <w:r w:rsidRPr="000C0FDD">
        <w:t xml:space="preserve"> </w:t>
      </w:r>
      <w:r w:rsidR="0011752D" w:rsidRPr="000C0FDD">
        <w:t>Nadzoru.</w:t>
      </w:r>
    </w:p>
    <w:p w14:paraId="44021F0B" w14:textId="1BAA6EE8" w:rsidR="0011752D" w:rsidRPr="000C0FDD" w:rsidRDefault="0011752D" w:rsidP="009673B7">
      <w:pPr>
        <w:ind w:left="426"/>
        <w:rPr>
          <w:b/>
          <w:bCs/>
        </w:rPr>
      </w:pPr>
      <w:r w:rsidRPr="000C0FDD">
        <w:rPr>
          <w:b/>
          <w:bCs/>
        </w:rPr>
        <w:t>8.</w:t>
      </w:r>
      <w:r w:rsidR="009673B7" w:rsidRPr="000C0FDD">
        <w:rPr>
          <w:b/>
          <w:bCs/>
        </w:rPr>
        <w:t>3</w:t>
      </w:r>
      <w:r w:rsidRPr="000C0FDD">
        <w:rPr>
          <w:b/>
          <w:bCs/>
        </w:rPr>
        <w:t>. Odbiór ostateczny</w:t>
      </w:r>
    </w:p>
    <w:p w14:paraId="6371CA12" w14:textId="3EDAD86A" w:rsidR="0011752D" w:rsidRPr="000C0FDD" w:rsidRDefault="0011752D" w:rsidP="009673B7">
      <w:pPr>
        <w:ind w:left="426"/>
      </w:pPr>
      <w:r w:rsidRPr="000C0FDD">
        <w:t xml:space="preserve">Roboty objęte niniejszą </w:t>
      </w:r>
      <w:r w:rsidR="009673B7" w:rsidRPr="000C0FDD">
        <w:t>SST</w:t>
      </w:r>
      <w:r w:rsidRPr="000C0FDD">
        <w:t xml:space="preserve"> podlegają odbiorowi na zasadzie rob</w:t>
      </w:r>
      <w:r w:rsidR="009673B7" w:rsidRPr="000C0FDD">
        <w:t>ó</w:t>
      </w:r>
      <w:r w:rsidRPr="000C0FDD">
        <w:t>t zanikających i ulegających zakryciu,</w:t>
      </w:r>
      <w:r w:rsidR="009673B7" w:rsidRPr="000C0FDD">
        <w:t xml:space="preserve"> </w:t>
      </w:r>
      <w:r w:rsidRPr="000C0FDD">
        <w:t>kt</w:t>
      </w:r>
      <w:r w:rsidR="009673B7" w:rsidRPr="000C0FDD">
        <w:t>ó</w:t>
      </w:r>
      <w:r w:rsidRPr="000C0FDD">
        <w:t xml:space="preserve">ry jest dokonywany na podstawie </w:t>
      </w:r>
      <w:r w:rsidR="009673B7" w:rsidRPr="000C0FDD">
        <w:t>wyników</w:t>
      </w:r>
      <w:r w:rsidRPr="000C0FDD">
        <w:t xml:space="preserve"> </w:t>
      </w:r>
      <w:r w:rsidR="009673B7" w:rsidRPr="000C0FDD">
        <w:t>pomiarów</w:t>
      </w:r>
      <w:r w:rsidRPr="000C0FDD">
        <w:t>, badań i</w:t>
      </w:r>
      <w:r w:rsidR="009673B7" w:rsidRPr="000C0FDD">
        <w:t xml:space="preserve"> </w:t>
      </w:r>
      <w:r w:rsidRPr="000C0FDD">
        <w:t>oceny wizualnej. Do odbioru Wykonawca</w:t>
      </w:r>
      <w:r w:rsidR="009673B7" w:rsidRPr="000C0FDD">
        <w:t xml:space="preserve"> </w:t>
      </w:r>
      <w:r w:rsidRPr="000C0FDD">
        <w:t>przedstawia wszystkie dokumenty z bieżącej kontroli jakości robot oraz Dokumentację Projektową z</w:t>
      </w:r>
      <w:r w:rsidR="009673B7" w:rsidRPr="000C0FDD">
        <w:t xml:space="preserve"> </w:t>
      </w:r>
      <w:r w:rsidRPr="000C0FDD">
        <w:t>naniesionymi zmianami i uzupełnieniami dokonanymi w trakcie robot (dokumentację powykonawczą).</w:t>
      </w:r>
      <w:r w:rsidR="009673B7" w:rsidRPr="000C0FDD">
        <w:t xml:space="preserve"> </w:t>
      </w:r>
      <w:r w:rsidRPr="000C0FDD">
        <w:t>Podstawą odbioru ostatecznego jest pisemne stwierdzenie przez Inspektora Nadzoru w Dzienniku Budowy</w:t>
      </w:r>
      <w:r w:rsidR="009673B7" w:rsidRPr="000C0FDD">
        <w:t xml:space="preserve"> </w:t>
      </w:r>
      <w:r w:rsidRPr="000C0FDD">
        <w:t>zakończenia wszystkich robot związanych z niniejszą S</w:t>
      </w:r>
      <w:r w:rsidR="009673B7" w:rsidRPr="000C0FDD">
        <w:t>ST</w:t>
      </w:r>
      <w:r w:rsidRPr="000C0FDD">
        <w:t>, a także spełnienie wymagań określonych w</w:t>
      </w:r>
      <w:r w:rsidR="009673B7" w:rsidRPr="000C0FDD">
        <w:t xml:space="preserve"> </w:t>
      </w:r>
      <w:r w:rsidRPr="000C0FDD">
        <w:t xml:space="preserve">dokumentacji projektowej i niniejszych </w:t>
      </w:r>
      <w:r w:rsidR="009673B7" w:rsidRPr="000C0FDD">
        <w:t>Warunków</w:t>
      </w:r>
      <w:r w:rsidRPr="000C0FDD">
        <w:t xml:space="preserve"> Wykonania.</w:t>
      </w:r>
    </w:p>
    <w:p w14:paraId="4BF331EF" w14:textId="77777777" w:rsidR="009673B7" w:rsidRPr="000C0FDD" w:rsidRDefault="009673B7" w:rsidP="009673B7">
      <w:pPr>
        <w:ind w:left="426"/>
      </w:pPr>
    </w:p>
    <w:p w14:paraId="1F61FF50" w14:textId="5F004708" w:rsidR="0011752D" w:rsidRPr="000C0FDD" w:rsidRDefault="0011752D" w:rsidP="009673B7">
      <w:pPr>
        <w:ind w:left="426"/>
        <w:rPr>
          <w:b/>
          <w:bCs/>
        </w:rPr>
      </w:pPr>
      <w:r w:rsidRPr="000C0FDD">
        <w:rPr>
          <w:b/>
          <w:bCs/>
        </w:rPr>
        <w:t>8.</w:t>
      </w:r>
      <w:r w:rsidR="009673B7" w:rsidRPr="000C0FDD">
        <w:rPr>
          <w:b/>
          <w:bCs/>
        </w:rPr>
        <w:t>4</w:t>
      </w:r>
      <w:r w:rsidRPr="000C0FDD">
        <w:rPr>
          <w:b/>
          <w:bCs/>
        </w:rPr>
        <w:t>. Zasady postępowania z wadliwie wykonanymi robotami</w:t>
      </w:r>
    </w:p>
    <w:p w14:paraId="098AFA2C" w14:textId="77777777" w:rsidR="009673B7" w:rsidRPr="000C0FDD" w:rsidRDefault="009673B7" w:rsidP="009673B7">
      <w:pPr>
        <w:ind w:left="426"/>
        <w:rPr>
          <w:b/>
          <w:bCs/>
        </w:rPr>
      </w:pPr>
    </w:p>
    <w:p w14:paraId="42A4E101" w14:textId="0717DCF0" w:rsidR="0011752D" w:rsidRPr="000C0FDD" w:rsidRDefault="0011752D" w:rsidP="009673B7">
      <w:pPr>
        <w:ind w:left="426"/>
      </w:pPr>
      <w:r w:rsidRPr="000C0FDD">
        <w:t xml:space="preserve">Jeżeli wystąpią wyniki negatywne dla </w:t>
      </w:r>
      <w:r w:rsidR="009673B7" w:rsidRPr="000C0FDD">
        <w:t>materiałów</w:t>
      </w:r>
      <w:r w:rsidRPr="000C0FDD">
        <w:t xml:space="preserve"> i rob</w:t>
      </w:r>
      <w:r w:rsidR="009673B7" w:rsidRPr="000C0FDD">
        <w:t>ó</w:t>
      </w:r>
      <w:r w:rsidRPr="000C0FDD">
        <w:t>t (nie spełniające wymagań określonych w S</w:t>
      </w:r>
      <w:r w:rsidR="009673B7" w:rsidRPr="000C0FDD">
        <w:t>ST</w:t>
      </w:r>
      <w:r w:rsidRPr="000C0FDD">
        <w:t>), to</w:t>
      </w:r>
      <w:r w:rsidR="009673B7" w:rsidRPr="000C0FDD">
        <w:t xml:space="preserve"> </w:t>
      </w:r>
      <w:r w:rsidRPr="000C0FDD">
        <w:t>Inspektor Nadzoru</w:t>
      </w:r>
      <w:r w:rsidR="009673B7" w:rsidRPr="000C0FDD">
        <w:t xml:space="preserve"> lub </w:t>
      </w:r>
      <w:r w:rsidRPr="000C0FDD">
        <w:t>Zamawiający wydaje Wykonawcy polecenie przedstawienia programu</w:t>
      </w:r>
      <w:r w:rsidR="009673B7" w:rsidRPr="000C0FDD">
        <w:t xml:space="preserve"> </w:t>
      </w:r>
      <w:r w:rsidRPr="000C0FDD">
        <w:t>naprawczego, chyba że na wniosek jednej ze stron kontraktu zostaną wykonane badania lub pomiary</w:t>
      </w:r>
      <w:r w:rsidR="009673B7" w:rsidRPr="000C0FDD">
        <w:t xml:space="preserve"> </w:t>
      </w:r>
      <w:r w:rsidRPr="000C0FDD">
        <w:t>arbitrażowe (zgodnie z pkt. 6.5 niniejszej S</w:t>
      </w:r>
      <w:r w:rsidR="009673B7" w:rsidRPr="000C0FDD">
        <w:t>ST</w:t>
      </w:r>
      <w:r w:rsidRPr="000C0FDD">
        <w:t>), a ich wyniki będą pozytywne. Wykonawca w programie</w:t>
      </w:r>
      <w:r w:rsidR="009673B7" w:rsidRPr="000C0FDD">
        <w:t xml:space="preserve"> </w:t>
      </w:r>
      <w:r w:rsidRPr="000C0FDD">
        <w:t xml:space="preserve">tym jest zobowiązany dokonać oceny wpływu na trwałość, przedstawić </w:t>
      </w:r>
      <w:r w:rsidR="009673B7" w:rsidRPr="000C0FDD">
        <w:t>sposób</w:t>
      </w:r>
      <w:r w:rsidRPr="000C0FDD">
        <w:t xml:space="preserve"> naprawienia wady lub</w:t>
      </w:r>
      <w:r w:rsidR="009673B7" w:rsidRPr="000C0FDD">
        <w:t xml:space="preserve"> </w:t>
      </w:r>
      <w:r w:rsidRPr="000C0FDD">
        <w:t>wnioskować o zredukowanie ceny kontraktowej. Na zastosowanie programu naprawczego wyraża zgodę</w:t>
      </w:r>
      <w:r w:rsidR="009673B7" w:rsidRPr="000C0FDD">
        <w:t xml:space="preserve"> </w:t>
      </w:r>
      <w:r w:rsidRPr="000C0FDD">
        <w:t>Inspektor Nadzoru/Zamawiający. W przypadku braku zgody Inspektora</w:t>
      </w:r>
      <w:r w:rsidR="009673B7" w:rsidRPr="000C0FDD">
        <w:t xml:space="preserve"> </w:t>
      </w:r>
      <w:r w:rsidRPr="000C0FDD">
        <w:t>Nadzoru/Zamawiającego na zastosowanie programu naprawczego wszystkie materiały i roboty nie spełniające</w:t>
      </w:r>
      <w:r w:rsidR="009673B7" w:rsidRPr="000C0FDD">
        <w:t xml:space="preserve"> </w:t>
      </w:r>
      <w:r w:rsidRPr="000C0FDD">
        <w:t>wymagań podanych w odpowiednich punktach S</w:t>
      </w:r>
      <w:r w:rsidR="009673B7" w:rsidRPr="000C0FDD">
        <w:t>ST</w:t>
      </w:r>
      <w:r w:rsidRPr="000C0FDD">
        <w:t xml:space="preserve"> zostaną odrzucone. Wykonawca wymieni materiały</w:t>
      </w:r>
      <w:r w:rsidR="009673B7" w:rsidRPr="000C0FDD">
        <w:t xml:space="preserve"> </w:t>
      </w:r>
      <w:r w:rsidRPr="000C0FDD">
        <w:t xml:space="preserve">na właściwe i wykona prawidłowo roboty na własny koszt. Jeżeli wymiana </w:t>
      </w:r>
      <w:r w:rsidR="009673B7" w:rsidRPr="000C0FDD">
        <w:t>materiałów</w:t>
      </w:r>
      <w:r w:rsidRPr="000C0FDD">
        <w:t xml:space="preserve"> niespełniających</w:t>
      </w:r>
      <w:r w:rsidR="009673B7" w:rsidRPr="000C0FDD">
        <w:t xml:space="preserve"> </w:t>
      </w:r>
      <w:r w:rsidRPr="000C0FDD">
        <w:t>wymagań lub wadliwie wykonane roboty spowodowują szkodę w innych, prawidłowo wykonanych robotach, to</w:t>
      </w:r>
      <w:r w:rsidR="009673B7" w:rsidRPr="000C0FDD">
        <w:t xml:space="preserve"> również</w:t>
      </w:r>
      <w:r w:rsidRPr="000C0FDD">
        <w:t xml:space="preserve"> te roboty powinny być ponownie wykonane przez Wykonawcę na jego koszt.</w:t>
      </w:r>
    </w:p>
    <w:p w14:paraId="76D3E3AE" w14:textId="77777777" w:rsidR="00DE2F90" w:rsidRPr="000C0FDD" w:rsidRDefault="00DE2F90" w:rsidP="009673B7">
      <w:pPr>
        <w:ind w:left="426"/>
      </w:pPr>
    </w:p>
    <w:p w14:paraId="0B07A070" w14:textId="77777777" w:rsidR="00F86FD4" w:rsidRPr="000C0FDD" w:rsidRDefault="00F86FD4" w:rsidP="00F86FD4">
      <w:pPr>
        <w:pStyle w:val="Nagwek2"/>
      </w:pPr>
      <w:bookmarkStart w:id="98" w:name="_Toc183772787"/>
      <w:r w:rsidRPr="000C0FDD">
        <w:t>Płatność.</w:t>
      </w:r>
      <w:bookmarkEnd w:id="98"/>
    </w:p>
    <w:p w14:paraId="3EA2AF0C" w14:textId="77777777" w:rsidR="00F86FD4" w:rsidRPr="000C0FDD" w:rsidRDefault="00F86FD4" w:rsidP="00F86FD4"/>
    <w:p w14:paraId="77F334F1" w14:textId="77777777" w:rsidR="009673B7" w:rsidRPr="000C0FDD" w:rsidRDefault="009673B7" w:rsidP="009673B7">
      <w:pPr>
        <w:ind w:left="426"/>
        <w:rPr>
          <w:b/>
          <w:bCs/>
        </w:rPr>
      </w:pPr>
      <w:r w:rsidRPr="000C0FDD">
        <w:rPr>
          <w:b/>
          <w:bCs/>
        </w:rPr>
        <w:t>9.1. Ogólne ustalenia dotyczące podstawy płatności</w:t>
      </w:r>
    </w:p>
    <w:p w14:paraId="4DE09846" w14:textId="011BCB5E" w:rsidR="009673B7" w:rsidRPr="000C0FDD" w:rsidRDefault="009673B7" w:rsidP="009673B7">
      <w:pPr>
        <w:ind w:left="426"/>
      </w:pPr>
      <w:r w:rsidRPr="000C0FDD">
        <w:t>Ogólne ustalenia dotyczące podstawy płatności podano w pkt</w:t>
      </w:r>
      <w:r w:rsidR="004E1CE4" w:rsidRPr="000C0FDD">
        <w:t xml:space="preserve"> </w:t>
      </w:r>
      <w:r w:rsidRPr="000C0FDD">
        <w:t xml:space="preserve"> </w:t>
      </w:r>
      <w:r w:rsidR="004E1CE4" w:rsidRPr="000C0FDD">
        <w:t>9</w:t>
      </w:r>
      <w:r w:rsidRPr="000C0FDD">
        <w:t xml:space="preserve"> OST</w:t>
      </w:r>
    </w:p>
    <w:p w14:paraId="061643D8" w14:textId="77777777" w:rsidR="009673B7" w:rsidRDefault="009673B7" w:rsidP="009673B7">
      <w:pPr>
        <w:ind w:left="426"/>
      </w:pPr>
    </w:p>
    <w:p w14:paraId="0EB516CF" w14:textId="77777777" w:rsidR="003E3A62" w:rsidRPr="000C0FDD" w:rsidRDefault="003E3A62" w:rsidP="009673B7">
      <w:pPr>
        <w:ind w:left="426"/>
      </w:pPr>
    </w:p>
    <w:p w14:paraId="3C3E9018" w14:textId="77777777" w:rsidR="009673B7" w:rsidRPr="000C0FDD" w:rsidRDefault="009673B7" w:rsidP="009673B7">
      <w:pPr>
        <w:ind w:left="426"/>
        <w:rPr>
          <w:b/>
          <w:bCs/>
        </w:rPr>
      </w:pPr>
      <w:r w:rsidRPr="000C0FDD">
        <w:rPr>
          <w:b/>
          <w:bCs/>
        </w:rPr>
        <w:lastRenderedPageBreak/>
        <w:t>9.2. Cena jednostki obmiarowej</w:t>
      </w:r>
    </w:p>
    <w:p w14:paraId="472ABA51" w14:textId="77777777" w:rsidR="009673B7" w:rsidRPr="000C0FDD" w:rsidRDefault="009673B7" w:rsidP="009673B7">
      <w:pPr>
        <w:ind w:left="426"/>
      </w:pPr>
      <w:r w:rsidRPr="000C0FDD">
        <w:t>Cena wykonania 1 m</w:t>
      </w:r>
      <w:r w:rsidRPr="000C0FDD">
        <w:rPr>
          <w:vertAlign w:val="superscript"/>
        </w:rPr>
        <w:t>3</w:t>
      </w:r>
      <w:r w:rsidRPr="000C0FDD">
        <w:t xml:space="preserve"> wymiany gruntu obejmuje:</w:t>
      </w:r>
    </w:p>
    <w:p w14:paraId="0F0A5652" w14:textId="77777777" w:rsidR="009673B7" w:rsidRPr="000C0FDD" w:rsidRDefault="009673B7">
      <w:pPr>
        <w:pStyle w:val="Akapitzlist"/>
        <w:numPr>
          <w:ilvl w:val="0"/>
          <w:numId w:val="34"/>
        </w:numPr>
      </w:pPr>
      <w:r w:rsidRPr="000C0FDD">
        <w:t>prace pomiarowe, wytyczenie, oznakowanie i zabezpieczenie miejsca robot,</w:t>
      </w:r>
    </w:p>
    <w:p w14:paraId="7F3C86B7" w14:textId="77777777" w:rsidR="009673B7" w:rsidRPr="000C0FDD" w:rsidRDefault="009673B7">
      <w:pPr>
        <w:pStyle w:val="Akapitzlist"/>
        <w:numPr>
          <w:ilvl w:val="0"/>
          <w:numId w:val="34"/>
        </w:numPr>
      </w:pPr>
      <w:r w:rsidRPr="000C0FDD">
        <w:t>wykonanie geotechnicznych badań uszczegółowiających oraz kontrolnych dla uszczegółowienia</w:t>
      </w:r>
    </w:p>
    <w:p w14:paraId="44566C77" w14:textId="77777777" w:rsidR="009673B7" w:rsidRPr="000C0FDD" w:rsidRDefault="009673B7">
      <w:pPr>
        <w:pStyle w:val="Akapitzlist"/>
        <w:numPr>
          <w:ilvl w:val="0"/>
          <w:numId w:val="34"/>
        </w:numPr>
      </w:pPr>
      <w:r w:rsidRPr="000C0FDD">
        <w:t>założonego w projekcie zasięgu wymiany gruntów słabonośnych,</w:t>
      </w:r>
    </w:p>
    <w:p w14:paraId="4D11FD56" w14:textId="77777777" w:rsidR="009673B7" w:rsidRPr="000C0FDD" w:rsidRDefault="009673B7">
      <w:pPr>
        <w:pStyle w:val="Akapitzlist"/>
        <w:numPr>
          <w:ilvl w:val="0"/>
          <w:numId w:val="34"/>
        </w:numPr>
      </w:pPr>
      <w:r w:rsidRPr="000C0FDD">
        <w:t>opracowanie projektów technologicznych wraz z ich uzgodnieniem,</w:t>
      </w:r>
    </w:p>
    <w:p w14:paraId="4BB54454" w14:textId="4A25AF58" w:rsidR="00512A7E" w:rsidRPr="000C0FDD" w:rsidRDefault="009673B7">
      <w:pPr>
        <w:pStyle w:val="Akapitzlist"/>
        <w:numPr>
          <w:ilvl w:val="0"/>
          <w:numId w:val="34"/>
        </w:numPr>
      </w:pPr>
      <w:r w:rsidRPr="000C0FDD">
        <w:t xml:space="preserve">wykonanie wszystkich </w:t>
      </w:r>
      <w:r w:rsidR="00512A7E" w:rsidRPr="000C0FDD">
        <w:t>elementów</w:t>
      </w:r>
      <w:r w:rsidRPr="000C0FDD">
        <w:t xml:space="preserve"> wynikających z opracowań roboczych (technologicznych)</w:t>
      </w:r>
      <w:r w:rsidR="00512A7E" w:rsidRPr="000C0FDD">
        <w:t xml:space="preserve"> </w:t>
      </w:r>
      <w:r w:rsidRPr="000C0FDD">
        <w:t>Wykonawcy,</w:t>
      </w:r>
    </w:p>
    <w:p w14:paraId="3CDE3A9F" w14:textId="77777777" w:rsidR="00512A7E" w:rsidRPr="000C0FDD" w:rsidRDefault="009673B7">
      <w:pPr>
        <w:pStyle w:val="Akapitzlist"/>
        <w:numPr>
          <w:ilvl w:val="0"/>
          <w:numId w:val="34"/>
        </w:numPr>
      </w:pPr>
      <w:r w:rsidRPr="000C0FDD">
        <w:t>odspajanie, wydobywanie i przemieszczanie gruntu (niezależnie od rodzaju) przewidzianego do</w:t>
      </w:r>
      <w:r w:rsidR="00512A7E" w:rsidRPr="000C0FDD">
        <w:t xml:space="preserve"> </w:t>
      </w:r>
      <w:r w:rsidRPr="000C0FDD">
        <w:t xml:space="preserve">usunięcia z </w:t>
      </w:r>
      <w:r w:rsidR="00512A7E" w:rsidRPr="000C0FDD">
        <w:t>wykopów</w:t>
      </w:r>
      <w:r w:rsidRPr="000C0FDD">
        <w:t>,</w:t>
      </w:r>
    </w:p>
    <w:p w14:paraId="0CD7F527" w14:textId="77777777" w:rsidR="00512A7E" w:rsidRPr="000C0FDD" w:rsidRDefault="009673B7">
      <w:pPr>
        <w:pStyle w:val="Akapitzlist"/>
        <w:numPr>
          <w:ilvl w:val="0"/>
          <w:numId w:val="34"/>
        </w:numPr>
      </w:pPr>
      <w:r w:rsidRPr="000C0FDD">
        <w:t>wydobycie z dna wykopu przypadkowo zsuniętego gruntu oraz usunięcie nadwyżki gruntu nad</w:t>
      </w:r>
      <w:r w:rsidR="00512A7E" w:rsidRPr="000C0FDD">
        <w:t xml:space="preserve"> </w:t>
      </w:r>
      <w:r w:rsidRPr="000C0FDD">
        <w:t>docelowym poziomem dna wykopu,</w:t>
      </w:r>
    </w:p>
    <w:p w14:paraId="7644CF53" w14:textId="77777777" w:rsidR="00512A7E" w:rsidRPr="000C0FDD" w:rsidRDefault="009673B7">
      <w:pPr>
        <w:pStyle w:val="Akapitzlist"/>
        <w:numPr>
          <w:ilvl w:val="0"/>
          <w:numId w:val="34"/>
        </w:numPr>
      </w:pPr>
      <w:r w:rsidRPr="000C0FDD">
        <w:t>roboty załadunkowe i wyładunkowe związane z transportem urobku oraz materiału do wbudowania,</w:t>
      </w:r>
    </w:p>
    <w:p w14:paraId="3E3EDB3B" w14:textId="77777777" w:rsidR="00512A7E" w:rsidRPr="000C0FDD" w:rsidRDefault="009673B7">
      <w:pPr>
        <w:pStyle w:val="Akapitzlist"/>
        <w:numPr>
          <w:ilvl w:val="0"/>
          <w:numId w:val="34"/>
        </w:numPr>
      </w:pPr>
      <w:r w:rsidRPr="000C0FDD">
        <w:t>odwiezienie słabego gruntu na odkład,</w:t>
      </w:r>
    </w:p>
    <w:p w14:paraId="7E79C06A" w14:textId="77777777" w:rsidR="00512A7E" w:rsidRPr="000C0FDD" w:rsidRDefault="009673B7">
      <w:pPr>
        <w:pStyle w:val="Akapitzlist"/>
        <w:numPr>
          <w:ilvl w:val="0"/>
          <w:numId w:val="34"/>
        </w:numPr>
      </w:pPr>
      <w:r w:rsidRPr="000C0FDD">
        <w:t xml:space="preserve">wszelkie koszty związane ze składowaniem i/lub utylizacją </w:t>
      </w:r>
      <w:r w:rsidR="00512A7E" w:rsidRPr="000C0FDD">
        <w:t>gruntów</w:t>
      </w:r>
      <w:r w:rsidRPr="000C0FDD">
        <w:t xml:space="preserve"> z </w:t>
      </w:r>
      <w:r w:rsidR="00512A7E" w:rsidRPr="000C0FDD">
        <w:t>wykopów</w:t>
      </w:r>
      <w:r w:rsidRPr="000C0FDD">
        <w:t>, nieprzydatnych do</w:t>
      </w:r>
      <w:r w:rsidR="00512A7E" w:rsidRPr="000C0FDD">
        <w:t xml:space="preserve"> </w:t>
      </w:r>
      <w:r w:rsidRPr="000C0FDD">
        <w:t xml:space="preserve">ponownego wykorzystania: znalezienie i pozyskanie </w:t>
      </w:r>
      <w:r w:rsidR="00512A7E" w:rsidRPr="000C0FDD">
        <w:t>odkładów</w:t>
      </w:r>
      <w:r w:rsidRPr="000C0FDD">
        <w:t xml:space="preserve"> (stałych i/lub tymczasowych), uzyskanie</w:t>
      </w:r>
      <w:r w:rsidR="00512A7E" w:rsidRPr="000C0FDD">
        <w:t xml:space="preserve"> </w:t>
      </w:r>
      <w:r w:rsidRPr="000C0FDD">
        <w:t>pozwoleń na składowanie, formowanie i zagospodarowanie gruntu na odkładach, likwidacja</w:t>
      </w:r>
      <w:r w:rsidR="00512A7E" w:rsidRPr="000C0FDD">
        <w:t xml:space="preserve"> </w:t>
      </w:r>
      <w:r w:rsidRPr="000C0FDD">
        <w:t>składowisk z doprowadzeniem do poprzedniego stanu, koszt ewentualnych odszkodowań, koszty</w:t>
      </w:r>
      <w:r w:rsidR="00512A7E" w:rsidRPr="000C0FDD">
        <w:t xml:space="preserve"> </w:t>
      </w:r>
      <w:r w:rsidRPr="000C0FDD">
        <w:t>utylizacji, itp.</w:t>
      </w:r>
    </w:p>
    <w:p w14:paraId="656CE227" w14:textId="77777777" w:rsidR="00512A7E" w:rsidRPr="000C0FDD" w:rsidRDefault="009673B7">
      <w:pPr>
        <w:pStyle w:val="Akapitzlist"/>
        <w:numPr>
          <w:ilvl w:val="0"/>
          <w:numId w:val="34"/>
        </w:numPr>
      </w:pPr>
      <w:r w:rsidRPr="000C0FDD">
        <w:t xml:space="preserve">odwodnienie </w:t>
      </w:r>
      <w:r w:rsidR="00512A7E" w:rsidRPr="000C0FDD">
        <w:t>wykopów</w:t>
      </w:r>
      <w:r w:rsidRPr="000C0FDD">
        <w:t xml:space="preserve"> wraz z kosztem odprowadzenia wody w całym okresie prowadzenia robot,</w:t>
      </w:r>
      <w:r w:rsidR="00512A7E" w:rsidRPr="000C0FDD">
        <w:t xml:space="preserve"> </w:t>
      </w:r>
      <w:r w:rsidRPr="000C0FDD">
        <w:t>stosownie do rozwiązań wynikających z opracowań Dokumentacji Projektowej i/lub Wykonawcy</w:t>
      </w:r>
    </w:p>
    <w:p w14:paraId="6520B1F8" w14:textId="77777777" w:rsidR="00512A7E" w:rsidRPr="000C0FDD" w:rsidRDefault="009673B7">
      <w:pPr>
        <w:pStyle w:val="Akapitzlist"/>
        <w:numPr>
          <w:ilvl w:val="0"/>
          <w:numId w:val="34"/>
        </w:numPr>
      </w:pPr>
      <w:r w:rsidRPr="000C0FDD">
        <w:t xml:space="preserve">transport, zainstalowanie, eksploatacja i demontaż urządzeń do odwodnienia </w:t>
      </w:r>
      <w:r w:rsidR="00512A7E" w:rsidRPr="000C0FDD">
        <w:t>wykopów</w:t>
      </w:r>
      <w:r w:rsidRPr="000C0FDD">
        <w:t>,</w:t>
      </w:r>
    </w:p>
    <w:p w14:paraId="48A4E9D4" w14:textId="39938306" w:rsidR="00512A7E" w:rsidRPr="000C0FDD" w:rsidRDefault="009673B7">
      <w:pPr>
        <w:pStyle w:val="Akapitzlist"/>
        <w:numPr>
          <w:ilvl w:val="0"/>
          <w:numId w:val="34"/>
        </w:numPr>
      </w:pPr>
      <w:r w:rsidRPr="000C0FDD">
        <w:t xml:space="preserve"> monitoring </w:t>
      </w:r>
      <w:r w:rsidR="00512A7E" w:rsidRPr="000C0FDD">
        <w:t>wód</w:t>
      </w:r>
      <w:r w:rsidRPr="000C0FDD">
        <w:t xml:space="preserve"> gruntowych,</w:t>
      </w:r>
    </w:p>
    <w:p w14:paraId="5CD1D168" w14:textId="77777777" w:rsidR="00512A7E" w:rsidRPr="000C0FDD" w:rsidRDefault="009673B7">
      <w:pPr>
        <w:pStyle w:val="Akapitzlist"/>
        <w:numPr>
          <w:ilvl w:val="0"/>
          <w:numId w:val="34"/>
        </w:numPr>
      </w:pPr>
      <w:r w:rsidRPr="000C0FDD">
        <w:t xml:space="preserve">zabezpieczenie </w:t>
      </w:r>
      <w:r w:rsidR="00512A7E" w:rsidRPr="000C0FDD">
        <w:t>wykopów</w:t>
      </w:r>
      <w:r w:rsidRPr="000C0FDD">
        <w:t xml:space="preserve"> (dno, skarpy) przed negatywnymi skutkami </w:t>
      </w:r>
      <w:r w:rsidR="00512A7E" w:rsidRPr="000C0FDD">
        <w:t>czynników</w:t>
      </w:r>
      <w:r w:rsidRPr="000C0FDD">
        <w:t xml:space="preserve"> atmosferycznych,</w:t>
      </w:r>
      <w:r w:rsidR="00512A7E" w:rsidRPr="000C0FDD">
        <w:t xml:space="preserve"> </w:t>
      </w:r>
      <w:r w:rsidRPr="000C0FDD">
        <w:t>mechanicznych, napływem wody, itp.,</w:t>
      </w:r>
    </w:p>
    <w:p w14:paraId="5B2BF4C5" w14:textId="77777777" w:rsidR="00512A7E" w:rsidRPr="000C0FDD" w:rsidRDefault="009673B7">
      <w:pPr>
        <w:pStyle w:val="Akapitzlist"/>
        <w:numPr>
          <w:ilvl w:val="0"/>
          <w:numId w:val="34"/>
        </w:numPr>
      </w:pPr>
      <w:r w:rsidRPr="000C0FDD">
        <w:t>zakup, przywiezienie i wbudowanie materiału przeznaczonego do wymiany,</w:t>
      </w:r>
    </w:p>
    <w:p w14:paraId="4D5DB4C3" w14:textId="77777777" w:rsidR="00512A7E" w:rsidRPr="000C0FDD" w:rsidRDefault="009673B7">
      <w:pPr>
        <w:pStyle w:val="Akapitzlist"/>
        <w:numPr>
          <w:ilvl w:val="0"/>
          <w:numId w:val="34"/>
        </w:numPr>
      </w:pPr>
      <w:r w:rsidRPr="000C0FDD">
        <w:t>przygotowanie gruntu przeznaczonego do wbudowania (osuszanie, nawilżanie, inne zabiegi),</w:t>
      </w:r>
    </w:p>
    <w:p w14:paraId="7D967210" w14:textId="1156E361" w:rsidR="00F86FD4" w:rsidRPr="000C0FDD" w:rsidRDefault="009673B7">
      <w:pPr>
        <w:pStyle w:val="Akapitzlist"/>
        <w:numPr>
          <w:ilvl w:val="0"/>
          <w:numId w:val="34"/>
        </w:numPr>
      </w:pPr>
      <w:r w:rsidRPr="000C0FDD">
        <w:t>zagęszczenie materiału,</w:t>
      </w:r>
    </w:p>
    <w:p w14:paraId="7BBA9B10" w14:textId="77777777" w:rsidR="00512A7E" w:rsidRPr="000C0FDD" w:rsidRDefault="00512A7E" w:rsidP="00512A7E">
      <w:pPr>
        <w:autoSpaceDE w:val="0"/>
        <w:autoSpaceDN w:val="0"/>
        <w:adjustRightInd w:val="0"/>
        <w:spacing w:after="0" w:line="240" w:lineRule="auto"/>
        <w:ind w:left="567"/>
        <w:rPr>
          <w:rFonts w:ascii="Calibri,Bold" w:hAnsi="Calibri,Bold" w:cs="Calibri,Bold"/>
          <w:b/>
          <w:bCs/>
        </w:rPr>
      </w:pPr>
      <w:r w:rsidRPr="000C0FDD">
        <w:rPr>
          <w:rFonts w:ascii="Calibri,Bold" w:hAnsi="Calibri,Bold" w:cs="Calibri,Bold"/>
          <w:b/>
          <w:bCs/>
        </w:rPr>
        <w:t>9.3. Sposób rozliczenia robót tymczasowych i prac towarzyszących</w:t>
      </w:r>
    </w:p>
    <w:p w14:paraId="40DBB444" w14:textId="34C34E92" w:rsidR="00512A7E" w:rsidRPr="000C0FDD" w:rsidRDefault="00512A7E" w:rsidP="00512A7E">
      <w:pPr>
        <w:ind w:left="567"/>
      </w:pPr>
      <w:r w:rsidRPr="000C0FDD">
        <w:t>Cena wykonania robot określonych niniejszymi SST obejmuje:</w:t>
      </w:r>
    </w:p>
    <w:p w14:paraId="4A385DFA" w14:textId="1EDC29DA" w:rsidR="00512A7E" w:rsidRPr="000C0FDD" w:rsidRDefault="00512A7E">
      <w:pPr>
        <w:pStyle w:val="Akapitzlist"/>
        <w:numPr>
          <w:ilvl w:val="0"/>
          <w:numId w:val="34"/>
        </w:numPr>
      </w:pPr>
      <w:r w:rsidRPr="000C0FDD">
        <w:t>roboty tymczasowe, które są potrzebne do wykonania robot podstawowych, ale nie są przekazywane Zamawiającemu i są usuwane po wykonaniu robot podstawowych,</w:t>
      </w:r>
    </w:p>
    <w:p w14:paraId="6F6A1903" w14:textId="677DEFB8" w:rsidR="00512A7E" w:rsidRPr="000C0FDD" w:rsidRDefault="00512A7E">
      <w:pPr>
        <w:pStyle w:val="Akapitzlist"/>
        <w:numPr>
          <w:ilvl w:val="0"/>
          <w:numId w:val="34"/>
        </w:numPr>
      </w:pPr>
      <w:r w:rsidRPr="000C0FDD">
        <w:t xml:space="preserve"> prace towarzyszące, które są niezbędne do wykonania robot podstawowych, niezaliczane do robót tymczasowych, jak geodezyjne wytyczenie robót itd.</w:t>
      </w:r>
    </w:p>
    <w:p w14:paraId="0FA2DC02" w14:textId="77777777" w:rsidR="00F86FD4" w:rsidRPr="000C0FDD" w:rsidRDefault="00F86FD4" w:rsidP="00F86FD4">
      <w:pPr>
        <w:pStyle w:val="Nagwek2"/>
      </w:pPr>
      <w:bookmarkStart w:id="99" w:name="_Toc183772788"/>
      <w:r w:rsidRPr="000C0FDD">
        <w:t>Przepisy związane.</w:t>
      </w:r>
      <w:bookmarkEnd w:id="99"/>
    </w:p>
    <w:p w14:paraId="1FFA040A" w14:textId="77777777" w:rsidR="00512A7E" w:rsidRPr="000C0FDD" w:rsidRDefault="00512A7E" w:rsidP="00512A7E"/>
    <w:p w14:paraId="0D1093D9" w14:textId="77777777" w:rsidR="00512A7E" w:rsidRPr="000C0FDD" w:rsidRDefault="00512A7E">
      <w:pPr>
        <w:pStyle w:val="Akapitzlist"/>
        <w:numPr>
          <w:ilvl w:val="0"/>
          <w:numId w:val="34"/>
        </w:numPr>
      </w:pPr>
      <w:r w:rsidRPr="000C0FDD">
        <w:t xml:space="preserve"> PN-B-02480 "Grunty budowlane. Określenia symbole, podział i opis gruntów"</w:t>
      </w:r>
    </w:p>
    <w:p w14:paraId="5CF1C6C4" w14:textId="77777777" w:rsidR="00512A7E" w:rsidRPr="000C0FDD" w:rsidRDefault="00512A7E">
      <w:pPr>
        <w:pStyle w:val="Akapitzlist"/>
        <w:numPr>
          <w:ilvl w:val="0"/>
          <w:numId w:val="34"/>
        </w:numPr>
      </w:pPr>
      <w:r w:rsidRPr="000C0FDD">
        <w:lastRenderedPageBreak/>
        <w:t>PN-B-02481:1998 „Geotechnika. Terminologia podstawowa, symbole literowe i jednostki miar”.</w:t>
      </w:r>
    </w:p>
    <w:p w14:paraId="2F631AB4" w14:textId="275974AD" w:rsidR="00512A7E" w:rsidRPr="000C0FDD" w:rsidRDefault="00512A7E">
      <w:pPr>
        <w:pStyle w:val="Akapitzlist"/>
        <w:numPr>
          <w:ilvl w:val="0"/>
          <w:numId w:val="34"/>
        </w:numPr>
      </w:pPr>
      <w:r w:rsidRPr="000C0FDD">
        <w:t xml:space="preserve">PN-B-06050:1998 „Geotechnika. Roboty ziemne. Wymagania ogólne.” </w:t>
      </w:r>
    </w:p>
    <w:p w14:paraId="50B9ADC2" w14:textId="77777777" w:rsidR="00512A7E" w:rsidRPr="000C0FDD" w:rsidRDefault="00512A7E">
      <w:pPr>
        <w:pStyle w:val="Akapitzlist"/>
        <w:numPr>
          <w:ilvl w:val="0"/>
          <w:numId w:val="34"/>
        </w:numPr>
      </w:pPr>
      <w:r w:rsidRPr="000C0FDD">
        <w:t>PN-B-04452:2002 „Geotechnika - Badania polowe”.</w:t>
      </w:r>
    </w:p>
    <w:p w14:paraId="66287619" w14:textId="77777777" w:rsidR="00512A7E" w:rsidRPr="000C0FDD" w:rsidRDefault="00512A7E">
      <w:pPr>
        <w:pStyle w:val="Akapitzlist"/>
        <w:numPr>
          <w:ilvl w:val="0"/>
          <w:numId w:val="34"/>
        </w:numPr>
      </w:pPr>
      <w:r w:rsidRPr="000C0FDD">
        <w:t>PN-88/B-04481 „Grunty budowlane. Badania próbek gruntu”.</w:t>
      </w:r>
    </w:p>
    <w:p w14:paraId="58E48BE9" w14:textId="77777777" w:rsidR="00512A7E" w:rsidRPr="000C0FDD" w:rsidRDefault="00F86FD4">
      <w:pPr>
        <w:pStyle w:val="Akapitzlist"/>
        <w:numPr>
          <w:ilvl w:val="0"/>
          <w:numId w:val="34"/>
        </w:numPr>
      </w:pPr>
      <w:r w:rsidRPr="000C0FDD">
        <w:t>PN-68/B-O6050 Roboty ziemne budowlane. Wymagania w zakresie wykonywania i badania przy odbiorze.</w:t>
      </w:r>
    </w:p>
    <w:p w14:paraId="6712C740" w14:textId="77777777" w:rsidR="00512A7E" w:rsidRPr="000C0FDD" w:rsidRDefault="00F86FD4">
      <w:pPr>
        <w:pStyle w:val="Akapitzlist"/>
        <w:numPr>
          <w:ilvl w:val="0"/>
          <w:numId w:val="34"/>
        </w:numPr>
      </w:pPr>
      <w:r w:rsidRPr="000C0FDD">
        <w:t>PN-81/B-03020 Grunty budowlane. Posadowienie bezpośrednie budowli.</w:t>
      </w:r>
    </w:p>
    <w:p w14:paraId="6E8E0E06" w14:textId="77777777" w:rsidR="00512A7E" w:rsidRPr="000C0FDD" w:rsidRDefault="00F86FD4">
      <w:pPr>
        <w:pStyle w:val="Akapitzlist"/>
        <w:numPr>
          <w:ilvl w:val="0"/>
          <w:numId w:val="34"/>
        </w:numPr>
      </w:pPr>
      <w:r w:rsidRPr="000C0FDD">
        <w:t>BN-72/8932-01 Zagęszczenie gruntu.</w:t>
      </w:r>
    </w:p>
    <w:p w14:paraId="6C5C919D" w14:textId="7937D908" w:rsidR="00F86FD4" w:rsidRPr="000C0FDD" w:rsidRDefault="00F86FD4">
      <w:pPr>
        <w:pStyle w:val="Akapitzlist"/>
        <w:numPr>
          <w:ilvl w:val="0"/>
          <w:numId w:val="34"/>
        </w:numPr>
      </w:pPr>
      <w:r w:rsidRPr="000C0FDD">
        <w:t xml:space="preserve">Warunki Techniczne Wykonania i Odbioru Robót Budowlanych. </w:t>
      </w:r>
      <w:r w:rsidRPr="000C0FDD">
        <w:rPr>
          <w:rStyle w:val="Tytu1"/>
        </w:rPr>
        <w:t xml:space="preserve">Część A: Roboty ziemne i konstrukcyjne, zeszyt 1: Roboty ziemne, </w:t>
      </w:r>
      <w:r w:rsidRPr="000C0FDD">
        <w:t>Instytut Techniki Budowlanej, Warszawa 2018.</w:t>
      </w:r>
    </w:p>
    <w:p w14:paraId="31E8C3E0" w14:textId="77777777" w:rsidR="00512A7E" w:rsidRPr="000C0FDD" w:rsidRDefault="00512A7E" w:rsidP="00512A7E">
      <w:pPr>
        <w:pStyle w:val="Akapitzlist"/>
        <w:autoSpaceDE w:val="0"/>
        <w:autoSpaceDN w:val="0"/>
        <w:adjustRightInd w:val="0"/>
        <w:spacing w:after="0" w:line="240" w:lineRule="auto"/>
        <w:ind w:left="709"/>
        <w:rPr>
          <w:rFonts w:ascii="Calibri,Bold" w:hAnsi="Calibri,Bold" w:cs="Calibri,Bold"/>
          <w:b/>
          <w:bCs/>
        </w:rPr>
      </w:pPr>
    </w:p>
    <w:p w14:paraId="117AB650" w14:textId="77777777" w:rsidR="00512A7E" w:rsidRPr="000C0FDD" w:rsidRDefault="00512A7E" w:rsidP="00512A7E">
      <w:pPr>
        <w:pStyle w:val="Akapitzlist"/>
        <w:autoSpaceDE w:val="0"/>
        <w:autoSpaceDN w:val="0"/>
        <w:adjustRightInd w:val="0"/>
        <w:spacing w:after="0" w:line="240" w:lineRule="auto"/>
        <w:ind w:left="709"/>
        <w:rPr>
          <w:rFonts w:ascii="Calibri,Bold" w:hAnsi="Calibri,Bold" w:cs="Calibri,Bold"/>
          <w:b/>
          <w:bCs/>
        </w:rPr>
      </w:pPr>
    </w:p>
    <w:p w14:paraId="62725653" w14:textId="77777777" w:rsidR="00512A7E" w:rsidRPr="000C0FDD" w:rsidRDefault="00512A7E" w:rsidP="00512A7E">
      <w:pPr>
        <w:pStyle w:val="Akapitzlist"/>
        <w:autoSpaceDE w:val="0"/>
        <w:autoSpaceDN w:val="0"/>
        <w:adjustRightInd w:val="0"/>
        <w:spacing w:after="0" w:line="240" w:lineRule="auto"/>
        <w:ind w:left="709"/>
        <w:rPr>
          <w:rFonts w:ascii="Calibri,Bold" w:hAnsi="Calibri,Bold" w:cs="Calibri,Bold"/>
          <w:b/>
          <w:bCs/>
        </w:rPr>
      </w:pPr>
    </w:p>
    <w:p w14:paraId="0BF2AB7B" w14:textId="49AF3ADF" w:rsidR="00512A7E" w:rsidRPr="000C0FDD" w:rsidRDefault="00512A7E" w:rsidP="00512A7E">
      <w:pPr>
        <w:pStyle w:val="Akapitzlist"/>
        <w:autoSpaceDE w:val="0"/>
        <w:autoSpaceDN w:val="0"/>
        <w:adjustRightInd w:val="0"/>
        <w:spacing w:after="0" w:line="240" w:lineRule="auto"/>
        <w:ind w:left="709"/>
      </w:pPr>
      <w:r w:rsidRPr="000C0FDD">
        <w:t>10.2. Inne dokumenty</w:t>
      </w:r>
    </w:p>
    <w:p w14:paraId="77A93C5C" w14:textId="03282DC7" w:rsidR="00512A7E" w:rsidRPr="000C0FDD" w:rsidRDefault="00512A7E">
      <w:pPr>
        <w:pStyle w:val="Akapitzlist"/>
        <w:numPr>
          <w:ilvl w:val="0"/>
          <w:numId w:val="34"/>
        </w:numPr>
        <w:autoSpaceDE w:val="0"/>
        <w:autoSpaceDN w:val="0"/>
        <w:adjustRightInd w:val="0"/>
        <w:spacing w:after="0" w:line="240" w:lineRule="auto"/>
      </w:pPr>
      <w:r w:rsidRPr="000C0FDD">
        <w:t xml:space="preserve">Wytyczne wzmacniania podłoża gruntowego w budownictwie drogowym. </w:t>
      </w:r>
      <w:proofErr w:type="spellStart"/>
      <w:r w:rsidRPr="000C0FDD">
        <w:t>IBDiM</w:t>
      </w:r>
      <w:proofErr w:type="spellEnd"/>
      <w:r w:rsidRPr="000C0FDD">
        <w:t>. Warszawa 2002.</w:t>
      </w:r>
    </w:p>
    <w:p w14:paraId="21E5BA1F" w14:textId="14D74115" w:rsidR="0091337F" w:rsidRPr="000C0FDD" w:rsidRDefault="00512A7E">
      <w:pPr>
        <w:pStyle w:val="Akapitzlist"/>
        <w:numPr>
          <w:ilvl w:val="0"/>
          <w:numId w:val="34"/>
        </w:numPr>
      </w:pPr>
      <w:r w:rsidRPr="000C0FDD">
        <w:t>Instrukcja badań podłoża gruntowego budowli drogowych i mostowych – GDDP – 1997</w:t>
      </w:r>
    </w:p>
    <w:p w14:paraId="6632F109" w14:textId="77777777" w:rsidR="00FE3EDE" w:rsidRDefault="00FE3EDE" w:rsidP="0091337F">
      <w:pPr>
        <w:rPr>
          <w:highlight w:val="yellow"/>
        </w:rPr>
        <w:sectPr w:rsidR="00FE3EDE" w:rsidSect="00D62444">
          <w:pgSz w:w="11906" w:h="16838"/>
          <w:pgMar w:top="1440" w:right="1440" w:bottom="1440" w:left="1797" w:header="397" w:footer="567" w:gutter="0"/>
          <w:cols w:space="708"/>
          <w:titlePg/>
          <w:docGrid w:linePitch="360"/>
        </w:sectPr>
      </w:pPr>
    </w:p>
    <w:p w14:paraId="48291D46" w14:textId="4BFFD43D" w:rsidR="00041A15" w:rsidRPr="00654F98" w:rsidRDefault="00041A15" w:rsidP="00FE3EDE">
      <w:pPr>
        <w:pStyle w:val="Nagwek1"/>
        <w:numPr>
          <w:ilvl w:val="0"/>
          <w:numId w:val="1"/>
        </w:numPr>
        <w:jc w:val="both"/>
      </w:pPr>
      <w:bookmarkStart w:id="100" w:name="_Toc183772789"/>
      <w:r w:rsidRPr="00654F98">
        <w:lastRenderedPageBreak/>
        <w:t>SST 452-</w:t>
      </w:r>
      <w:r w:rsidR="008F469A" w:rsidRPr="00654F98">
        <w:t>1</w:t>
      </w:r>
      <w:r w:rsidRPr="00654F98">
        <w:t xml:space="preserve"> Roboty ziemne – </w:t>
      </w:r>
      <w:r w:rsidR="008F469A" w:rsidRPr="00654F98">
        <w:t>pod rurociągi</w:t>
      </w:r>
      <w:r w:rsidR="0098439D">
        <w:t xml:space="preserve"> i studnie</w:t>
      </w:r>
      <w:bookmarkEnd w:id="100"/>
    </w:p>
    <w:p w14:paraId="6C54F2B3" w14:textId="77777777" w:rsidR="00041A15" w:rsidRPr="00654F98" w:rsidRDefault="00041A15" w:rsidP="00041A15"/>
    <w:p w14:paraId="11EFA8ED" w14:textId="3B1B8C75" w:rsidR="00041A15" w:rsidRPr="00654F98" w:rsidRDefault="00593B5A" w:rsidP="00041A15">
      <w:pPr>
        <w:pStyle w:val="Nagwek2"/>
      </w:pPr>
      <w:bookmarkStart w:id="101" w:name="_Toc183772790"/>
      <w:r w:rsidRPr="00654F98">
        <w:t>Wstęp.</w:t>
      </w:r>
      <w:bookmarkEnd w:id="101"/>
    </w:p>
    <w:p w14:paraId="32305527" w14:textId="77777777" w:rsidR="00041A15" w:rsidRPr="00654F98" w:rsidRDefault="00041A15" w:rsidP="00041A15"/>
    <w:p w14:paraId="033F96D5" w14:textId="77777777" w:rsidR="00041A15" w:rsidRPr="00654F98" w:rsidRDefault="00041A15" w:rsidP="00041A15">
      <w:pPr>
        <w:pStyle w:val="Nagwek3"/>
      </w:pPr>
      <w:r w:rsidRPr="00654F98">
        <w:t xml:space="preserve"> </w:t>
      </w:r>
      <w:bookmarkStart w:id="102" w:name="_Toc183772791"/>
      <w:r w:rsidRPr="00654F98">
        <w:t>Przedmiot SST.</w:t>
      </w:r>
      <w:bookmarkEnd w:id="102"/>
    </w:p>
    <w:p w14:paraId="398A1ECE" w14:textId="77777777" w:rsidR="00041A15" w:rsidRPr="00760D5C" w:rsidRDefault="00041A15" w:rsidP="00041A15">
      <w:pPr>
        <w:rPr>
          <w:color w:val="FF0000"/>
        </w:rPr>
      </w:pPr>
    </w:p>
    <w:p w14:paraId="02CC8BE0" w14:textId="1E019D5B" w:rsidR="00041A15" w:rsidRPr="00654F98" w:rsidRDefault="00041A15" w:rsidP="00041A15">
      <w:pPr>
        <w:ind w:left="709"/>
        <w:jc w:val="both"/>
      </w:pPr>
      <w:r w:rsidRPr="00654F98">
        <w:t xml:space="preserve">Przedmiotem niniejszej SST są wymagania dotyczące wykonania i odbioru robót związanych z wykonaniem wykopów </w:t>
      </w:r>
      <w:r w:rsidR="008F469A" w:rsidRPr="00654F98">
        <w:t>pod rurociągi</w:t>
      </w:r>
      <w:r w:rsidR="00A91E00" w:rsidRPr="00654F98">
        <w:t xml:space="preserve"> </w:t>
      </w:r>
      <w:r w:rsidR="00654F98" w:rsidRPr="00654F98">
        <w:t>i studnie</w:t>
      </w:r>
    </w:p>
    <w:p w14:paraId="7C1EBBFB" w14:textId="77777777" w:rsidR="00041A15" w:rsidRPr="00760D5C" w:rsidRDefault="00041A15" w:rsidP="00041A15">
      <w:pPr>
        <w:ind w:left="709"/>
        <w:rPr>
          <w:color w:val="FF0000"/>
        </w:rPr>
      </w:pPr>
    </w:p>
    <w:p w14:paraId="421E8173" w14:textId="77777777" w:rsidR="00041A15" w:rsidRPr="00654F98" w:rsidRDefault="00041A15" w:rsidP="00041A15">
      <w:pPr>
        <w:pStyle w:val="Nagwek3"/>
      </w:pPr>
      <w:r w:rsidRPr="00654F98">
        <w:t xml:space="preserve"> </w:t>
      </w:r>
      <w:bookmarkStart w:id="103" w:name="_Toc183772792"/>
      <w:r w:rsidRPr="00654F98">
        <w:t>Zakres stosowania SST.</w:t>
      </w:r>
      <w:bookmarkEnd w:id="103"/>
    </w:p>
    <w:p w14:paraId="2758ED86" w14:textId="77777777" w:rsidR="00041A15" w:rsidRPr="00654F98" w:rsidRDefault="00041A15" w:rsidP="00041A15"/>
    <w:p w14:paraId="199CF1DE" w14:textId="77777777" w:rsidR="00041A15" w:rsidRPr="00654F98" w:rsidRDefault="00041A15" w:rsidP="00041A15">
      <w:pPr>
        <w:ind w:left="708"/>
        <w:jc w:val="both"/>
      </w:pPr>
      <w:r w:rsidRPr="00654F98">
        <w:t xml:space="preserve">SST stosowana jest jako dokument przetargowy i kontraktowy przy zlecaniu i realizacji robót wymienionych w pkt. 1.1. </w:t>
      </w:r>
    </w:p>
    <w:p w14:paraId="34F7905D" w14:textId="77777777" w:rsidR="00041A15" w:rsidRPr="00654F98" w:rsidRDefault="00041A15" w:rsidP="00041A15"/>
    <w:p w14:paraId="186A1AE7" w14:textId="77777777" w:rsidR="00041A15" w:rsidRPr="00654F98" w:rsidRDefault="00041A15" w:rsidP="00041A15">
      <w:pPr>
        <w:pStyle w:val="Nagwek3"/>
      </w:pPr>
      <w:r w:rsidRPr="00654F98">
        <w:t xml:space="preserve"> </w:t>
      </w:r>
      <w:bookmarkStart w:id="104" w:name="_Toc183772793"/>
      <w:r w:rsidRPr="00654F98">
        <w:t>Zakres robót objętych SST.</w:t>
      </w:r>
      <w:bookmarkEnd w:id="104"/>
    </w:p>
    <w:p w14:paraId="3996BE99" w14:textId="77777777" w:rsidR="00041A15" w:rsidRPr="00654F98" w:rsidRDefault="00041A15" w:rsidP="00041A15"/>
    <w:p w14:paraId="671AD3A3" w14:textId="3EAE164D" w:rsidR="00041A15" w:rsidRPr="00654F98" w:rsidRDefault="00041A15" w:rsidP="00041A15">
      <w:pPr>
        <w:ind w:left="708"/>
        <w:jc w:val="both"/>
      </w:pPr>
      <w:r w:rsidRPr="00654F98">
        <w:t xml:space="preserve">Ustalenia zawarte w niniejszej SST mają zastosowanie przy wykonaniu i odbiorze prac związanych z wykonaniem wykopów i obejmują wykonanie wykopów </w:t>
      </w:r>
      <w:r w:rsidR="00E9476D" w:rsidRPr="00654F98">
        <w:t>pod rurociągi, rów</w:t>
      </w:r>
      <w:r w:rsidRPr="00654F98">
        <w:t xml:space="preserve"> oraz odwiezienie gruntu w miejsce wbudowania lub odkładu.</w:t>
      </w:r>
    </w:p>
    <w:p w14:paraId="0B360F2D" w14:textId="77777777" w:rsidR="00041A15" w:rsidRPr="00654F98" w:rsidRDefault="00041A15" w:rsidP="00041A15"/>
    <w:p w14:paraId="33F0E799" w14:textId="77777777" w:rsidR="00041A15" w:rsidRPr="00654F98" w:rsidRDefault="00041A15" w:rsidP="00041A15">
      <w:pPr>
        <w:pStyle w:val="Nagwek3"/>
      </w:pPr>
      <w:r w:rsidRPr="00654F98">
        <w:t xml:space="preserve"> </w:t>
      </w:r>
      <w:bookmarkStart w:id="105" w:name="_Toc183772794"/>
      <w:r w:rsidRPr="00654F98">
        <w:t>Określenia podstawowe.</w:t>
      </w:r>
      <w:bookmarkEnd w:id="105"/>
    </w:p>
    <w:p w14:paraId="3BF19F8A" w14:textId="77777777" w:rsidR="00041A15" w:rsidRPr="00654F98" w:rsidRDefault="00041A15" w:rsidP="00041A15"/>
    <w:p w14:paraId="3F824B7F" w14:textId="16B94770" w:rsidR="00041A15" w:rsidRPr="00654F98" w:rsidRDefault="00041A15" w:rsidP="00041A15">
      <w:pPr>
        <w:ind w:left="708"/>
        <w:jc w:val="both"/>
      </w:pPr>
      <w:r w:rsidRPr="00654F98">
        <w:t>Określenia podstawowe zawarte w niniejszej SST są zgodne z obowiązującymi polskimi normami i OST.</w:t>
      </w:r>
    </w:p>
    <w:p w14:paraId="71723FEF" w14:textId="2798FBBB" w:rsidR="00041A15" w:rsidRPr="00654F98" w:rsidRDefault="00041A15" w:rsidP="00041A15">
      <w:pPr>
        <w:ind w:left="708"/>
        <w:jc w:val="both"/>
      </w:pPr>
      <w:r w:rsidRPr="00654F98">
        <w:rPr>
          <w:u w:val="single"/>
        </w:rPr>
        <w:t>Wykop</w:t>
      </w:r>
      <w:r w:rsidRPr="00654F98">
        <w:t xml:space="preserve"> – budowla ziemna wykonana w obrębie robót w postaci odpowiednio ukształtowanej przestrzeni powstałej w wyniku usunięcia z niej gruntu. </w:t>
      </w:r>
    </w:p>
    <w:p w14:paraId="5CF64E21" w14:textId="2311FC10" w:rsidR="00041A15" w:rsidRPr="00654F98" w:rsidRDefault="00041A15" w:rsidP="00041A15">
      <w:pPr>
        <w:ind w:left="708"/>
        <w:jc w:val="both"/>
      </w:pPr>
      <w:r w:rsidRPr="00654F98">
        <w:rPr>
          <w:u w:val="single"/>
        </w:rPr>
        <w:t>Odkład</w:t>
      </w:r>
      <w:r w:rsidRPr="00654F98">
        <w:t xml:space="preserve"> – miejsce odwiezienia gruntów pozyskanych z wykopów.</w:t>
      </w:r>
    </w:p>
    <w:p w14:paraId="0497233A" w14:textId="77777777" w:rsidR="00041A15" w:rsidRPr="00760D5C" w:rsidRDefault="00041A15" w:rsidP="00041A15">
      <w:pPr>
        <w:rPr>
          <w:color w:val="FF0000"/>
        </w:rPr>
      </w:pPr>
    </w:p>
    <w:p w14:paraId="352F249D" w14:textId="77777777" w:rsidR="00041A15" w:rsidRPr="00654F98" w:rsidRDefault="00041A15" w:rsidP="00041A15">
      <w:pPr>
        <w:pStyle w:val="Nagwek2"/>
      </w:pPr>
      <w:bookmarkStart w:id="106" w:name="_Toc183772795"/>
      <w:r w:rsidRPr="00654F98">
        <w:t>Materiały.</w:t>
      </w:r>
      <w:bookmarkEnd w:id="106"/>
    </w:p>
    <w:p w14:paraId="6C9C6BE1" w14:textId="77777777" w:rsidR="00041A15" w:rsidRPr="00760D5C" w:rsidRDefault="00041A15" w:rsidP="00041A15">
      <w:pPr>
        <w:rPr>
          <w:color w:val="FF0000"/>
        </w:rPr>
      </w:pPr>
    </w:p>
    <w:p w14:paraId="47E39691" w14:textId="77777777" w:rsidR="00041A15" w:rsidRPr="004E1CE4" w:rsidRDefault="00041A15" w:rsidP="00041A15">
      <w:pPr>
        <w:ind w:left="708"/>
      </w:pPr>
      <w:r w:rsidRPr="004E1CE4">
        <w:t>Warunki ogólne stosowania materiałów podano w OST pkt. 4.</w:t>
      </w:r>
    </w:p>
    <w:p w14:paraId="510A8EB1" w14:textId="4FAD9289" w:rsidR="008A0FA1" w:rsidRPr="004E1CE4" w:rsidRDefault="008A0FA1" w:rsidP="008A0FA1">
      <w:pPr>
        <w:ind w:left="708"/>
        <w:jc w:val="both"/>
      </w:pPr>
      <w:r w:rsidRPr="004E1CE4">
        <w:t xml:space="preserve">Charakterystyka gruntów występujących w wykopach została określona w Dokumentacji Projektowej na podstawie wykonanych badań geotechnicznych. Szczegółowe dane geotechniczne zawarte są w dokumentacji geotechnicznej. Przed przystąpieniem do robót ziemnych w wykopach Wykonawca ma obowiązek wykonać analizę jakości gruntu w wykopach, celem oceny przydatności gruntu do posadowienia budowli oraz wbudowania w nasyp. Badania należy wykonać w zakresie określenia: </w:t>
      </w:r>
    </w:p>
    <w:p w14:paraId="1D10FE76" w14:textId="1A1279B4" w:rsidR="008A0FA1" w:rsidRPr="004E1CE4" w:rsidRDefault="008A0FA1" w:rsidP="002C068E">
      <w:pPr>
        <w:pStyle w:val="Akapitzlist"/>
        <w:numPr>
          <w:ilvl w:val="0"/>
          <w:numId w:val="22"/>
        </w:numPr>
        <w:jc w:val="both"/>
      </w:pPr>
      <w:r w:rsidRPr="004E1CE4">
        <w:lastRenderedPageBreak/>
        <w:t xml:space="preserve">ciężaru objętościowego, </w:t>
      </w:r>
    </w:p>
    <w:p w14:paraId="2FFEA665" w14:textId="438A5E8E" w:rsidR="008A0FA1" w:rsidRPr="004E1CE4" w:rsidRDefault="008A0FA1" w:rsidP="002C068E">
      <w:pPr>
        <w:pStyle w:val="Akapitzlist"/>
        <w:numPr>
          <w:ilvl w:val="0"/>
          <w:numId w:val="22"/>
        </w:numPr>
        <w:jc w:val="both"/>
      </w:pPr>
      <w:r w:rsidRPr="004E1CE4">
        <w:t xml:space="preserve">składu granulometrycznego, </w:t>
      </w:r>
    </w:p>
    <w:p w14:paraId="57424D01" w14:textId="595EA7AA" w:rsidR="008A0FA1" w:rsidRPr="004E1CE4" w:rsidRDefault="008A0FA1" w:rsidP="002C068E">
      <w:pPr>
        <w:pStyle w:val="Akapitzlist"/>
        <w:numPr>
          <w:ilvl w:val="0"/>
          <w:numId w:val="22"/>
        </w:numPr>
        <w:jc w:val="both"/>
      </w:pPr>
      <w:r w:rsidRPr="004E1CE4">
        <w:t xml:space="preserve">zawartości części organicznych, </w:t>
      </w:r>
    </w:p>
    <w:p w14:paraId="2590F0D0" w14:textId="392F7719" w:rsidR="008A0FA1" w:rsidRPr="004E1CE4" w:rsidRDefault="008A0FA1" w:rsidP="002C068E">
      <w:pPr>
        <w:pStyle w:val="Akapitzlist"/>
        <w:numPr>
          <w:ilvl w:val="0"/>
          <w:numId w:val="22"/>
        </w:numPr>
        <w:jc w:val="both"/>
      </w:pPr>
      <w:r w:rsidRPr="004E1CE4">
        <w:t>wskaźnika zagęszczenia (I</w:t>
      </w:r>
      <w:r w:rsidRPr="004E1CE4">
        <w:rPr>
          <w:vertAlign w:val="subscript"/>
        </w:rPr>
        <w:t>S</w:t>
      </w:r>
      <w:r w:rsidRPr="004E1CE4">
        <w:t>) przy wilgotności optymalnej (</w:t>
      </w:r>
      <w:proofErr w:type="spellStart"/>
      <w:r w:rsidRPr="004E1CE4">
        <w:t>W</w:t>
      </w:r>
      <w:r w:rsidRPr="004E1CE4">
        <w:rPr>
          <w:vertAlign w:val="subscript"/>
        </w:rPr>
        <w:t>opt</w:t>
      </w:r>
      <w:proofErr w:type="spellEnd"/>
      <w:r w:rsidRPr="004E1CE4">
        <w:t>).</w:t>
      </w:r>
    </w:p>
    <w:p w14:paraId="4473200C" w14:textId="06EC25DC" w:rsidR="008A0FA1" w:rsidRPr="004E1CE4" w:rsidRDefault="008A0FA1" w:rsidP="008A0FA1">
      <w:pPr>
        <w:ind w:left="708"/>
        <w:jc w:val="both"/>
      </w:pPr>
      <w:r w:rsidRPr="004E1CE4">
        <w:t>Na podstawie wyników badań Wykonawca może skorygować bilans mas ziemnych i przedstawić do akceptacji Inspektora Nadzoru.</w:t>
      </w:r>
    </w:p>
    <w:p w14:paraId="796AAB62" w14:textId="62D991CA" w:rsidR="00041A15" w:rsidRPr="004E1CE4" w:rsidRDefault="008A0FA1" w:rsidP="008A0FA1">
      <w:pPr>
        <w:ind w:left="708"/>
        <w:jc w:val="both"/>
      </w:pPr>
      <w:r w:rsidRPr="004E1CE4">
        <w:t>Wykonawca ma obowiązek bieżącej kontroli i oceny warunków gruntowych w trakcie wykonywania wykopów, celem potwierdzenia ich przydatności do budowy zgodnie z BN-72/8932-01. Jeżeli badania laboratoryjne w trakcie budowy nie potwierdzą założeń przyjętych w Dokumentacji Projektowej, to grunt nieprzydatny do budowy powinien być odwieziony na odkład po uzgodnieniu z Inspektorem Nadzoru. Wykonawca jest zobowiązany do wbudowywania w nasypy tylko gruntów przydatnych do ich budowy.</w:t>
      </w:r>
    </w:p>
    <w:p w14:paraId="0C3DB914" w14:textId="77777777" w:rsidR="00041A15" w:rsidRPr="00760D5C" w:rsidRDefault="00041A15" w:rsidP="00041A15">
      <w:pPr>
        <w:rPr>
          <w:color w:val="FF0000"/>
        </w:rPr>
      </w:pPr>
    </w:p>
    <w:p w14:paraId="36F1F7A1" w14:textId="77777777" w:rsidR="00041A15" w:rsidRPr="004E1CE4" w:rsidRDefault="00041A15" w:rsidP="00041A15">
      <w:pPr>
        <w:pStyle w:val="Nagwek2"/>
      </w:pPr>
      <w:bookmarkStart w:id="107" w:name="_Toc183772796"/>
      <w:r w:rsidRPr="004E1CE4">
        <w:t>Sprzęt.</w:t>
      </w:r>
      <w:bookmarkEnd w:id="107"/>
    </w:p>
    <w:p w14:paraId="7BB59A46" w14:textId="77777777" w:rsidR="00041A15" w:rsidRPr="004E1CE4" w:rsidRDefault="00041A15" w:rsidP="00041A15"/>
    <w:p w14:paraId="00EC77E1" w14:textId="77777777" w:rsidR="00041A15" w:rsidRPr="004E1CE4" w:rsidRDefault="00041A15" w:rsidP="00041A15">
      <w:pPr>
        <w:ind w:left="708"/>
        <w:jc w:val="both"/>
      </w:pPr>
      <w:r w:rsidRPr="004E1CE4">
        <w:t xml:space="preserve">Ogólne warunki stosowania sprzętu podano w OST pkt. 5. </w:t>
      </w:r>
    </w:p>
    <w:p w14:paraId="0ABF9D60" w14:textId="527BD35D" w:rsidR="00041A15" w:rsidRPr="004E1CE4" w:rsidRDefault="007F0C40" w:rsidP="00F519D9">
      <w:pPr>
        <w:ind w:left="708"/>
        <w:jc w:val="both"/>
      </w:pPr>
      <w:r w:rsidRPr="004E1CE4">
        <w:t>Do wykonania wykopów i przemieszczania gruntu może być stosowany sprzęt:</w:t>
      </w:r>
      <w:r w:rsidR="00F519D9" w:rsidRPr="004E1CE4">
        <w:t xml:space="preserve"> </w:t>
      </w:r>
      <w:r w:rsidRPr="004E1CE4">
        <w:t>koparki jednonaczyniowe kołowe, samochodowe lub gąsienicowe, koparko-spycharki,</w:t>
      </w:r>
      <w:r w:rsidR="00F519D9" w:rsidRPr="004E1CE4">
        <w:t xml:space="preserve"> </w:t>
      </w:r>
      <w:r w:rsidRPr="004E1CE4">
        <w:t>koparko-ładowarki, spycharki gąsienicowe, ładowarki, równiarki samojezdne lub inny sprzęt akceptowany przez Inspektora Nadzoru.</w:t>
      </w:r>
    </w:p>
    <w:p w14:paraId="74052CE9" w14:textId="77777777" w:rsidR="00041A15" w:rsidRPr="00760D5C" w:rsidRDefault="00041A15" w:rsidP="00041A15">
      <w:pPr>
        <w:rPr>
          <w:color w:val="FF0000"/>
        </w:rPr>
      </w:pPr>
    </w:p>
    <w:p w14:paraId="0598E577" w14:textId="77777777" w:rsidR="00041A15" w:rsidRPr="004E1CE4" w:rsidRDefault="00041A15" w:rsidP="00041A15">
      <w:pPr>
        <w:pStyle w:val="Nagwek2"/>
      </w:pPr>
      <w:bookmarkStart w:id="108" w:name="_Toc183772797"/>
      <w:r w:rsidRPr="004E1CE4">
        <w:t>Transport.</w:t>
      </w:r>
      <w:bookmarkEnd w:id="108"/>
    </w:p>
    <w:p w14:paraId="55A7B702" w14:textId="77777777" w:rsidR="00041A15" w:rsidRPr="00760D5C" w:rsidRDefault="00041A15" w:rsidP="00041A15">
      <w:pPr>
        <w:rPr>
          <w:color w:val="FF0000"/>
        </w:rPr>
      </w:pPr>
    </w:p>
    <w:p w14:paraId="1E24AB15" w14:textId="77777777" w:rsidR="00041A15" w:rsidRPr="004E1CE4" w:rsidRDefault="00041A15" w:rsidP="00041A15">
      <w:pPr>
        <w:ind w:left="708"/>
        <w:jc w:val="both"/>
      </w:pPr>
      <w:r w:rsidRPr="004E1CE4">
        <w:t>Warunki ogólne transportu podano w OST pkt. 6.</w:t>
      </w:r>
    </w:p>
    <w:p w14:paraId="7FC418EB" w14:textId="62B4F6C6" w:rsidR="00041A15" w:rsidRPr="00760D5C" w:rsidRDefault="00F519D9" w:rsidP="00F519D9">
      <w:pPr>
        <w:ind w:left="708"/>
        <w:jc w:val="both"/>
        <w:rPr>
          <w:color w:val="FF0000"/>
        </w:rPr>
      </w:pPr>
      <w:r w:rsidRPr="004E1CE4">
        <w:t>Do transportu gruntu uzyskanego z wykopu celem wbudowania w nasyp lub odwiezienie na odkład mogą być stosowane spycharki, samochody samowyładowcze lub inne środki transportu zaakceptowane przez Inspektora Nadzoru. Wydajność środków transportu powinna być dostosowana do wydajności sprzętu stosowanego do wykonywania wykopów. Przy ruchu po drogach publicznych środki transportu powinny spełniać wymagania podane w OST.</w:t>
      </w:r>
    </w:p>
    <w:p w14:paraId="20FCFCD7" w14:textId="77777777" w:rsidR="00041A15" w:rsidRPr="00760D5C" w:rsidRDefault="00041A15" w:rsidP="00041A15">
      <w:pPr>
        <w:rPr>
          <w:color w:val="FF0000"/>
        </w:rPr>
      </w:pPr>
    </w:p>
    <w:p w14:paraId="247C752F" w14:textId="77777777" w:rsidR="00041A15" w:rsidRPr="004E1CE4" w:rsidRDefault="00041A15" w:rsidP="00041A15">
      <w:pPr>
        <w:pStyle w:val="Nagwek2"/>
      </w:pPr>
      <w:bookmarkStart w:id="109" w:name="_Toc183772798"/>
      <w:r w:rsidRPr="004E1CE4">
        <w:t>Wykonanie robót.</w:t>
      </w:r>
      <w:bookmarkEnd w:id="109"/>
    </w:p>
    <w:p w14:paraId="55A864F0" w14:textId="77777777" w:rsidR="00041A15" w:rsidRPr="004E1CE4" w:rsidRDefault="00041A15" w:rsidP="00041A15"/>
    <w:p w14:paraId="3835355D" w14:textId="3C90BF83" w:rsidR="00041A15" w:rsidRPr="004E1CE4" w:rsidRDefault="00041A15" w:rsidP="00041A15">
      <w:pPr>
        <w:ind w:left="708"/>
      </w:pPr>
      <w:r w:rsidRPr="004E1CE4">
        <w:t>Ogólne warunki wykonania robót podano w OST pkt. 2.</w:t>
      </w:r>
    </w:p>
    <w:p w14:paraId="180FC9FA" w14:textId="77777777" w:rsidR="008D09CD" w:rsidRPr="004E1CE4" w:rsidRDefault="008D09CD" w:rsidP="008D09CD"/>
    <w:p w14:paraId="1DDE50D6" w14:textId="1BCFA8BD" w:rsidR="00041A15" w:rsidRPr="004E1CE4" w:rsidRDefault="00762489" w:rsidP="00762489">
      <w:pPr>
        <w:pStyle w:val="Nagwek3"/>
      </w:pPr>
      <w:r w:rsidRPr="004E1CE4">
        <w:t xml:space="preserve"> </w:t>
      </w:r>
      <w:bookmarkStart w:id="110" w:name="_Toc183772799"/>
      <w:r w:rsidRPr="004E1CE4">
        <w:t>Roboty przygotowawcze.</w:t>
      </w:r>
      <w:bookmarkEnd w:id="110"/>
    </w:p>
    <w:p w14:paraId="088916C2" w14:textId="780DCB9F" w:rsidR="00762489" w:rsidRPr="00760D5C" w:rsidRDefault="00762489" w:rsidP="00762489">
      <w:pPr>
        <w:rPr>
          <w:color w:val="FF0000"/>
        </w:rPr>
      </w:pPr>
    </w:p>
    <w:p w14:paraId="44497D3C" w14:textId="755D4D72" w:rsidR="00A95B4B" w:rsidRPr="004E1CE4" w:rsidRDefault="008D09CD" w:rsidP="00A95B4B">
      <w:pPr>
        <w:ind w:left="708"/>
        <w:jc w:val="both"/>
      </w:pPr>
      <w:r w:rsidRPr="004E1CE4">
        <w:t>O</w:t>
      </w:r>
      <w:r w:rsidR="00A95B4B" w:rsidRPr="004E1CE4">
        <w:t>dtworzenie osi trasy i punktów wysokościowych, usunięcie krzewów i roślinności trawiastej oraz zdjęcie humusu nale</w:t>
      </w:r>
      <w:r w:rsidR="00876678" w:rsidRPr="004E1CE4">
        <w:t>ż</w:t>
      </w:r>
      <w:r w:rsidR="00A95B4B" w:rsidRPr="004E1CE4">
        <w:t xml:space="preserve">y wykonać zgodnie z Dokumentacją Projektową, SST oraz poleceniami Inspektora Nadzoru. Przed rozpoczęciem robót wyznaczona zostanie lokalizacja i punkty wysokościowe wraz ze wszystkimi zmianami zatwierdzonymi przez </w:t>
      </w:r>
      <w:r w:rsidR="00A95B4B" w:rsidRPr="004E1CE4">
        <w:lastRenderedPageBreak/>
        <w:t>Inspektora Nadzoru. Przed rozpoczęciem robót Wykonawca dokona obmiaru terenu po zdjęciu warstwy humusu. Jeżeli w trakcie wykonywania robót ziemnych zostaną stwierdzone urządzenia podziemne nie wykazane w Dokumentacji Projektowej (kable, przewody i t. p.), wówczas roboty należy przerwać i powiadomić o tym fakcie Inspektora Nadzoru.</w:t>
      </w:r>
    </w:p>
    <w:p w14:paraId="74CFE1BA" w14:textId="06403EFC" w:rsidR="00041A15" w:rsidRPr="00760D5C" w:rsidRDefault="00041A15" w:rsidP="00041A15">
      <w:pPr>
        <w:rPr>
          <w:color w:val="FF0000"/>
        </w:rPr>
      </w:pPr>
    </w:p>
    <w:p w14:paraId="69BD06C3" w14:textId="5CA5C652" w:rsidR="00A95B4B" w:rsidRPr="00760D5C" w:rsidRDefault="00A95B4B" w:rsidP="00A95B4B">
      <w:pPr>
        <w:pStyle w:val="Nagwek3"/>
        <w:rPr>
          <w:color w:val="FF0000"/>
        </w:rPr>
      </w:pPr>
      <w:r w:rsidRPr="00760D5C">
        <w:rPr>
          <w:color w:val="FF0000"/>
        </w:rPr>
        <w:t xml:space="preserve"> </w:t>
      </w:r>
      <w:bookmarkStart w:id="111" w:name="_Toc183772800"/>
      <w:r w:rsidRPr="004E1CE4">
        <w:t>Wykonywanie wykopów.</w:t>
      </w:r>
      <w:bookmarkEnd w:id="111"/>
    </w:p>
    <w:p w14:paraId="47406A5F" w14:textId="0D3D9715" w:rsidR="00A95B4B" w:rsidRPr="00760D5C" w:rsidRDefault="00A95B4B" w:rsidP="00041A15">
      <w:pPr>
        <w:rPr>
          <w:color w:val="FF0000"/>
        </w:rPr>
      </w:pPr>
    </w:p>
    <w:p w14:paraId="22A39166" w14:textId="2436C6F4" w:rsidR="00A95B4B" w:rsidRPr="004E1CE4" w:rsidRDefault="00A95B4B" w:rsidP="00A95B4B">
      <w:pPr>
        <w:ind w:left="708"/>
        <w:jc w:val="both"/>
      </w:pPr>
      <w:r w:rsidRPr="004E1CE4">
        <w:t xml:space="preserve">Wykopy powinny być wykonywane w okresie </w:t>
      </w:r>
      <w:r w:rsidR="004E1CE4" w:rsidRPr="004E1CE4">
        <w:t>bezdeszczowym</w:t>
      </w:r>
      <w:r w:rsidRPr="004E1CE4">
        <w:t xml:space="preserve"> umożliwiających kontynuację prac, nie należy rozpoczynać robót przed prognozowanymi opadami atmosferycznymi lub odwilżą. Wykopy należy wykonywać: koparkami podsiębiernymi z załadunkiem na samochody samowyładowcze lub na odkład, spycharką z ew. przepchnięciem na odległość podaną w przedmiarze robót lub ładowarkami z bezpośrednim załadunkiem na środki transportowe.</w:t>
      </w:r>
    </w:p>
    <w:p w14:paraId="0BF9F3D7" w14:textId="0F0C3EA6" w:rsidR="00A95B4B" w:rsidRPr="00760D5C" w:rsidRDefault="00A95B4B" w:rsidP="00041A15">
      <w:pPr>
        <w:rPr>
          <w:color w:val="FF0000"/>
        </w:rPr>
      </w:pPr>
    </w:p>
    <w:p w14:paraId="63CC1AFA" w14:textId="66867178" w:rsidR="00A95B4B" w:rsidRPr="004E1CE4" w:rsidRDefault="008D09CD" w:rsidP="008D09CD">
      <w:pPr>
        <w:pStyle w:val="Nagwek3"/>
      </w:pPr>
      <w:r w:rsidRPr="00760D5C">
        <w:rPr>
          <w:color w:val="FF0000"/>
        </w:rPr>
        <w:t xml:space="preserve"> </w:t>
      </w:r>
      <w:bookmarkStart w:id="112" w:name="_Toc183772801"/>
      <w:r w:rsidRPr="004E1CE4">
        <w:t>Dokładność wykonywania wykopów.</w:t>
      </w:r>
      <w:bookmarkEnd w:id="112"/>
    </w:p>
    <w:p w14:paraId="68BC1127" w14:textId="11EAFFC1" w:rsidR="00A95B4B" w:rsidRPr="00760D5C" w:rsidRDefault="00A95B4B" w:rsidP="00041A15">
      <w:pPr>
        <w:rPr>
          <w:color w:val="FF0000"/>
        </w:rPr>
      </w:pPr>
    </w:p>
    <w:p w14:paraId="2C340C82" w14:textId="7B382EB8" w:rsidR="008D09CD" w:rsidRPr="00760D5C" w:rsidRDefault="008D09CD" w:rsidP="008D09CD">
      <w:pPr>
        <w:ind w:left="708"/>
        <w:jc w:val="both"/>
        <w:rPr>
          <w:color w:val="FF0000"/>
        </w:rPr>
      </w:pPr>
      <w:r w:rsidRPr="00DA1C34">
        <w:t xml:space="preserve">Dokładność wykonania robót ziemnych w wykopach powinna być sprawdzana w miejscach charakterystycznych. Dopuszcza się następujące tolerancje: różnica w stosunku do projektowanych rzędnych robót ziemnych nie może przekraczać 10 cm. </w:t>
      </w:r>
    </w:p>
    <w:p w14:paraId="73A5A6EA" w14:textId="0693E702" w:rsidR="00A95B4B" w:rsidRPr="00DA1C34" w:rsidRDefault="008D09CD" w:rsidP="008D09CD">
      <w:pPr>
        <w:ind w:left="708"/>
        <w:jc w:val="both"/>
      </w:pPr>
      <w:r w:rsidRPr="00DA1C34">
        <w:t>Naprawa uszkodzeń powierzchni robót ziemnych lub konsekwencje zanieczyszczenia środowiska obciążają Wykonawcę robót ziemnych.</w:t>
      </w:r>
    </w:p>
    <w:p w14:paraId="0CF9D70C" w14:textId="77777777" w:rsidR="00A95B4B" w:rsidRPr="00760D5C" w:rsidRDefault="00A95B4B" w:rsidP="00041A15">
      <w:pPr>
        <w:rPr>
          <w:color w:val="FF0000"/>
        </w:rPr>
      </w:pPr>
    </w:p>
    <w:p w14:paraId="6613A16B" w14:textId="77777777" w:rsidR="00041A15" w:rsidRPr="00DA1C34" w:rsidRDefault="00041A15" w:rsidP="00041A15">
      <w:pPr>
        <w:pStyle w:val="Nagwek2"/>
      </w:pPr>
      <w:bookmarkStart w:id="113" w:name="_Toc183772802"/>
      <w:r w:rsidRPr="00DA1C34">
        <w:t>Kontrola jakości robót.</w:t>
      </w:r>
      <w:bookmarkEnd w:id="113"/>
    </w:p>
    <w:p w14:paraId="1A2461A9" w14:textId="77777777" w:rsidR="00041A15" w:rsidRPr="00760D5C" w:rsidRDefault="00041A15" w:rsidP="00041A15">
      <w:pPr>
        <w:rPr>
          <w:color w:val="FF0000"/>
        </w:rPr>
      </w:pPr>
    </w:p>
    <w:p w14:paraId="00C3576E" w14:textId="77777777" w:rsidR="00041A15" w:rsidRPr="00DA1C34" w:rsidRDefault="00041A15" w:rsidP="00041A15">
      <w:pPr>
        <w:ind w:left="708"/>
      </w:pPr>
      <w:r w:rsidRPr="00DA1C34">
        <w:t>Ogólne zasady kontroli jakości robót podano w OST pkt. 7.</w:t>
      </w:r>
    </w:p>
    <w:p w14:paraId="3C0D8146" w14:textId="71A5C948" w:rsidR="00D20C7F" w:rsidRPr="00DA1C34" w:rsidRDefault="00D20C7F" w:rsidP="00D20C7F">
      <w:pPr>
        <w:ind w:left="708"/>
        <w:jc w:val="both"/>
      </w:pPr>
      <w:r w:rsidRPr="00DA1C34">
        <w:t>Sprawdzenie wykonania wykopów polega na kontrolowaniu zgodności z wymaganiami określonymi</w:t>
      </w:r>
      <w:r w:rsidR="007D5778" w:rsidRPr="00DA1C34">
        <w:t xml:space="preserve"> </w:t>
      </w:r>
      <w:r w:rsidRPr="00DA1C34">
        <w:t xml:space="preserve">w niniejszej specyfikacji oraz w Dokumentacji Projektowej. W czasie kontroli szczególną uwagę należy zwrócić na: </w:t>
      </w:r>
    </w:p>
    <w:p w14:paraId="75478AB2" w14:textId="6A145872" w:rsidR="00D20C7F" w:rsidRPr="00DA1C34" w:rsidRDefault="00D20C7F" w:rsidP="002C068E">
      <w:pPr>
        <w:pStyle w:val="Akapitzlist"/>
        <w:numPr>
          <w:ilvl w:val="0"/>
          <w:numId w:val="23"/>
        </w:numPr>
        <w:jc w:val="both"/>
      </w:pPr>
      <w:r w:rsidRPr="00DA1C34">
        <w:t xml:space="preserve">odspajanie gruntów w sposób nie pogarszający ich właściwości, </w:t>
      </w:r>
    </w:p>
    <w:p w14:paraId="54A0CD24" w14:textId="3E0E1858" w:rsidR="00D20C7F" w:rsidRPr="00DA1C34" w:rsidRDefault="00D20C7F" w:rsidP="002C068E">
      <w:pPr>
        <w:pStyle w:val="Akapitzlist"/>
        <w:numPr>
          <w:ilvl w:val="0"/>
          <w:numId w:val="23"/>
        </w:numPr>
        <w:jc w:val="both"/>
      </w:pPr>
      <w:r w:rsidRPr="00DA1C34">
        <w:t xml:space="preserve">dokładność wykonania wykopów, </w:t>
      </w:r>
    </w:p>
    <w:p w14:paraId="046B6F6F" w14:textId="5AAF8292" w:rsidR="00041A15" w:rsidRPr="00DA1C34" w:rsidRDefault="00D20C7F" w:rsidP="002C068E">
      <w:pPr>
        <w:pStyle w:val="Akapitzlist"/>
        <w:numPr>
          <w:ilvl w:val="0"/>
          <w:numId w:val="23"/>
        </w:numPr>
        <w:jc w:val="both"/>
      </w:pPr>
      <w:r w:rsidRPr="00DA1C34">
        <w:t>sprawdzenie rodzaju i stanu gruntu w podłożu.</w:t>
      </w:r>
    </w:p>
    <w:p w14:paraId="289E9758" w14:textId="77777777" w:rsidR="00041A15" w:rsidRPr="00760D5C" w:rsidRDefault="00041A15" w:rsidP="00041A15">
      <w:pPr>
        <w:rPr>
          <w:color w:val="FF0000"/>
        </w:rPr>
      </w:pPr>
    </w:p>
    <w:p w14:paraId="6720D046" w14:textId="77777777" w:rsidR="00041A15" w:rsidRPr="00DA1C34" w:rsidRDefault="00041A15" w:rsidP="00041A15">
      <w:pPr>
        <w:pStyle w:val="Nagwek2"/>
      </w:pPr>
      <w:bookmarkStart w:id="114" w:name="_Toc183772803"/>
      <w:r w:rsidRPr="00DA1C34">
        <w:t>Obmiar robót</w:t>
      </w:r>
      <w:bookmarkEnd w:id="114"/>
    </w:p>
    <w:p w14:paraId="70E30E4E" w14:textId="77777777" w:rsidR="00041A15" w:rsidRPr="00DA1C34" w:rsidRDefault="00041A15" w:rsidP="00041A15"/>
    <w:p w14:paraId="51A8B05C" w14:textId="1690D991" w:rsidR="00041A15" w:rsidRPr="00DA1C34" w:rsidRDefault="00041A15" w:rsidP="00041A15">
      <w:pPr>
        <w:ind w:left="708"/>
        <w:jc w:val="both"/>
      </w:pPr>
      <w:r w:rsidRPr="00DA1C34">
        <w:t>Jednostką obmiarową robót jest 1 m</w:t>
      </w:r>
      <w:r w:rsidR="0024651A" w:rsidRPr="00DA1C34">
        <w:rPr>
          <w:vertAlign w:val="superscript"/>
        </w:rPr>
        <w:t>3</w:t>
      </w:r>
      <w:r w:rsidRPr="00DA1C34">
        <w:t xml:space="preserve"> </w:t>
      </w:r>
      <w:r w:rsidR="0024651A" w:rsidRPr="00DA1C34">
        <w:t>wykopu, ustalony na podstawie pomiarów geodezyjnych przed wykonaniem wykopu (po usunięciu warstwy ziemi urodzajnej) oraz po jego wykonaniu</w:t>
      </w:r>
      <w:r w:rsidRPr="00DA1C34">
        <w:t>.</w:t>
      </w:r>
    </w:p>
    <w:p w14:paraId="4F829429" w14:textId="77777777" w:rsidR="00041A15" w:rsidRPr="00760D5C" w:rsidRDefault="00041A15" w:rsidP="00041A15">
      <w:pPr>
        <w:jc w:val="both"/>
        <w:rPr>
          <w:color w:val="FF0000"/>
        </w:rPr>
      </w:pPr>
    </w:p>
    <w:p w14:paraId="5F7AC175" w14:textId="77777777" w:rsidR="00041A15" w:rsidRPr="00DA1C34" w:rsidRDefault="00041A15" w:rsidP="00041A15">
      <w:pPr>
        <w:pStyle w:val="Nagwek2"/>
      </w:pPr>
      <w:bookmarkStart w:id="115" w:name="_Toc183772804"/>
      <w:r w:rsidRPr="00DA1C34">
        <w:lastRenderedPageBreak/>
        <w:t>Odbiór robót.</w:t>
      </w:r>
      <w:bookmarkEnd w:id="115"/>
    </w:p>
    <w:p w14:paraId="035C9A2C" w14:textId="77777777" w:rsidR="00041A15" w:rsidRPr="00DA1C34" w:rsidRDefault="00041A15" w:rsidP="00041A15"/>
    <w:p w14:paraId="12933658" w14:textId="69C68E43" w:rsidR="00041A15" w:rsidRPr="00DA1C34" w:rsidRDefault="00041A15" w:rsidP="00041A15">
      <w:pPr>
        <w:ind w:left="708"/>
        <w:jc w:val="both"/>
      </w:pPr>
      <w:r w:rsidRPr="00DA1C34">
        <w:t>Ogólne zasady odbioru robót podano w OST.</w:t>
      </w:r>
    </w:p>
    <w:p w14:paraId="72F72ED4" w14:textId="77777777" w:rsidR="00B407E9" w:rsidRPr="00DA1C34" w:rsidRDefault="00B407E9" w:rsidP="00B407E9">
      <w:pPr>
        <w:ind w:left="708"/>
        <w:jc w:val="both"/>
      </w:pPr>
      <w:r w:rsidRPr="00DA1C34">
        <w:t>Roboty objęte niniejszą SST podlegają odbiorowi robót zanikających, który jest dokonywany na podstawie wyników pomiarów i oceny wizualnej. W przypadku stwierdzenia usterek Inspektor Nadzoru ustali zakres robót poprawkowych do wykonania, a Wykonawca wykona je na własny koszt w ustalonym terminie.</w:t>
      </w:r>
    </w:p>
    <w:p w14:paraId="3201DBA5" w14:textId="77777777" w:rsidR="00041A15" w:rsidRPr="00760D5C" w:rsidRDefault="00041A15" w:rsidP="00041A15">
      <w:pPr>
        <w:rPr>
          <w:color w:val="FF0000"/>
        </w:rPr>
      </w:pPr>
    </w:p>
    <w:p w14:paraId="0C5409FC" w14:textId="77777777" w:rsidR="00041A15" w:rsidRPr="00DA1C34" w:rsidRDefault="00041A15" w:rsidP="00041A15">
      <w:pPr>
        <w:pStyle w:val="Nagwek2"/>
      </w:pPr>
      <w:bookmarkStart w:id="116" w:name="_Toc183772805"/>
      <w:r w:rsidRPr="00DA1C34">
        <w:t>Płatność.</w:t>
      </w:r>
      <w:bookmarkEnd w:id="116"/>
    </w:p>
    <w:p w14:paraId="0F0FAF23" w14:textId="77777777" w:rsidR="00041A15" w:rsidRPr="00760D5C" w:rsidRDefault="00041A15" w:rsidP="00041A15">
      <w:pPr>
        <w:rPr>
          <w:color w:val="FF0000"/>
        </w:rPr>
      </w:pPr>
    </w:p>
    <w:p w14:paraId="67BE9A18" w14:textId="77777777" w:rsidR="00041A15" w:rsidRPr="00DA1C34" w:rsidRDefault="00041A15" w:rsidP="00041A15">
      <w:pPr>
        <w:ind w:left="708"/>
      </w:pPr>
      <w:r w:rsidRPr="00DA1C34">
        <w:t>Ogólne zasady płatności podano w OST pkt. 9.</w:t>
      </w:r>
    </w:p>
    <w:p w14:paraId="584762DF" w14:textId="77777777" w:rsidR="000837B5" w:rsidRPr="00DA1C34" w:rsidRDefault="000837B5" w:rsidP="000837B5">
      <w:pPr>
        <w:ind w:left="708"/>
        <w:jc w:val="both"/>
      </w:pPr>
      <w:r w:rsidRPr="00DA1C34">
        <w:t>Cena 1 m</w:t>
      </w:r>
      <w:r w:rsidRPr="00DA1C34">
        <w:rPr>
          <w:vertAlign w:val="superscript"/>
        </w:rPr>
        <w:t>3</w:t>
      </w:r>
      <w:r w:rsidRPr="00DA1C34">
        <w:t xml:space="preserve"> wykonania wykopów obejmuje: </w:t>
      </w:r>
    </w:p>
    <w:p w14:paraId="45A8EDE9" w14:textId="01202F93" w:rsidR="000837B5" w:rsidRPr="00DA1C34" w:rsidRDefault="000837B5" w:rsidP="002C068E">
      <w:pPr>
        <w:pStyle w:val="Akapitzlist"/>
        <w:numPr>
          <w:ilvl w:val="0"/>
          <w:numId w:val="24"/>
        </w:numPr>
        <w:jc w:val="both"/>
      </w:pPr>
      <w:r w:rsidRPr="00DA1C34">
        <w:t xml:space="preserve">oznakowanie robót, </w:t>
      </w:r>
    </w:p>
    <w:p w14:paraId="7CBBE8DF" w14:textId="547FA0FD" w:rsidR="000837B5" w:rsidRPr="00DA1C34" w:rsidRDefault="000837B5" w:rsidP="002C068E">
      <w:pPr>
        <w:pStyle w:val="Akapitzlist"/>
        <w:numPr>
          <w:ilvl w:val="0"/>
          <w:numId w:val="24"/>
        </w:numPr>
        <w:jc w:val="both"/>
      </w:pPr>
      <w:r w:rsidRPr="00DA1C34">
        <w:t xml:space="preserve">przeprowadzenie pomiarów i robót przygotowawczych, </w:t>
      </w:r>
    </w:p>
    <w:p w14:paraId="4FE19C10" w14:textId="777C476F" w:rsidR="000837B5" w:rsidRPr="00DA1C34" w:rsidRDefault="000837B5" w:rsidP="002C068E">
      <w:pPr>
        <w:pStyle w:val="Akapitzlist"/>
        <w:numPr>
          <w:ilvl w:val="0"/>
          <w:numId w:val="24"/>
        </w:numPr>
        <w:jc w:val="both"/>
      </w:pPr>
      <w:r w:rsidRPr="00DA1C34">
        <w:t xml:space="preserve">wykonanie i rozebranie dróg dojazdowych (w miarę potrzeb), </w:t>
      </w:r>
    </w:p>
    <w:p w14:paraId="1D2CDEC4" w14:textId="57F12A2B" w:rsidR="000837B5" w:rsidRPr="00DA1C34" w:rsidRDefault="000837B5" w:rsidP="002C068E">
      <w:pPr>
        <w:pStyle w:val="Akapitzlist"/>
        <w:numPr>
          <w:ilvl w:val="0"/>
          <w:numId w:val="24"/>
        </w:numPr>
        <w:jc w:val="both"/>
      </w:pPr>
      <w:r w:rsidRPr="00DA1C34">
        <w:t xml:space="preserve">wykonanie badań i pomiarów, określonych w pkt. 2 (przed przystąpieniem do robot ziemnych) i pkt. 5, </w:t>
      </w:r>
    </w:p>
    <w:p w14:paraId="5D6ACD95" w14:textId="33549066" w:rsidR="000837B5" w:rsidRPr="00DA1C34" w:rsidRDefault="000837B5" w:rsidP="002C068E">
      <w:pPr>
        <w:pStyle w:val="Akapitzlist"/>
        <w:numPr>
          <w:ilvl w:val="0"/>
          <w:numId w:val="24"/>
        </w:numPr>
        <w:jc w:val="both"/>
      </w:pPr>
      <w:r w:rsidRPr="00DA1C34">
        <w:t xml:space="preserve">profilowanie dna wykopu zgodnie z Dokumentacją Projektową i ST, </w:t>
      </w:r>
    </w:p>
    <w:p w14:paraId="7259406C" w14:textId="77777777" w:rsidR="000837B5" w:rsidRPr="00DA1C34" w:rsidRDefault="000837B5" w:rsidP="002C068E">
      <w:pPr>
        <w:pStyle w:val="Akapitzlist"/>
        <w:numPr>
          <w:ilvl w:val="0"/>
          <w:numId w:val="24"/>
        </w:numPr>
        <w:jc w:val="both"/>
      </w:pPr>
      <w:r w:rsidRPr="00DA1C34">
        <w:t>zagęszczenie podłoża gruntu w wykopie wg metod i do wielkości podanej w ST lub innych wskazanych przez Inspektora Nadzoru,</w:t>
      </w:r>
    </w:p>
    <w:p w14:paraId="157F3082" w14:textId="77777777" w:rsidR="000837B5" w:rsidRPr="00DA1C34" w:rsidRDefault="000837B5" w:rsidP="002C068E">
      <w:pPr>
        <w:pStyle w:val="Akapitzlist"/>
        <w:numPr>
          <w:ilvl w:val="0"/>
          <w:numId w:val="24"/>
        </w:numPr>
        <w:jc w:val="both"/>
      </w:pPr>
      <w:r w:rsidRPr="00DA1C34">
        <w:t>wykonanie niezbędnego odwodnienia w trakcie robót,</w:t>
      </w:r>
    </w:p>
    <w:p w14:paraId="548EAA56" w14:textId="77777777" w:rsidR="000837B5" w:rsidRPr="00DA1C34" w:rsidRDefault="000837B5" w:rsidP="002C068E">
      <w:pPr>
        <w:pStyle w:val="Akapitzlist"/>
        <w:numPr>
          <w:ilvl w:val="0"/>
          <w:numId w:val="24"/>
        </w:numPr>
        <w:jc w:val="both"/>
      </w:pPr>
      <w:r w:rsidRPr="00DA1C34">
        <w:t>wykonanie stanowisk załadowczych,</w:t>
      </w:r>
    </w:p>
    <w:p w14:paraId="5C2EB2DF" w14:textId="0F900AD8" w:rsidR="00041A15" w:rsidRPr="00DA1C34" w:rsidRDefault="000837B5" w:rsidP="002C068E">
      <w:pPr>
        <w:pStyle w:val="Akapitzlist"/>
        <w:numPr>
          <w:ilvl w:val="0"/>
          <w:numId w:val="24"/>
        </w:numPr>
        <w:jc w:val="both"/>
      </w:pPr>
      <w:r w:rsidRPr="00DA1C34">
        <w:t>rekultywację terenu po zakończeniu robót.</w:t>
      </w:r>
    </w:p>
    <w:p w14:paraId="06910855" w14:textId="77777777" w:rsidR="00041A15" w:rsidRPr="00DA1C34" w:rsidRDefault="00041A15" w:rsidP="00041A15"/>
    <w:p w14:paraId="04F946E6" w14:textId="77777777" w:rsidR="00041A15" w:rsidRPr="00DA1C34" w:rsidRDefault="00041A15" w:rsidP="00041A15">
      <w:pPr>
        <w:pStyle w:val="Nagwek2"/>
      </w:pPr>
      <w:bookmarkStart w:id="117" w:name="_Toc183772806"/>
      <w:r w:rsidRPr="00DA1C34">
        <w:t>Przepisy związane.</w:t>
      </w:r>
      <w:bookmarkEnd w:id="117"/>
    </w:p>
    <w:p w14:paraId="6A21AADC" w14:textId="77777777" w:rsidR="00041A15" w:rsidRPr="00DA1C34" w:rsidRDefault="00041A15" w:rsidP="00041A15"/>
    <w:p w14:paraId="311A712B" w14:textId="77777777" w:rsidR="00593B5A" w:rsidRPr="00DA1C34" w:rsidRDefault="00593B5A" w:rsidP="002C068E">
      <w:pPr>
        <w:pStyle w:val="Akapitzlist"/>
        <w:numPr>
          <w:ilvl w:val="0"/>
          <w:numId w:val="21"/>
        </w:numPr>
        <w:jc w:val="both"/>
      </w:pPr>
      <w:r w:rsidRPr="00DA1C34">
        <w:t>PN-68/B-O6050 Roboty ziemne budowlane. Wymagania w zakresie wykonywania i badania przy odbiorze.</w:t>
      </w:r>
    </w:p>
    <w:p w14:paraId="5E745F0D" w14:textId="77777777" w:rsidR="00593B5A" w:rsidRPr="00DA1C34" w:rsidRDefault="00593B5A" w:rsidP="002C068E">
      <w:pPr>
        <w:pStyle w:val="Akapitzlist"/>
        <w:numPr>
          <w:ilvl w:val="0"/>
          <w:numId w:val="21"/>
        </w:numPr>
        <w:jc w:val="both"/>
      </w:pPr>
      <w:r w:rsidRPr="00DA1C34">
        <w:t>PN-86/B-02480 Grunty budowlane, określenia, symbole, podział i opis gruntów.</w:t>
      </w:r>
    </w:p>
    <w:p w14:paraId="316F6D29" w14:textId="77777777" w:rsidR="00593B5A" w:rsidRPr="00DA1C34" w:rsidRDefault="00593B5A" w:rsidP="002C068E">
      <w:pPr>
        <w:pStyle w:val="Akapitzlist"/>
        <w:numPr>
          <w:ilvl w:val="0"/>
          <w:numId w:val="21"/>
        </w:numPr>
        <w:jc w:val="both"/>
      </w:pPr>
      <w:r w:rsidRPr="00DA1C34">
        <w:t>PN-74/B-04452 Grunty budowlane. Badania polowe.</w:t>
      </w:r>
    </w:p>
    <w:p w14:paraId="1ABB85E7" w14:textId="77777777" w:rsidR="00593B5A" w:rsidRPr="00DA1C34" w:rsidRDefault="00593B5A" w:rsidP="002C068E">
      <w:pPr>
        <w:pStyle w:val="Akapitzlist"/>
        <w:numPr>
          <w:ilvl w:val="0"/>
          <w:numId w:val="21"/>
        </w:numPr>
        <w:jc w:val="both"/>
      </w:pPr>
      <w:r w:rsidRPr="00DA1C34">
        <w:t>PN-88/B-04481 Grunty budowlane. Badania próbek gruntu.</w:t>
      </w:r>
    </w:p>
    <w:p w14:paraId="270CB7C0" w14:textId="77777777" w:rsidR="00593B5A" w:rsidRPr="00DA1C34" w:rsidRDefault="00593B5A" w:rsidP="002C068E">
      <w:pPr>
        <w:pStyle w:val="Akapitzlist"/>
        <w:numPr>
          <w:ilvl w:val="0"/>
          <w:numId w:val="21"/>
        </w:numPr>
        <w:jc w:val="both"/>
      </w:pPr>
      <w:r w:rsidRPr="00DA1C34">
        <w:t>PN-81/B-03020 Grunty budowlane. Posadowienie bezpośrednie budowli.</w:t>
      </w:r>
    </w:p>
    <w:p w14:paraId="2DF20982" w14:textId="77777777" w:rsidR="00593B5A" w:rsidRPr="00DA1C34" w:rsidRDefault="00593B5A" w:rsidP="002C068E">
      <w:pPr>
        <w:pStyle w:val="Akapitzlist"/>
        <w:numPr>
          <w:ilvl w:val="0"/>
          <w:numId w:val="21"/>
        </w:numPr>
        <w:jc w:val="both"/>
      </w:pPr>
      <w:r w:rsidRPr="00DA1C34">
        <w:t>BN-72/8932-01 Zagęszczenie gruntu.</w:t>
      </w:r>
    </w:p>
    <w:p w14:paraId="39638204" w14:textId="77777777" w:rsidR="00593B5A" w:rsidRPr="00DA1C34" w:rsidRDefault="00593B5A" w:rsidP="002C068E">
      <w:pPr>
        <w:pStyle w:val="Akapitzlist"/>
        <w:numPr>
          <w:ilvl w:val="0"/>
          <w:numId w:val="21"/>
        </w:numPr>
        <w:jc w:val="both"/>
      </w:pPr>
      <w:r w:rsidRPr="00DA1C34">
        <w:t xml:space="preserve">Warunki Techniczne Wykonania i Odbioru Robót Budowlanych. </w:t>
      </w:r>
      <w:r w:rsidRPr="00DA1C34">
        <w:rPr>
          <w:rStyle w:val="Tytu1"/>
        </w:rPr>
        <w:t xml:space="preserve">Część A: Roboty ziemne i konstrukcyjne, zeszyt 1: Roboty ziemne, </w:t>
      </w:r>
      <w:r w:rsidRPr="00DA1C34">
        <w:t>Instytut Techniki Budowlanej, Warszawa 2018.</w:t>
      </w:r>
    </w:p>
    <w:p w14:paraId="4B55D204" w14:textId="77777777" w:rsidR="00FE3EDE" w:rsidRDefault="00FE3EDE">
      <w:pPr>
        <w:spacing w:after="160" w:line="259" w:lineRule="auto"/>
        <w:rPr>
          <w:color w:val="FF0000"/>
        </w:rPr>
        <w:sectPr w:rsidR="00FE3EDE" w:rsidSect="00D62444">
          <w:pgSz w:w="11906" w:h="16838"/>
          <w:pgMar w:top="1440" w:right="1440" w:bottom="1440" w:left="1797" w:header="397" w:footer="567" w:gutter="0"/>
          <w:cols w:space="708"/>
          <w:titlePg/>
          <w:docGrid w:linePitch="360"/>
        </w:sectPr>
      </w:pPr>
    </w:p>
    <w:p w14:paraId="76120787" w14:textId="439501F5" w:rsidR="00876678" w:rsidRPr="00DA1C34" w:rsidRDefault="00876678" w:rsidP="00FE3EDE">
      <w:pPr>
        <w:pStyle w:val="Nagwek1"/>
        <w:numPr>
          <w:ilvl w:val="0"/>
          <w:numId w:val="1"/>
        </w:numPr>
        <w:jc w:val="both"/>
      </w:pPr>
      <w:bookmarkStart w:id="118" w:name="_Toc183772807"/>
      <w:r w:rsidRPr="00DA1C34">
        <w:lastRenderedPageBreak/>
        <w:t>SST 452-2 Roboty ziemne – pod zbiornik.</w:t>
      </w:r>
      <w:bookmarkEnd w:id="118"/>
    </w:p>
    <w:p w14:paraId="2CB7B2EA" w14:textId="77777777" w:rsidR="00876678" w:rsidRPr="00DA1C34" w:rsidRDefault="00876678" w:rsidP="00876678"/>
    <w:p w14:paraId="1E579200" w14:textId="77777777" w:rsidR="00876678" w:rsidRPr="00DA1C34" w:rsidRDefault="00876678" w:rsidP="00876678">
      <w:pPr>
        <w:pStyle w:val="Nagwek2"/>
      </w:pPr>
      <w:bookmarkStart w:id="119" w:name="_Toc183772808"/>
      <w:r w:rsidRPr="00DA1C34">
        <w:t>Wstęp.</w:t>
      </w:r>
      <w:bookmarkEnd w:id="119"/>
    </w:p>
    <w:p w14:paraId="2088DF6C" w14:textId="77777777" w:rsidR="00876678" w:rsidRPr="00DA1C34" w:rsidRDefault="00876678" w:rsidP="00876678"/>
    <w:p w14:paraId="3DEFE868" w14:textId="77777777" w:rsidR="00876678" w:rsidRPr="00DA1C34" w:rsidRDefault="00876678" w:rsidP="00876678">
      <w:pPr>
        <w:pStyle w:val="Nagwek3"/>
      </w:pPr>
      <w:r w:rsidRPr="00DA1C34">
        <w:t xml:space="preserve"> </w:t>
      </w:r>
      <w:bookmarkStart w:id="120" w:name="_Toc183772809"/>
      <w:r w:rsidRPr="00DA1C34">
        <w:t>Przedmiot SST.</w:t>
      </w:r>
      <w:bookmarkEnd w:id="120"/>
    </w:p>
    <w:p w14:paraId="37B3C422" w14:textId="77777777" w:rsidR="00876678" w:rsidRPr="00760D5C" w:rsidRDefault="00876678" w:rsidP="00876678">
      <w:pPr>
        <w:rPr>
          <w:color w:val="FF0000"/>
        </w:rPr>
      </w:pPr>
    </w:p>
    <w:p w14:paraId="06782AD7" w14:textId="46F43D3A" w:rsidR="00876678" w:rsidRPr="00DA1C34" w:rsidRDefault="00876678" w:rsidP="00876678">
      <w:pPr>
        <w:ind w:left="709"/>
        <w:jc w:val="both"/>
      </w:pPr>
      <w:r w:rsidRPr="00DA1C34">
        <w:t>Przedmiotem niniejszej SST są wymagania dotyczące wykonania i odbioru robót związanych z wykonaniem wykopów pod zbiorniki.</w:t>
      </w:r>
    </w:p>
    <w:p w14:paraId="4B102F74" w14:textId="77777777" w:rsidR="00876678" w:rsidRPr="00760D5C" w:rsidRDefault="00876678" w:rsidP="00876678">
      <w:pPr>
        <w:ind w:left="709"/>
        <w:rPr>
          <w:color w:val="FF0000"/>
        </w:rPr>
      </w:pPr>
    </w:p>
    <w:p w14:paraId="46F95B91" w14:textId="77777777" w:rsidR="00876678" w:rsidRPr="00DA1C34" w:rsidRDefault="00876678" w:rsidP="00876678">
      <w:pPr>
        <w:pStyle w:val="Nagwek3"/>
      </w:pPr>
      <w:r w:rsidRPr="00DA1C34">
        <w:t xml:space="preserve"> </w:t>
      </w:r>
      <w:bookmarkStart w:id="121" w:name="_Toc183772810"/>
      <w:r w:rsidRPr="00DA1C34">
        <w:t>Zakres stosowania SST.</w:t>
      </w:r>
      <w:bookmarkEnd w:id="121"/>
    </w:p>
    <w:p w14:paraId="673AAF20" w14:textId="77777777" w:rsidR="00876678" w:rsidRPr="00DA1C34" w:rsidRDefault="00876678" w:rsidP="00876678"/>
    <w:p w14:paraId="515D5C94" w14:textId="77777777" w:rsidR="00876678" w:rsidRPr="00DA1C34" w:rsidRDefault="00876678" w:rsidP="00876678">
      <w:pPr>
        <w:ind w:left="708"/>
        <w:jc w:val="both"/>
      </w:pPr>
      <w:r w:rsidRPr="00DA1C34">
        <w:t xml:space="preserve">SST stosowana jest jako dokument przetargowy i kontraktowy przy zlecaniu i realizacji robót wymienionych w pkt. 1.1. </w:t>
      </w:r>
    </w:p>
    <w:p w14:paraId="05B58092" w14:textId="77777777" w:rsidR="00876678" w:rsidRPr="00760D5C" w:rsidRDefault="00876678" w:rsidP="00876678">
      <w:pPr>
        <w:rPr>
          <w:color w:val="FF0000"/>
        </w:rPr>
      </w:pPr>
    </w:p>
    <w:p w14:paraId="1F121C9C" w14:textId="77777777" w:rsidR="00876678" w:rsidRPr="00DA1C34" w:rsidRDefault="00876678" w:rsidP="00876678">
      <w:pPr>
        <w:pStyle w:val="Nagwek3"/>
      </w:pPr>
      <w:r w:rsidRPr="00DA1C34">
        <w:t xml:space="preserve"> </w:t>
      </w:r>
      <w:bookmarkStart w:id="122" w:name="_Toc183772811"/>
      <w:r w:rsidRPr="00DA1C34">
        <w:t>Zakres robót objętych SST.</w:t>
      </w:r>
      <w:bookmarkEnd w:id="122"/>
    </w:p>
    <w:p w14:paraId="14E04FA9" w14:textId="77777777" w:rsidR="00876678" w:rsidRPr="00760D5C" w:rsidRDefault="00876678" w:rsidP="00876678">
      <w:pPr>
        <w:rPr>
          <w:color w:val="FF0000"/>
        </w:rPr>
      </w:pPr>
    </w:p>
    <w:p w14:paraId="7C5CC8B4" w14:textId="3D243C76" w:rsidR="00876678" w:rsidRPr="00DA1C34" w:rsidRDefault="00876678" w:rsidP="00876678">
      <w:pPr>
        <w:ind w:left="708"/>
        <w:jc w:val="both"/>
      </w:pPr>
      <w:r w:rsidRPr="00DA1C34">
        <w:t xml:space="preserve">Ustalenia zawarte w niniejszej SST mają zastosowanie przy wykonaniu i odbiorze prac związanych z wykonaniem wykopów i obejmują wykonanie wykopów </w:t>
      </w:r>
      <w:r w:rsidR="00E9476D" w:rsidRPr="00DA1C34">
        <w:t>pod zbiornik</w:t>
      </w:r>
      <w:r w:rsidRPr="00DA1C34">
        <w:t xml:space="preserve"> oraz odwiezienie gruntu w miejsce wbudowania lub odkładu.</w:t>
      </w:r>
    </w:p>
    <w:p w14:paraId="0E8C9815" w14:textId="77777777" w:rsidR="00876678" w:rsidRPr="00760D5C" w:rsidRDefault="00876678" w:rsidP="00876678">
      <w:pPr>
        <w:rPr>
          <w:color w:val="FF0000"/>
        </w:rPr>
      </w:pPr>
    </w:p>
    <w:p w14:paraId="42B30651" w14:textId="77777777" w:rsidR="00876678" w:rsidRPr="00DA1C34" w:rsidRDefault="00876678" w:rsidP="00876678">
      <w:pPr>
        <w:pStyle w:val="Nagwek3"/>
      </w:pPr>
      <w:r w:rsidRPr="00DA1C34">
        <w:t xml:space="preserve"> </w:t>
      </w:r>
      <w:bookmarkStart w:id="123" w:name="_Toc183772812"/>
      <w:r w:rsidRPr="00DA1C34">
        <w:t>Określenia podstawowe.</w:t>
      </w:r>
      <w:bookmarkEnd w:id="123"/>
    </w:p>
    <w:p w14:paraId="69061D1A" w14:textId="77777777" w:rsidR="00876678" w:rsidRPr="00760D5C" w:rsidRDefault="00876678" w:rsidP="00876678">
      <w:pPr>
        <w:rPr>
          <w:color w:val="FF0000"/>
        </w:rPr>
      </w:pPr>
    </w:p>
    <w:p w14:paraId="2A9759D2" w14:textId="77777777" w:rsidR="00876678" w:rsidRPr="00DA1C34" w:rsidRDefault="00876678" w:rsidP="00876678">
      <w:pPr>
        <w:ind w:left="708"/>
        <w:jc w:val="both"/>
      </w:pPr>
      <w:r w:rsidRPr="00DA1C34">
        <w:t>Określenia podstawowe zawarte w niniejszej SST są zgodne z obowiązującymi polskimi normami i OST.</w:t>
      </w:r>
    </w:p>
    <w:p w14:paraId="0B5D8BEF" w14:textId="77777777" w:rsidR="00876678" w:rsidRPr="00DA1C34" w:rsidRDefault="00876678" w:rsidP="00876678">
      <w:pPr>
        <w:ind w:left="708"/>
        <w:jc w:val="both"/>
      </w:pPr>
      <w:r w:rsidRPr="00DA1C34">
        <w:rPr>
          <w:u w:val="single"/>
        </w:rPr>
        <w:t>Wykop</w:t>
      </w:r>
      <w:r w:rsidRPr="00DA1C34">
        <w:t xml:space="preserve"> – budowla ziemna wykonana w obrębie robót w postaci odpowiednio ukształtowanej przestrzeni powstałej w wyniku usunięcia z niej gruntu. </w:t>
      </w:r>
    </w:p>
    <w:p w14:paraId="1ECDFD9C" w14:textId="77777777" w:rsidR="00876678" w:rsidRPr="00DA1C34" w:rsidRDefault="00876678" w:rsidP="00876678">
      <w:pPr>
        <w:ind w:left="708"/>
        <w:jc w:val="both"/>
      </w:pPr>
      <w:r w:rsidRPr="00DA1C34">
        <w:rPr>
          <w:u w:val="single"/>
        </w:rPr>
        <w:t>Odkład</w:t>
      </w:r>
      <w:r w:rsidRPr="00DA1C34">
        <w:t xml:space="preserve"> – miejsce odwiezienia gruntów pozyskanych z wykopów.</w:t>
      </w:r>
    </w:p>
    <w:p w14:paraId="5F86FC79" w14:textId="77777777" w:rsidR="00876678" w:rsidRPr="00760D5C" w:rsidRDefault="00876678" w:rsidP="00876678">
      <w:pPr>
        <w:rPr>
          <w:color w:val="FF0000"/>
        </w:rPr>
      </w:pPr>
    </w:p>
    <w:p w14:paraId="58908DA4" w14:textId="77777777" w:rsidR="00876678" w:rsidRPr="00DA1C34" w:rsidRDefault="00876678" w:rsidP="00876678">
      <w:pPr>
        <w:pStyle w:val="Nagwek2"/>
      </w:pPr>
      <w:bookmarkStart w:id="124" w:name="_Toc183772813"/>
      <w:r w:rsidRPr="00DA1C34">
        <w:t>Materiały.</w:t>
      </w:r>
      <w:bookmarkEnd w:id="124"/>
    </w:p>
    <w:p w14:paraId="3C96A4B2" w14:textId="77777777" w:rsidR="00876678" w:rsidRPr="00DA1C34" w:rsidRDefault="00876678" w:rsidP="00876678"/>
    <w:p w14:paraId="7A390B84" w14:textId="77777777" w:rsidR="00876678" w:rsidRPr="00DA1C34" w:rsidRDefault="00876678" w:rsidP="00876678">
      <w:pPr>
        <w:ind w:left="708"/>
      </w:pPr>
      <w:r w:rsidRPr="00DA1C34">
        <w:t>Warunki ogólne stosowania materiałów podano w OST pkt. 4.</w:t>
      </w:r>
    </w:p>
    <w:p w14:paraId="797BB266" w14:textId="77777777" w:rsidR="00876678" w:rsidRPr="00DA1C34" w:rsidRDefault="00876678" w:rsidP="00876678">
      <w:pPr>
        <w:ind w:left="708"/>
        <w:jc w:val="both"/>
      </w:pPr>
      <w:r w:rsidRPr="00DA1C34">
        <w:t xml:space="preserve">Charakterystyka gruntów występujących w wykopach została określona w Dokumentacji Projektowej na podstawie wykonanych badań geotechnicznych. Szczegółowe dane geotechniczne zawarte są w dokumentacji geotechnicznej. Przed przystąpieniem do robót ziemnych w wykopach Wykonawca ma obowiązek wykonać analizę jakości gruntu w wykopach, celem oceny przydatności gruntu do posadowienia budowli oraz wbudowania w nasyp. Badania należy wykonać w zakresie określenia: </w:t>
      </w:r>
    </w:p>
    <w:p w14:paraId="1977DF2E" w14:textId="77777777" w:rsidR="00876678" w:rsidRPr="00DA1C34" w:rsidRDefault="00876678" w:rsidP="002C068E">
      <w:pPr>
        <w:pStyle w:val="Akapitzlist"/>
        <w:numPr>
          <w:ilvl w:val="0"/>
          <w:numId w:val="22"/>
        </w:numPr>
        <w:jc w:val="both"/>
      </w:pPr>
      <w:r w:rsidRPr="00DA1C34">
        <w:t xml:space="preserve">ciężaru objętościowego, </w:t>
      </w:r>
    </w:p>
    <w:p w14:paraId="26B99F62" w14:textId="77777777" w:rsidR="00876678" w:rsidRPr="00DA1C34" w:rsidRDefault="00876678" w:rsidP="002C068E">
      <w:pPr>
        <w:pStyle w:val="Akapitzlist"/>
        <w:numPr>
          <w:ilvl w:val="0"/>
          <w:numId w:val="22"/>
        </w:numPr>
        <w:jc w:val="both"/>
      </w:pPr>
      <w:r w:rsidRPr="00DA1C34">
        <w:lastRenderedPageBreak/>
        <w:t xml:space="preserve">składu granulometrycznego, </w:t>
      </w:r>
    </w:p>
    <w:p w14:paraId="3A244ADE" w14:textId="77777777" w:rsidR="00876678" w:rsidRPr="00DA1C34" w:rsidRDefault="00876678" w:rsidP="002C068E">
      <w:pPr>
        <w:pStyle w:val="Akapitzlist"/>
        <w:numPr>
          <w:ilvl w:val="0"/>
          <w:numId w:val="22"/>
        </w:numPr>
        <w:jc w:val="both"/>
      </w:pPr>
      <w:r w:rsidRPr="00DA1C34">
        <w:t xml:space="preserve">zawartości części organicznych, </w:t>
      </w:r>
    </w:p>
    <w:p w14:paraId="1D58FF71" w14:textId="77777777" w:rsidR="00876678" w:rsidRPr="00DA1C34" w:rsidRDefault="00876678" w:rsidP="002C068E">
      <w:pPr>
        <w:pStyle w:val="Akapitzlist"/>
        <w:numPr>
          <w:ilvl w:val="0"/>
          <w:numId w:val="22"/>
        </w:numPr>
        <w:jc w:val="both"/>
      </w:pPr>
      <w:r w:rsidRPr="00DA1C34">
        <w:t>wskaźnika zagęszczenia (I</w:t>
      </w:r>
      <w:r w:rsidRPr="00DA1C34">
        <w:rPr>
          <w:vertAlign w:val="subscript"/>
        </w:rPr>
        <w:t>S</w:t>
      </w:r>
      <w:r w:rsidRPr="00DA1C34">
        <w:t>) przy wilgotności optymalnej (</w:t>
      </w:r>
      <w:proofErr w:type="spellStart"/>
      <w:r w:rsidRPr="00DA1C34">
        <w:t>W</w:t>
      </w:r>
      <w:r w:rsidRPr="00DA1C34">
        <w:rPr>
          <w:vertAlign w:val="subscript"/>
        </w:rPr>
        <w:t>opt</w:t>
      </w:r>
      <w:proofErr w:type="spellEnd"/>
      <w:r w:rsidRPr="00DA1C34">
        <w:t>).</w:t>
      </w:r>
    </w:p>
    <w:p w14:paraId="7A4C4EE4" w14:textId="77777777" w:rsidR="00876678" w:rsidRPr="00DA1C34" w:rsidRDefault="00876678" w:rsidP="00FE3EDE">
      <w:pPr>
        <w:ind w:left="1068"/>
        <w:jc w:val="both"/>
      </w:pPr>
      <w:r w:rsidRPr="00DA1C34">
        <w:t>Na podstawie wyników badań Wykonawca może skorygować bilans mas ziemnych i przedstawić do akceptacji Inspektora Nadzoru.</w:t>
      </w:r>
    </w:p>
    <w:p w14:paraId="5C7B6D8C" w14:textId="77777777" w:rsidR="00876678" w:rsidRPr="00760D5C" w:rsidRDefault="00876678" w:rsidP="00FE3EDE">
      <w:pPr>
        <w:ind w:left="1068"/>
        <w:jc w:val="both"/>
        <w:rPr>
          <w:color w:val="FF0000"/>
        </w:rPr>
      </w:pPr>
      <w:r w:rsidRPr="00DA1C34">
        <w:t>Wykonawca ma obowiązek bieżącej kontroli i oceny warunków gruntowych w trakcie wykonywania wykopów, celem potwierdzenia ich przydatności do budowy zgodnie z BN-72/8932-01. Jeżeli badania laboratoryjne w trakcie budowy nie potwierdzą założeń przyjętych w Dokumentacji Projektowej, to grunt nieprzydatny do budowy powinien być odwieziony na odkład po uzgodnieniu z Inspektorem Nadzoru. Wykonawca jest zobowiązany do wbudowywania w nasypy tylko gruntów przydatnych do ich budowy</w:t>
      </w:r>
      <w:r w:rsidRPr="00760D5C">
        <w:rPr>
          <w:color w:val="FF0000"/>
        </w:rPr>
        <w:t>.</w:t>
      </w:r>
    </w:p>
    <w:p w14:paraId="06268348" w14:textId="77777777" w:rsidR="00876678" w:rsidRPr="00DA1C34" w:rsidRDefault="00876678" w:rsidP="00876678"/>
    <w:p w14:paraId="0E871875" w14:textId="77777777" w:rsidR="00876678" w:rsidRPr="00DA1C34" w:rsidRDefault="00876678" w:rsidP="00876678">
      <w:pPr>
        <w:pStyle w:val="Nagwek2"/>
      </w:pPr>
      <w:bookmarkStart w:id="125" w:name="_Toc183772814"/>
      <w:r w:rsidRPr="00DA1C34">
        <w:t>Sprzęt.</w:t>
      </w:r>
      <w:bookmarkEnd w:id="125"/>
    </w:p>
    <w:p w14:paraId="6FC1F5ED" w14:textId="77777777" w:rsidR="00876678" w:rsidRPr="00DA1C34" w:rsidRDefault="00876678" w:rsidP="00876678"/>
    <w:p w14:paraId="7F04727D" w14:textId="77777777" w:rsidR="00876678" w:rsidRPr="00DA1C34" w:rsidRDefault="00876678" w:rsidP="00FE3EDE">
      <w:pPr>
        <w:ind w:left="1134"/>
        <w:jc w:val="both"/>
      </w:pPr>
      <w:r w:rsidRPr="00DA1C34">
        <w:t xml:space="preserve">Ogólne warunki stosowania sprzętu podano w OST pkt. 5. </w:t>
      </w:r>
    </w:p>
    <w:p w14:paraId="68A92D1A" w14:textId="77777777" w:rsidR="00876678" w:rsidRPr="00DA1C34" w:rsidRDefault="00876678" w:rsidP="00FE3EDE">
      <w:pPr>
        <w:ind w:left="1134"/>
        <w:jc w:val="both"/>
      </w:pPr>
      <w:r w:rsidRPr="00DA1C34">
        <w:t>Do wykonania wykopów i przemieszczania gruntu może być stosowany sprzęt: koparki jednonaczyniowe kołowe, samochodowe lub gąsienicowe, koparko-spycharki, koparko-ładowarki, spycharki gąsienicowe, ładowarki, równiarki samojezdne lub inny sprzęt akceptowany przez Inspektora Nadzoru.</w:t>
      </w:r>
    </w:p>
    <w:p w14:paraId="3D343CDA" w14:textId="77777777" w:rsidR="00876678" w:rsidRPr="00760D5C" w:rsidRDefault="00876678" w:rsidP="00876678">
      <w:pPr>
        <w:rPr>
          <w:color w:val="FF0000"/>
        </w:rPr>
      </w:pPr>
    </w:p>
    <w:p w14:paraId="180F3B15" w14:textId="77777777" w:rsidR="00876678" w:rsidRPr="00DA1C34" w:rsidRDefault="00876678" w:rsidP="00876678">
      <w:pPr>
        <w:pStyle w:val="Nagwek2"/>
      </w:pPr>
      <w:bookmarkStart w:id="126" w:name="_Toc183772815"/>
      <w:r w:rsidRPr="00DA1C34">
        <w:t>Transport.</w:t>
      </w:r>
      <w:bookmarkEnd w:id="126"/>
    </w:p>
    <w:p w14:paraId="1B5A5DD6" w14:textId="77777777" w:rsidR="00876678" w:rsidRPr="00DA1C34" w:rsidRDefault="00876678" w:rsidP="00876678"/>
    <w:p w14:paraId="74CE9FF9" w14:textId="77777777" w:rsidR="00876678" w:rsidRPr="00DA1C34" w:rsidRDefault="00876678" w:rsidP="00FE3EDE">
      <w:pPr>
        <w:ind w:left="1134" w:firstLine="1"/>
        <w:jc w:val="both"/>
      </w:pPr>
      <w:r w:rsidRPr="00DA1C34">
        <w:t>Warunki ogólne transportu podano w OST pkt. 6.</w:t>
      </w:r>
    </w:p>
    <w:p w14:paraId="35DC0D5E" w14:textId="77777777" w:rsidR="00876678" w:rsidRPr="00DA1C34" w:rsidRDefault="00876678" w:rsidP="00FE3EDE">
      <w:pPr>
        <w:ind w:left="1134"/>
        <w:jc w:val="both"/>
      </w:pPr>
      <w:r w:rsidRPr="00DA1C34">
        <w:t>Do transportu gruntu uzyskanego z wykopu celem wbudowania w nasyp lub odwiezienie na odkład mogą być stosowane spycharki, samochody samowyładowcze lub inne środki transportu zaakceptowane przez Inspektora Nadzoru. Wydajność środków transportu powinna być dostosowana do wydajności sprzętu stosowanego do wykonywania wykopów. Przy ruchu po drogach publicznych środki transportu powinny spełniać wymagania podane w OST.</w:t>
      </w:r>
    </w:p>
    <w:p w14:paraId="55F99701" w14:textId="77777777" w:rsidR="00876678" w:rsidRPr="00760D5C" w:rsidRDefault="00876678" w:rsidP="00876678">
      <w:pPr>
        <w:rPr>
          <w:color w:val="FF0000"/>
        </w:rPr>
      </w:pPr>
    </w:p>
    <w:p w14:paraId="6322E29E" w14:textId="77777777" w:rsidR="00876678" w:rsidRPr="00DA1C34" w:rsidRDefault="00876678" w:rsidP="00876678">
      <w:pPr>
        <w:pStyle w:val="Nagwek2"/>
      </w:pPr>
      <w:bookmarkStart w:id="127" w:name="_Toc183772816"/>
      <w:r w:rsidRPr="00DA1C34">
        <w:t>Wykonanie robót.</w:t>
      </w:r>
      <w:bookmarkEnd w:id="127"/>
    </w:p>
    <w:p w14:paraId="4C5CBEC2" w14:textId="77777777" w:rsidR="00876678" w:rsidRPr="00DA1C34" w:rsidRDefault="00876678" w:rsidP="00876678"/>
    <w:p w14:paraId="1D0EFFE1" w14:textId="77777777" w:rsidR="00876678" w:rsidRPr="00DA1C34" w:rsidRDefault="00876678" w:rsidP="00FE3EDE">
      <w:pPr>
        <w:ind w:left="1134"/>
      </w:pPr>
      <w:r w:rsidRPr="00DA1C34">
        <w:t>Ogólne warunki wykonania robót podano w OST pkt. 2.</w:t>
      </w:r>
    </w:p>
    <w:p w14:paraId="637B27B0" w14:textId="77777777" w:rsidR="00876678" w:rsidRPr="00760D5C" w:rsidRDefault="00876678" w:rsidP="00876678">
      <w:pPr>
        <w:rPr>
          <w:color w:val="FF0000"/>
        </w:rPr>
      </w:pPr>
    </w:p>
    <w:p w14:paraId="06AE79AF" w14:textId="77777777" w:rsidR="00876678" w:rsidRPr="00760D5C" w:rsidRDefault="00876678" w:rsidP="00FE3EDE">
      <w:pPr>
        <w:pStyle w:val="Nagwek3"/>
        <w:ind w:firstLine="54"/>
        <w:rPr>
          <w:color w:val="FF0000"/>
        </w:rPr>
      </w:pPr>
      <w:r w:rsidRPr="00760D5C">
        <w:rPr>
          <w:color w:val="FF0000"/>
        </w:rPr>
        <w:t xml:space="preserve"> </w:t>
      </w:r>
      <w:bookmarkStart w:id="128" w:name="_Toc183772817"/>
      <w:r w:rsidRPr="00DA1C34">
        <w:t>Roboty przygotowawcze.</w:t>
      </w:r>
      <w:bookmarkEnd w:id="128"/>
    </w:p>
    <w:p w14:paraId="6E7EF3E1" w14:textId="77777777" w:rsidR="00876678" w:rsidRPr="00DA1C34" w:rsidRDefault="00876678" w:rsidP="00876678"/>
    <w:p w14:paraId="26623DEE" w14:textId="77777777" w:rsidR="00FE3EDE" w:rsidRDefault="00876678" w:rsidP="00FE3EDE">
      <w:pPr>
        <w:ind w:left="1134"/>
        <w:jc w:val="both"/>
      </w:pPr>
      <w:r w:rsidRPr="00DA1C34">
        <w:t>Odtworzenie osi trasy i punktów wysokościowych, usunięcie krzewów i roślinności trawiastej oraz zdjęcie humusu należy wykonać zgodnie z Dokumentacją Projektową, SST oraz poleceniami Inspektora Nadzoru. Przed rozpoczęciem robót wyznaczona zostanie lokalizacja i punkty wysokościowe wraz ze wszystkimi zmianami zatwierdzonymi przez Inspektora Nadzoru. Przed rozpoczęciem robót Wykonawca</w:t>
      </w:r>
    </w:p>
    <w:p w14:paraId="175EFF9E" w14:textId="69A2D214" w:rsidR="00876678" w:rsidRPr="00DA1C34" w:rsidRDefault="00876678" w:rsidP="00FE3EDE">
      <w:pPr>
        <w:ind w:left="709"/>
        <w:jc w:val="both"/>
      </w:pPr>
      <w:r w:rsidRPr="00DA1C34">
        <w:lastRenderedPageBreak/>
        <w:t>dokona obmiaru terenu po zdjęciu warstwy humusu. Jeżeli w trakcie wykonywania robót ziemnych zostaną stwierdzone urządzenia podziemne nie wykazane w Dokumentacji Projektowej (kable, przewody i t. p.), wówczas roboty należy przerwać i powiadomić o tym fakcie Inspektora Nadzoru.</w:t>
      </w:r>
    </w:p>
    <w:p w14:paraId="3281140F" w14:textId="77777777" w:rsidR="00876678" w:rsidRPr="00760D5C" w:rsidRDefault="00876678" w:rsidP="00876678">
      <w:pPr>
        <w:rPr>
          <w:color w:val="FF0000"/>
        </w:rPr>
      </w:pPr>
    </w:p>
    <w:p w14:paraId="1CEB5E1D" w14:textId="77777777" w:rsidR="00876678" w:rsidRPr="00DA1C34" w:rsidRDefault="00876678" w:rsidP="00876678">
      <w:pPr>
        <w:pStyle w:val="Nagwek3"/>
      </w:pPr>
      <w:r w:rsidRPr="00760D5C">
        <w:rPr>
          <w:color w:val="FF0000"/>
        </w:rPr>
        <w:t xml:space="preserve"> </w:t>
      </w:r>
      <w:bookmarkStart w:id="129" w:name="_Toc183772818"/>
      <w:r w:rsidRPr="00DA1C34">
        <w:t>Wykonywanie wykopów.</w:t>
      </w:r>
      <w:bookmarkEnd w:id="129"/>
    </w:p>
    <w:p w14:paraId="0C865023" w14:textId="77777777" w:rsidR="00876678" w:rsidRPr="00DA1C34" w:rsidRDefault="00876678" w:rsidP="00876678"/>
    <w:p w14:paraId="17BCFAC7" w14:textId="77777777" w:rsidR="00876678" w:rsidRPr="00DA1C34" w:rsidRDefault="00876678" w:rsidP="00876678">
      <w:pPr>
        <w:ind w:left="708"/>
        <w:jc w:val="both"/>
      </w:pPr>
      <w:r w:rsidRPr="00DA1C34">
        <w:t>Wykopy powinny być wykonywane w okresie stanów wód umożliwiających kontynuację prac, nie należy rozpoczynać robót przed prognozowanymi opadami atmosferycznymi lub odwilżą. Wykopy należy wykonywać: koparkami podsiębiernymi z załadunkiem na samochody samowyładowcze lub na odkład, spycharką z ew. przepchnięciem na odległość podaną w przedmiarze robót lub ładowarkami z bezpośrednim załadunkiem na środki transportowe.</w:t>
      </w:r>
    </w:p>
    <w:p w14:paraId="47ED5047" w14:textId="77777777" w:rsidR="00876678" w:rsidRPr="00DA1C34" w:rsidRDefault="00876678" w:rsidP="00876678"/>
    <w:p w14:paraId="762D7F2B" w14:textId="77777777" w:rsidR="00876678" w:rsidRPr="00DA1C34" w:rsidRDefault="00876678" w:rsidP="00876678">
      <w:pPr>
        <w:pStyle w:val="Nagwek3"/>
      </w:pPr>
      <w:r w:rsidRPr="00DA1C34">
        <w:t xml:space="preserve"> </w:t>
      </w:r>
      <w:bookmarkStart w:id="130" w:name="_Toc183772819"/>
      <w:r w:rsidRPr="00DA1C34">
        <w:t>Dokładność wykonywania wykopów.</w:t>
      </w:r>
      <w:bookmarkEnd w:id="130"/>
    </w:p>
    <w:p w14:paraId="4A748A7C" w14:textId="77777777" w:rsidR="00876678" w:rsidRPr="00DA1C34" w:rsidRDefault="00876678" w:rsidP="00876678"/>
    <w:p w14:paraId="73F1863E" w14:textId="77777777" w:rsidR="00876678" w:rsidRPr="00DA1C34" w:rsidRDefault="00876678" w:rsidP="00876678">
      <w:pPr>
        <w:ind w:left="708"/>
        <w:jc w:val="both"/>
      </w:pPr>
      <w:r w:rsidRPr="00DA1C34">
        <w:t xml:space="preserve">Dokładność wykonania robót ziemnych w wykopach powinna być sprawdzana w miejscach charakterystycznych. Dopuszcza się następujące tolerancje: różnica w stosunku do projektowanych rzędnych robót ziemnych nie może przekraczać 10 cm. </w:t>
      </w:r>
    </w:p>
    <w:p w14:paraId="13B7F881" w14:textId="77777777" w:rsidR="00876678" w:rsidRPr="00DA1C34" w:rsidRDefault="00876678" w:rsidP="00876678">
      <w:pPr>
        <w:ind w:left="708"/>
        <w:jc w:val="both"/>
      </w:pPr>
      <w:r w:rsidRPr="00DA1C34">
        <w:t>Naprawa uszkodzeń powierzchni robót ziemnych lub konsekwencje zanieczyszczenia środowiska obciążają Wykonawcę robót ziemnych.</w:t>
      </w:r>
    </w:p>
    <w:p w14:paraId="13C529A2" w14:textId="77777777" w:rsidR="00876678" w:rsidRPr="00DA1C34" w:rsidRDefault="00876678" w:rsidP="00876678"/>
    <w:p w14:paraId="0DDAEB3F" w14:textId="77777777" w:rsidR="00876678" w:rsidRPr="00DA1C34" w:rsidRDefault="00876678" w:rsidP="00876678">
      <w:pPr>
        <w:pStyle w:val="Nagwek2"/>
      </w:pPr>
      <w:bookmarkStart w:id="131" w:name="_Toc183772820"/>
      <w:r w:rsidRPr="00DA1C34">
        <w:t>Kontrola jakości robót.</w:t>
      </w:r>
      <w:bookmarkEnd w:id="131"/>
    </w:p>
    <w:p w14:paraId="227F76A0" w14:textId="77777777" w:rsidR="00876678" w:rsidRPr="00DA1C34" w:rsidRDefault="00876678" w:rsidP="00876678"/>
    <w:p w14:paraId="0EF6AE72" w14:textId="77777777" w:rsidR="00876678" w:rsidRPr="00DA1C34" w:rsidRDefault="00876678" w:rsidP="00876678">
      <w:pPr>
        <w:ind w:left="708"/>
      </w:pPr>
      <w:r w:rsidRPr="00DA1C34">
        <w:t>Ogólne zasady kontroli jakości robót podano w OST pkt. 7.</w:t>
      </w:r>
    </w:p>
    <w:p w14:paraId="288F087B" w14:textId="77777777" w:rsidR="00876678" w:rsidRPr="00DA1C34" w:rsidRDefault="00876678" w:rsidP="00876678">
      <w:pPr>
        <w:ind w:left="708"/>
        <w:jc w:val="both"/>
      </w:pPr>
      <w:r w:rsidRPr="00DA1C34">
        <w:t xml:space="preserve">Sprawdzenie wykonania wykopów polega na kontrolowaniu zgodności z wymaganiami określonymi w niniejszej specyfikacji oraz w Dokumentacji Projektowej. W czasie kontroli szczególną uwagę należy zwrócić na: </w:t>
      </w:r>
    </w:p>
    <w:p w14:paraId="124531F3" w14:textId="77777777" w:rsidR="00876678" w:rsidRPr="00DA1C34" w:rsidRDefault="00876678" w:rsidP="002C068E">
      <w:pPr>
        <w:pStyle w:val="Akapitzlist"/>
        <w:numPr>
          <w:ilvl w:val="0"/>
          <w:numId w:val="23"/>
        </w:numPr>
        <w:jc w:val="both"/>
      </w:pPr>
      <w:r w:rsidRPr="00DA1C34">
        <w:t xml:space="preserve">odspajanie gruntów w sposób nie pogarszający ich właściwości, </w:t>
      </w:r>
    </w:p>
    <w:p w14:paraId="0399F3E6" w14:textId="77777777" w:rsidR="00876678" w:rsidRPr="00DA1C34" w:rsidRDefault="00876678" w:rsidP="002C068E">
      <w:pPr>
        <w:pStyle w:val="Akapitzlist"/>
        <w:numPr>
          <w:ilvl w:val="0"/>
          <w:numId w:val="23"/>
        </w:numPr>
        <w:jc w:val="both"/>
      </w:pPr>
      <w:r w:rsidRPr="00DA1C34">
        <w:t xml:space="preserve">dokładność wykonania wykopów, </w:t>
      </w:r>
    </w:p>
    <w:p w14:paraId="448BD212" w14:textId="33506C5D" w:rsidR="00876678" w:rsidRPr="00DA1C34" w:rsidRDefault="00876678" w:rsidP="00876678">
      <w:pPr>
        <w:pStyle w:val="Akapitzlist"/>
        <w:numPr>
          <w:ilvl w:val="0"/>
          <w:numId w:val="23"/>
        </w:numPr>
        <w:jc w:val="both"/>
      </w:pPr>
      <w:r w:rsidRPr="00DA1C34">
        <w:t>sprawdzenie rodzaju i stanu gruntu w podłożu.</w:t>
      </w:r>
    </w:p>
    <w:p w14:paraId="4306D21B" w14:textId="77777777" w:rsidR="00876678" w:rsidRPr="00DA1C34" w:rsidRDefault="00876678" w:rsidP="00876678">
      <w:pPr>
        <w:pStyle w:val="Nagwek2"/>
      </w:pPr>
      <w:bookmarkStart w:id="132" w:name="_Toc183772821"/>
      <w:r w:rsidRPr="00DA1C34">
        <w:t>Obmiar robót</w:t>
      </w:r>
      <w:bookmarkEnd w:id="132"/>
    </w:p>
    <w:p w14:paraId="77B74047" w14:textId="77777777" w:rsidR="00876678" w:rsidRPr="00DA1C34" w:rsidRDefault="00876678" w:rsidP="00876678"/>
    <w:p w14:paraId="4C29E844" w14:textId="77777777" w:rsidR="00876678" w:rsidRPr="00DA1C34" w:rsidRDefault="00876678" w:rsidP="00876678">
      <w:pPr>
        <w:ind w:left="708"/>
        <w:jc w:val="both"/>
      </w:pPr>
      <w:r w:rsidRPr="00DA1C34">
        <w:t>Jednostką obmiarową robót jest 1 m</w:t>
      </w:r>
      <w:r w:rsidRPr="00DA1C34">
        <w:rPr>
          <w:vertAlign w:val="superscript"/>
        </w:rPr>
        <w:t>3</w:t>
      </w:r>
      <w:r w:rsidRPr="00DA1C34">
        <w:t xml:space="preserve"> wykopu, ustalony na podstawie pomiarów geodezyjnych przed wykonaniem wykopu (po usunięciu warstwy ziemi urodzajnej) oraz po jego wykonaniu.</w:t>
      </w:r>
    </w:p>
    <w:p w14:paraId="7EC057EF" w14:textId="77777777" w:rsidR="00876678" w:rsidRPr="00760D5C" w:rsidRDefault="00876678" w:rsidP="00876678">
      <w:pPr>
        <w:jc w:val="both"/>
        <w:rPr>
          <w:color w:val="FF0000"/>
        </w:rPr>
      </w:pPr>
    </w:p>
    <w:p w14:paraId="33FA66DC" w14:textId="77777777" w:rsidR="00876678" w:rsidRPr="00397BC0" w:rsidRDefault="00876678" w:rsidP="00876678">
      <w:pPr>
        <w:pStyle w:val="Nagwek2"/>
      </w:pPr>
      <w:bookmarkStart w:id="133" w:name="_Toc183772822"/>
      <w:r w:rsidRPr="00397BC0">
        <w:t>Odbiór robót.</w:t>
      </w:r>
      <w:bookmarkEnd w:id="133"/>
    </w:p>
    <w:p w14:paraId="2848C34A" w14:textId="77777777" w:rsidR="00876678" w:rsidRPr="00760D5C" w:rsidRDefault="00876678" w:rsidP="00876678">
      <w:pPr>
        <w:rPr>
          <w:color w:val="FF0000"/>
        </w:rPr>
      </w:pPr>
    </w:p>
    <w:p w14:paraId="0A78BEA9" w14:textId="77777777" w:rsidR="00876678" w:rsidRPr="00397BC0" w:rsidRDefault="00876678" w:rsidP="00876678">
      <w:pPr>
        <w:ind w:left="708"/>
        <w:jc w:val="both"/>
      </w:pPr>
      <w:r w:rsidRPr="00397BC0">
        <w:t>Ogólne zasady odbioru robót podano w OST.</w:t>
      </w:r>
    </w:p>
    <w:p w14:paraId="55370587" w14:textId="77777777" w:rsidR="00876678" w:rsidRPr="00397BC0" w:rsidRDefault="00876678" w:rsidP="00876678">
      <w:pPr>
        <w:ind w:left="708"/>
        <w:jc w:val="both"/>
      </w:pPr>
      <w:r w:rsidRPr="00397BC0">
        <w:lastRenderedPageBreak/>
        <w:t>Roboty objęte niniejszą SST podlegają odbiorowi robót zanikających, który jest dokonywany na podstawie wyników pomiarów i oceny wizualnej. W przypadku stwierdzenia usterek Inspektor Nadzoru ustali zakres robót poprawkowych do wykonania, a Wykonawca wykona je na własny koszt w ustalonym terminie.</w:t>
      </w:r>
    </w:p>
    <w:p w14:paraId="3ADBE55C" w14:textId="77777777" w:rsidR="00876678" w:rsidRPr="00760D5C" w:rsidRDefault="00876678" w:rsidP="00876678">
      <w:pPr>
        <w:rPr>
          <w:color w:val="FF0000"/>
        </w:rPr>
      </w:pPr>
    </w:p>
    <w:p w14:paraId="20FAC1AE" w14:textId="77777777" w:rsidR="00876678" w:rsidRPr="00397BC0" w:rsidRDefault="00876678" w:rsidP="00876678">
      <w:pPr>
        <w:pStyle w:val="Nagwek2"/>
      </w:pPr>
      <w:bookmarkStart w:id="134" w:name="_Toc183772823"/>
      <w:r w:rsidRPr="00397BC0">
        <w:t>Płatność.</w:t>
      </w:r>
      <w:bookmarkEnd w:id="134"/>
    </w:p>
    <w:p w14:paraId="4EE50015" w14:textId="77777777" w:rsidR="00876678" w:rsidRPr="00760D5C" w:rsidRDefault="00876678" w:rsidP="00876678">
      <w:pPr>
        <w:rPr>
          <w:color w:val="FF0000"/>
        </w:rPr>
      </w:pPr>
    </w:p>
    <w:p w14:paraId="42411798" w14:textId="77777777" w:rsidR="00876678" w:rsidRPr="00397BC0" w:rsidRDefault="00876678" w:rsidP="00876678">
      <w:pPr>
        <w:ind w:left="708"/>
      </w:pPr>
      <w:r w:rsidRPr="00397BC0">
        <w:t>Ogólne zasady płatności podano w OST pkt. 9.</w:t>
      </w:r>
    </w:p>
    <w:p w14:paraId="5633069F" w14:textId="77777777" w:rsidR="00876678" w:rsidRPr="00397BC0" w:rsidRDefault="00876678" w:rsidP="00876678">
      <w:pPr>
        <w:ind w:left="708"/>
        <w:jc w:val="both"/>
      </w:pPr>
      <w:r w:rsidRPr="00397BC0">
        <w:t>Cena 1 m</w:t>
      </w:r>
      <w:r w:rsidRPr="00397BC0">
        <w:rPr>
          <w:vertAlign w:val="superscript"/>
        </w:rPr>
        <w:t>3</w:t>
      </w:r>
      <w:r w:rsidRPr="00397BC0">
        <w:t xml:space="preserve"> wykonania wykopów obejmuje: </w:t>
      </w:r>
    </w:p>
    <w:p w14:paraId="7E91EAE2" w14:textId="77777777" w:rsidR="00876678" w:rsidRPr="00397BC0" w:rsidRDefault="00876678" w:rsidP="002C068E">
      <w:pPr>
        <w:pStyle w:val="Akapitzlist"/>
        <w:numPr>
          <w:ilvl w:val="0"/>
          <w:numId w:val="24"/>
        </w:numPr>
        <w:jc w:val="both"/>
      </w:pPr>
      <w:r w:rsidRPr="00397BC0">
        <w:t xml:space="preserve">oznakowanie robót, </w:t>
      </w:r>
    </w:p>
    <w:p w14:paraId="3EECDA3C" w14:textId="77777777" w:rsidR="00876678" w:rsidRPr="00397BC0" w:rsidRDefault="00876678" w:rsidP="002C068E">
      <w:pPr>
        <w:pStyle w:val="Akapitzlist"/>
        <w:numPr>
          <w:ilvl w:val="0"/>
          <w:numId w:val="24"/>
        </w:numPr>
        <w:jc w:val="both"/>
      </w:pPr>
      <w:r w:rsidRPr="00397BC0">
        <w:t xml:space="preserve">przeprowadzenie pomiarów i robót przygotowawczych, </w:t>
      </w:r>
    </w:p>
    <w:p w14:paraId="1F7D0CA3" w14:textId="77777777" w:rsidR="00876678" w:rsidRPr="00397BC0" w:rsidRDefault="00876678" w:rsidP="002C068E">
      <w:pPr>
        <w:pStyle w:val="Akapitzlist"/>
        <w:numPr>
          <w:ilvl w:val="0"/>
          <w:numId w:val="24"/>
        </w:numPr>
        <w:jc w:val="both"/>
      </w:pPr>
      <w:r w:rsidRPr="00397BC0">
        <w:t xml:space="preserve">wykonanie i rozebranie dróg dojazdowych (w miarę potrzeb), </w:t>
      </w:r>
    </w:p>
    <w:p w14:paraId="1B5A7EB7" w14:textId="77777777" w:rsidR="00876678" w:rsidRPr="00397BC0" w:rsidRDefault="00876678" w:rsidP="002C068E">
      <w:pPr>
        <w:pStyle w:val="Akapitzlist"/>
        <w:numPr>
          <w:ilvl w:val="0"/>
          <w:numId w:val="24"/>
        </w:numPr>
        <w:jc w:val="both"/>
      </w:pPr>
      <w:r w:rsidRPr="00397BC0">
        <w:t xml:space="preserve">wykonanie badań i pomiarów, określonych w pkt. 2 (przed przystąpieniem do robot ziemnych) i pkt. 5, </w:t>
      </w:r>
    </w:p>
    <w:p w14:paraId="79BC007A" w14:textId="77777777" w:rsidR="00876678" w:rsidRPr="00397BC0" w:rsidRDefault="00876678" w:rsidP="002C068E">
      <w:pPr>
        <w:pStyle w:val="Akapitzlist"/>
        <w:numPr>
          <w:ilvl w:val="0"/>
          <w:numId w:val="24"/>
        </w:numPr>
        <w:jc w:val="both"/>
      </w:pPr>
      <w:r w:rsidRPr="00397BC0">
        <w:t xml:space="preserve">profilowanie dna wykopu zgodnie z Dokumentacją Projektową i ST, </w:t>
      </w:r>
    </w:p>
    <w:p w14:paraId="3C6B4BE5" w14:textId="77777777" w:rsidR="00876678" w:rsidRPr="00397BC0" w:rsidRDefault="00876678" w:rsidP="002C068E">
      <w:pPr>
        <w:pStyle w:val="Akapitzlist"/>
        <w:numPr>
          <w:ilvl w:val="0"/>
          <w:numId w:val="24"/>
        </w:numPr>
        <w:jc w:val="both"/>
      </w:pPr>
      <w:r w:rsidRPr="00397BC0">
        <w:t>zagęszczenie podłoża gruntu w wykopie wg metod i do wielkości podanej w ST lub innych wskazanych przez Inspektora Nadzoru,</w:t>
      </w:r>
    </w:p>
    <w:p w14:paraId="7B4B6887" w14:textId="77777777" w:rsidR="00876678" w:rsidRPr="00397BC0" w:rsidRDefault="00876678" w:rsidP="002C068E">
      <w:pPr>
        <w:pStyle w:val="Akapitzlist"/>
        <w:numPr>
          <w:ilvl w:val="0"/>
          <w:numId w:val="24"/>
        </w:numPr>
        <w:jc w:val="both"/>
      </w:pPr>
      <w:r w:rsidRPr="00397BC0">
        <w:t>wykonanie niezbędnego odwodnienia w trakcie robót,</w:t>
      </w:r>
    </w:p>
    <w:p w14:paraId="16F6092B" w14:textId="77777777" w:rsidR="00876678" w:rsidRPr="00397BC0" w:rsidRDefault="00876678" w:rsidP="002C068E">
      <w:pPr>
        <w:pStyle w:val="Akapitzlist"/>
        <w:numPr>
          <w:ilvl w:val="0"/>
          <w:numId w:val="24"/>
        </w:numPr>
        <w:jc w:val="both"/>
      </w:pPr>
      <w:r w:rsidRPr="00397BC0">
        <w:t>wykonanie stanowisk załadowczych,</w:t>
      </w:r>
    </w:p>
    <w:p w14:paraId="77CA6F7D" w14:textId="77777777" w:rsidR="00876678" w:rsidRPr="00397BC0" w:rsidRDefault="00876678" w:rsidP="002C068E">
      <w:pPr>
        <w:pStyle w:val="Akapitzlist"/>
        <w:numPr>
          <w:ilvl w:val="0"/>
          <w:numId w:val="24"/>
        </w:numPr>
        <w:jc w:val="both"/>
      </w:pPr>
      <w:r w:rsidRPr="00397BC0">
        <w:t>rekultywację terenu po zakończeniu robót.</w:t>
      </w:r>
    </w:p>
    <w:p w14:paraId="2C240972" w14:textId="77777777" w:rsidR="00876678" w:rsidRPr="00397BC0" w:rsidRDefault="00876678" w:rsidP="00876678"/>
    <w:p w14:paraId="7D8B17C7" w14:textId="77777777" w:rsidR="00876678" w:rsidRPr="00397BC0" w:rsidRDefault="00876678" w:rsidP="00876678">
      <w:pPr>
        <w:pStyle w:val="Nagwek2"/>
      </w:pPr>
      <w:bookmarkStart w:id="135" w:name="_Toc183772824"/>
      <w:r w:rsidRPr="00397BC0">
        <w:t>Przepisy związane.</w:t>
      </w:r>
      <w:bookmarkEnd w:id="135"/>
    </w:p>
    <w:p w14:paraId="5C1C246D" w14:textId="77777777" w:rsidR="00876678" w:rsidRPr="00397BC0" w:rsidRDefault="00876678" w:rsidP="00876678"/>
    <w:p w14:paraId="15C20577" w14:textId="77777777" w:rsidR="00DE2F90" w:rsidRDefault="00DE2F90" w:rsidP="00DE2F90">
      <w:pPr>
        <w:pStyle w:val="Akapitzlist"/>
        <w:numPr>
          <w:ilvl w:val="0"/>
          <w:numId w:val="21"/>
        </w:numPr>
        <w:ind w:left="1276" w:hanging="283"/>
        <w:jc w:val="both"/>
      </w:pPr>
      <w:r>
        <w:t xml:space="preserve"> </w:t>
      </w:r>
      <w:r w:rsidR="00876678" w:rsidRPr="00397BC0">
        <w:t>PN-68/B-O6050 Roboty ziemne budowlane. Wymagania w zakresie wykonywania i badania przy odbiorze.</w:t>
      </w:r>
    </w:p>
    <w:p w14:paraId="124AEE6F" w14:textId="77777777" w:rsidR="00DE2F90" w:rsidRDefault="00876678" w:rsidP="00DE2F90">
      <w:pPr>
        <w:pStyle w:val="Akapitzlist"/>
        <w:numPr>
          <w:ilvl w:val="0"/>
          <w:numId w:val="21"/>
        </w:numPr>
        <w:ind w:left="1276" w:hanging="283"/>
        <w:jc w:val="both"/>
      </w:pPr>
      <w:r w:rsidRPr="00397BC0">
        <w:t>PN-86/B-02480 Grunty budowlane, określenia, symbole, podział i opis gruntów.</w:t>
      </w:r>
    </w:p>
    <w:p w14:paraId="36B66BB6" w14:textId="77777777" w:rsidR="00DE2F90" w:rsidRDefault="00876678" w:rsidP="00DE2F90">
      <w:pPr>
        <w:pStyle w:val="Akapitzlist"/>
        <w:numPr>
          <w:ilvl w:val="0"/>
          <w:numId w:val="21"/>
        </w:numPr>
        <w:ind w:left="1276" w:hanging="283"/>
        <w:jc w:val="both"/>
      </w:pPr>
      <w:r w:rsidRPr="00397BC0">
        <w:t>PN-74/B-04452 Grunty budowlane. Badania polowe.</w:t>
      </w:r>
    </w:p>
    <w:p w14:paraId="26E83371" w14:textId="77777777" w:rsidR="00DE2F90" w:rsidRDefault="00876678" w:rsidP="00DE2F90">
      <w:pPr>
        <w:pStyle w:val="Akapitzlist"/>
        <w:numPr>
          <w:ilvl w:val="0"/>
          <w:numId w:val="21"/>
        </w:numPr>
        <w:ind w:left="1276" w:hanging="283"/>
        <w:jc w:val="both"/>
      </w:pPr>
      <w:r w:rsidRPr="00397BC0">
        <w:t>PN-88/B-04481 Grunty budowlane. Badania próbek gruntu.</w:t>
      </w:r>
    </w:p>
    <w:p w14:paraId="5ABE428B" w14:textId="77777777" w:rsidR="00DE2F90" w:rsidRDefault="00876678" w:rsidP="00DE2F90">
      <w:pPr>
        <w:pStyle w:val="Akapitzlist"/>
        <w:numPr>
          <w:ilvl w:val="0"/>
          <w:numId w:val="21"/>
        </w:numPr>
        <w:ind w:left="1276" w:hanging="283"/>
        <w:jc w:val="both"/>
      </w:pPr>
      <w:r w:rsidRPr="00397BC0">
        <w:t>PN-81/B-03020 Grunty budowlane. Posadowienie bezpośrednie budowli.</w:t>
      </w:r>
    </w:p>
    <w:p w14:paraId="4A835CC5" w14:textId="3A7CA477" w:rsidR="00876678" w:rsidRPr="00397BC0" w:rsidRDefault="00876678" w:rsidP="00DE2F90">
      <w:pPr>
        <w:pStyle w:val="Akapitzlist"/>
        <w:numPr>
          <w:ilvl w:val="0"/>
          <w:numId w:val="21"/>
        </w:numPr>
        <w:ind w:left="1276" w:hanging="283"/>
        <w:jc w:val="both"/>
      </w:pPr>
      <w:r w:rsidRPr="00397BC0">
        <w:t>BN-72/8932-01 Zagęszczenie gruntu.</w:t>
      </w:r>
    </w:p>
    <w:p w14:paraId="288E4C4E" w14:textId="0566C658" w:rsidR="00876678" w:rsidRPr="00760D5C" w:rsidRDefault="00876678" w:rsidP="00DE2F90">
      <w:pPr>
        <w:spacing w:after="160" w:line="259" w:lineRule="auto"/>
        <w:ind w:left="709"/>
        <w:rPr>
          <w:color w:val="FF0000"/>
        </w:rPr>
      </w:pPr>
      <w:r w:rsidRPr="00397BC0">
        <w:t xml:space="preserve">Warunki Techniczne Wykonania i Odbioru Robót Budowlanych. </w:t>
      </w:r>
      <w:r w:rsidRPr="00397BC0">
        <w:rPr>
          <w:rStyle w:val="Tytu1"/>
        </w:rPr>
        <w:t xml:space="preserve">Część A: Roboty ziemne i konstrukcyjne, zeszyt 1: Roboty ziemne, </w:t>
      </w:r>
      <w:r w:rsidRPr="00397BC0">
        <w:t>Instytut Techniki Budowlanej, Warszawa 2018.</w:t>
      </w:r>
      <w:r w:rsidRPr="00760D5C">
        <w:rPr>
          <w:color w:val="FF0000"/>
        </w:rPr>
        <w:br w:type="page"/>
      </w:r>
    </w:p>
    <w:p w14:paraId="347C3DDB" w14:textId="76938A5C" w:rsidR="00D276BA" w:rsidRPr="00397BC0" w:rsidRDefault="00593B5A" w:rsidP="00D276BA">
      <w:pPr>
        <w:pStyle w:val="Nagwek1"/>
        <w:numPr>
          <w:ilvl w:val="0"/>
          <w:numId w:val="1"/>
        </w:numPr>
        <w:jc w:val="both"/>
      </w:pPr>
      <w:bookmarkStart w:id="136" w:name="_Toc183772825"/>
      <w:r w:rsidRPr="00397BC0">
        <w:lastRenderedPageBreak/>
        <w:t xml:space="preserve">SST 452-3 Roboty </w:t>
      </w:r>
      <w:r w:rsidR="00876678" w:rsidRPr="00397BC0">
        <w:t xml:space="preserve">budowlane w zakresie budowy kanalizacji </w:t>
      </w:r>
      <w:r w:rsidR="00BC2701" w:rsidRPr="00397BC0">
        <w:t>deszczowej</w:t>
      </w:r>
      <w:r w:rsidRPr="00397BC0">
        <w:t xml:space="preserve"> –</w:t>
      </w:r>
      <w:r w:rsidR="005D7AA3" w:rsidRPr="00397BC0">
        <w:t xml:space="preserve"> kanalizacji grawitacyjn</w:t>
      </w:r>
      <w:r w:rsidR="00397BC0" w:rsidRPr="00397BC0">
        <w:t>ej,</w:t>
      </w:r>
      <w:r w:rsidR="005D7AA3" w:rsidRPr="00397BC0">
        <w:t xml:space="preserve"> studni </w:t>
      </w:r>
      <w:r w:rsidR="00FC43FB">
        <w:t>i separatorów z osadnikiem</w:t>
      </w:r>
      <w:bookmarkEnd w:id="136"/>
    </w:p>
    <w:p w14:paraId="7A466D4A" w14:textId="77777777" w:rsidR="00593B5A" w:rsidRPr="00397BC0" w:rsidRDefault="00593B5A" w:rsidP="00593B5A"/>
    <w:p w14:paraId="7ADB9FBF" w14:textId="6C65DE4A" w:rsidR="00593B5A" w:rsidRPr="00397BC0" w:rsidRDefault="00593B5A" w:rsidP="00593B5A">
      <w:pPr>
        <w:pStyle w:val="Nagwek2"/>
      </w:pPr>
      <w:bookmarkStart w:id="137" w:name="_Toc183772826"/>
      <w:r w:rsidRPr="00397BC0">
        <w:t>Wstęp.</w:t>
      </w:r>
      <w:bookmarkEnd w:id="137"/>
    </w:p>
    <w:p w14:paraId="568C69EE" w14:textId="77777777" w:rsidR="00593B5A" w:rsidRPr="00397BC0" w:rsidRDefault="00593B5A" w:rsidP="00593B5A"/>
    <w:p w14:paraId="63C8BFED" w14:textId="77777777" w:rsidR="00593B5A" w:rsidRPr="00397BC0" w:rsidRDefault="00593B5A" w:rsidP="00593B5A">
      <w:pPr>
        <w:pStyle w:val="Nagwek3"/>
      </w:pPr>
      <w:r w:rsidRPr="00397BC0">
        <w:t xml:space="preserve"> </w:t>
      </w:r>
      <w:bookmarkStart w:id="138" w:name="_Toc183772827"/>
      <w:r w:rsidRPr="00397BC0">
        <w:t>Przedmiot SST.</w:t>
      </w:r>
      <w:bookmarkEnd w:id="138"/>
    </w:p>
    <w:p w14:paraId="2777D997" w14:textId="77777777" w:rsidR="00593B5A" w:rsidRPr="00397BC0" w:rsidRDefault="00593B5A" w:rsidP="00593B5A"/>
    <w:p w14:paraId="3BE33E50" w14:textId="4CC3F4A1" w:rsidR="00593B5A" w:rsidRPr="00397BC0" w:rsidRDefault="00593B5A" w:rsidP="00593B5A">
      <w:pPr>
        <w:ind w:left="709"/>
        <w:jc w:val="both"/>
      </w:pPr>
      <w:r w:rsidRPr="00397BC0">
        <w:t>Przedmiotem niniejszej SST są wymagania dotyczące wykonania i odbioru robót związanych z wykonaniem</w:t>
      </w:r>
      <w:r w:rsidR="005D7AA3" w:rsidRPr="00397BC0">
        <w:t xml:space="preserve"> </w:t>
      </w:r>
      <w:r w:rsidR="008D7B97" w:rsidRPr="00397BC0">
        <w:t xml:space="preserve">budowy kanalizacji </w:t>
      </w:r>
      <w:r w:rsidR="00BC2701" w:rsidRPr="00397BC0">
        <w:t>deszczowej</w:t>
      </w:r>
      <w:r w:rsidR="00397BC0" w:rsidRPr="00397BC0">
        <w:t>,</w:t>
      </w:r>
      <w:r w:rsidR="008D7B97" w:rsidRPr="00397BC0">
        <w:t xml:space="preserve"> kanalizacji grawitacyjn</w:t>
      </w:r>
      <w:r w:rsidR="00397BC0" w:rsidRPr="00397BC0">
        <w:t>ej</w:t>
      </w:r>
      <w:r w:rsidR="008D7B97" w:rsidRPr="00397BC0">
        <w:t xml:space="preserve">, studni </w:t>
      </w:r>
    </w:p>
    <w:p w14:paraId="17DA4F58" w14:textId="77777777" w:rsidR="00593B5A" w:rsidRPr="00760D5C" w:rsidRDefault="00593B5A" w:rsidP="00593B5A">
      <w:pPr>
        <w:ind w:left="709"/>
        <w:rPr>
          <w:color w:val="FF0000"/>
        </w:rPr>
      </w:pPr>
    </w:p>
    <w:p w14:paraId="2D229300" w14:textId="77777777" w:rsidR="00593B5A" w:rsidRPr="00397BC0" w:rsidRDefault="00593B5A" w:rsidP="00593B5A">
      <w:pPr>
        <w:pStyle w:val="Nagwek3"/>
      </w:pPr>
      <w:r w:rsidRPr="00397BC0">
        <w:t xml:space="preserve"> </w:t>
      </w:r>
      <w:bookmarkStart w:id="139" w:name="_Toc183772828"/>
      <w:r w:rsidRPr="00397BC0">
        <w:t>Zakres stosowania SST.</w:t>
      </w:r>
      <w:bookmarkEnd w:id="139"/>
    </w:p>
    <w:p w14:paraId="226E2B09" w14:textId="77777777" w:rsidR="00593B5A" w:rsidRPr="00397BC0" w:rsidRDefault="00593B5A" w:rsidP="00593B5A"/>
    <w:p w14:paraId="7775CF68" w14:textId="77777777" w:rsidR="00593B5A" w:rsidRPr="00397BC0" w:rsidRDefault="00593B5A" w:rsidP="00593B5A">
      <w:pPr>
        <w:ind w:left="708"/>
        <w:jc w:val="both"/>
      </w:pPr>
      <w:r w:rsidRPr="00397BC0">
        <w:t xml:space="preserve">SST stosowana jest jako dokument przetargowy i kontraktowy przy zlecaniu i realizacji robót wymienionych w pkt. 1.1. </w:t>
      </w:r>
    </w:p>
    <w:p w14:paraId="7DA2D27F" w14:textId="77777777" w:rsidR="00593B5A" w:rsidRPr="00760D5C" w:rsidRDefault="00593B5A" w:rsidP="00593B5A">
      <w:pPr>
        <w:rPr>
          <w:color w:val="FF0000"/>
        </w:rPr>
      </w:pPr>
    </w:p>
    <w:p w14:paraId="6A724CF1" w14:textId="77777777" w:rsidR="00593B5A" w:rsidRPr="00397BC0" w:rsidRDefault="00593B5A" w:rsidP="00593B5A">
      <w:pPr>
        <w:pStyle w:val="Nagwek3"/>
      </w:pPr>
      <w:r w:rsidRPr="00397BC0">
        <w:t xml:space="preserve"> </w:t>
      </w:r>
      <w:bookmarkStart w:id="140" w:name="_Toc183772829"/>
      <w:r w:rsidRPr="00397BC0">
        <w:t>Zakres robót objętych SST.</w:t>
      </w:r>
      <w:bookmarkEnd w:id="140"/>
    </w:p>
    <w:p w14:paraId="3DFEAEAA" w14:textId="77777777" w:rsidR="00593B5A" w:rsidRPr="00760D5C" w:rsidRDefault="00593B5A" w:rsidP="00593B5A">
      <w:pPr>
        <w:rPr>
          <w:color w:val="FF0000"/>
        </w:rPr>
      </w:pPr>
    </w:p>
    <w:p w14:paraId="2D41AA98" w14:textId="6019AD3B" w:rsidR="00593B5A" w:rsidRPr="00397BC0" w:rsidRDefault="00593B5A" w:rsidP="005D7AA3">
      <w:pPr>
        <w:ind w:left="708"/>
        <w:jc w:val="both"/>
      </w:pPr>
      <w:r w:rsidRPr="00397BC0">
        <w:t xml:space="preserve">Ustalenia zawarte w niniejszej SST mają zastosowanie przy wykonaniu i odbiorze prac związanych z wykonaniem </w:t>
      </w:r>
      <w:r w:rsidR="005A2F53" w:rsidRPr="00397BC0">
        <w:t>budowy kanalizacji</w:t>
      </w:r>
      <w:r w:rsidR="009B64AB">
        <w:t xml:space="preserve"> </w:t>
      </w:r>
      <w:r w:rsidR="009B64AB" w:rsidRPr="00397BC0">
        <w:t>grawitacyjnej</w:t>
      </w:r>
      <w:r w:rsidR="005A2F53" w:rsidRPr="00397BC0">
        <w:t xml:space="preserve"> </w:t>
      </w:r>
      <w:r w:rsidR="00BC2701" w:rsidRPr="00397BC0">
        <w:t>deszczowej</w:t>
      </w:r>
      <w:r w:rsidR="00397BC0" w:rsidRPr="00397BC0">
        <w:t xml:space="preserve">, </w:t>
      </w:r>
      <w:r w:rsidR="005A2F53" w:rsidRPr="00397BC0">
        <w:t xml:space="preserve">studni </w:t>
      </w:r>
    </w:p>
    <w:p w14:paraId="57822991" w14:textId="67AECC74" w:rsidR="009B64AB" w:rsidRPr="00340F14" w:rsidRDefault="009B64AB" w:rsidP="00ED40B0">
      <w:pPr>
        <w:ind w:left="708"/>
        <w:jc w:val="both"/>
        <w:rPr>
          <w:rFonts w:cs="Times New Roman"/>
        </w:rPr>
      </w:pPr>
      <w:r w:rsidRPr="00340F14">
        <w:rPr>
          <w:rFonts w:cs="Times New Roman"/>
        </w:rPr>
        <w:t>Zadanie 1</w:t>
      </w:r>
    </w:p>
    <w:p w14:paraId="341344B3" w14:textId="4C128EAB" w:rsidR="00ED40B0" w:rsidRPr="00340F14" w:rsidRDefault="00340F14" w:rsidP="00ED40B0">
      <w:pPr>
        <w:ind w:left="708"/>
        <w:jc w:val="both"/>
        <w:rPr>
          <w:rFonts w:cs="Times New Roman"/>
        </w:rPr>
      </w:pPr>
      <w:r w:rsidRPr="00340F14">
        <w:rPr>
          <w:rFonts w:cs="Times New Roman"/>
        </w:rPr>
        <w:t>222</w:t>
      </w:r>
      <w:r w:rsidR="00ED40B0" w:rsidRPr="00340F14">
        <w:rPr>
          <w:rFonts w:cs="Times New Roman"/>
        </w:rPr>
        <w:t xml:space="preserve"> m - PVC-U Ø200 mm, </w:t>
      </w:r>
    </w:p>
    <w:p w14:paraId="623F5301" w14:textId="256EB31F" w:rsidR="00ED40B0" w:rsidRPr="00340F14" w:rsidRDefault="00340F14" w:rsidP="00ED40B0">
      <w:pPr>
        <w:ind w:left="708"/>
        <w:jc w:val="both"/>
        <w:rPr>
          <w:rFonts w:cs="Times New Roman"/>
        </w:rPr>
      </w:pPr>
      <w:r w:rsidRPr="00340F14">
        <w:rPr>
          <w:rFonts w:cs="Times New Roman"/>
        </w:rPr>
        <w:t>89</w:t>
      </w:r>
      <w:r w:rsidR="00ED40B0" w:rsidRPr="00340F14">
        <w:rPr>
          <w:rFonts w:cs="Times New Roman"/>
        </w:rPr>
        <w:t xml:space="preserve"> m - PVC-U Ø250 mm,</w:t>
      </w:r>
    </w:p>
    <w:p w14:paraId="5D4C4729" w14:textId="520959F7" w:rsidR="009B64AB" w:rsidRPr="00340F14" w:rsidRDefault="00340F14" w:rsidP="009B64AB">
      <w:pPr>
        <w:ind w:left="708"/>
        <w:jc w:val="both"/>
        <w:rPr>
          <w:rFonts w:cs="Times New Roman"/>
        </w:rPr>
      </w:pPr>
      <w:r w:rsidRPr="00340F14">
        <w:rPr>
          <w:rFonts w:cs="Times New Roman"/>
        </w:rPr>
        <w:t>322</w:t>
      </w:r>
      <w:r w:rsidR="009B64AB" w:rsidRPr="00340F14">
        <w:rPr>
          <w:rFonts w:cs="Times New Roman"/>
        </w:rPr>
        <w:t xml:space="preserve"> m - PVC-U Ø315 mm,</w:t>
      </w:r>
    </w:p>
    <w:p w14:paraId="3C4ECDC0" w14:textId="5854C2D4" w:rsidR="009B64AB" w:rsidRPr="00340F14" w:rsidRDefault="00340F14" w:rsidP="009B64AB">
      <w:pPr>
        <w:ind w:left="708"/>
        <w:jc w:val="both"/>
        <w:rPr>
          <w:rFonts w:cs="Times New Roman"/>
        </w:rPr>
      </w:pPr>
      <w:r w:rsidRPr="00340F14">
        <w:rPr>
          <w:rFonts w:cs="Times New Roman"/>
        </w:rPr>
        <w:t>131</w:t>
      </w:r>
      <w:r w:rsidR="009B64AB" w:rsidRPr="00340F14">
        <w:rPr>
          <w:rFonts w:cs="Times New Roman"/>
        </w:rPr>
        <w:t xml:space="preserve"> m - PVC-U Ø400 mm,</w:t>
      </w:r>
    </w:p>
    <w:p w14:paraId="6CEF7B3A" w14:textId="5404E2AD" w:rsidR="009B64AB" w:rsidRPr="00340F14" w:rsidRDefault="00340F14" w:rsidP="009B64AB">
      <w:pPr>
        <w:ind w:left="708"/>
        <w:jc w:val="both"/>
        <w:rPr>
          <w:rFonts w:cs="Times New Roman"/>
        </w:rPr>
      </w:pPr>
      <w:r w:rsidRPr="00340F14">
        <w:rPr>
          <w:rFonts w:cs="Times New Roman"/>
        </w:rPr>
        <w:t>73</w:t>
      </w:r>
      <w:r w:rsidR="009B64AB" w:rsidRPr="00340F14">
        <w:rPr>
          <w:rFonts w:cs="Times New Roman"/>
        </w:rPr>
        <w:t xml:space="preserve"> m - PVC-U Ø500 mm,</w:t>
      </w:r>
    </w:p>
    <w:p w14:paraId="34BC6411" w14:textId="1B7E0929" w:rsidR="009B64AB" w:rsidRPr="00E62B53" w:rsidRDefault="00340F14" w:rsidP="009B64AB">
      <w:pPr>
        <w:ind w:left="708"/>
        <w:jc w:val="both"/>
        <w:rPr>
          <w:rFonts w:cs="Times New Roman"/>
          <w:lang w:val="en-GB"/>
        </w:rPr>
      </w:pPr>
      <w:r w:rsidRPr="00E62B53">
        <w:rPr>
          <w:rFonts w:cs="Times New Roman"/>
          <w:lang w:val="en-GB"/>
        </w:rPr>
        <w:t>169</w:t>
      </w:r>
      <w:r w:rsidR="009B64AB" w:rsidRPr="00E62B53">
        <w:rPr>
          <w:rFonts w:cs="Times New Roman"/>
          <w:lang w:val="en-GB"/>
        </w:rPr>
        <w:t xml:space="preserve"> m – GRP Ø600 mm,</w:t>
      </w:r>
    </w:p>
    <w:p w14:paraId="2561F278" w14:textId="184FA3A8" w:rsidR="009B64AB" w:rsidRPr="00E62B53" w:rsidRDefault="00340F14" w:rsidP="009B64AB">
      <w:pPr>
        <w:ind w:left="708"/>
        <w:jc w:val="both"/>
        <w:rPr>
          <w:rFonts w:cs="Times New Roman"/>
          <w:lang w:val="en-GB"/>
        </w:rPr>
      </w:pPr>
      <w:r w:rsidRPr="00E62B53">
        <w:rPr>
          <w:rFonts w:cs="Times New Roman"/>
          <w:lang w:val="en-GB"/>
        </w:rPr>
        <w:t>8</w:t>
      </w:r>
      <w:r w:rsidR="009B64AB" w:rsidRPr="00E62B53">
        <w:rPr>
          <w:rFonts w:cs="Times New Roman"/>
          <w:lang w:val="en-GB"/>
        </w:rPr>
        <w:t xml:space="preserve"> m – GRP Ø650 mm,</w:t>
      </w:r>
    </w:p>
    <w:p w14:paraId="0A523DB6" w14:textId="7C4E8AF9" w:rsidR="009B64AB" w:rsidRPr="00340F14" w:rsidRDefault="00340F14" w:rsidP="009B64AB">
      <w:pPr>
        <w:ind w:left="708"/>
        <w:jc w:val="both"/>
        <w:rPr>
          <w:rFonts w:cs="Times New Roman"/>
        </w:rPr>
      </w:pPr>
      <w:r w:rsidRPr="00340F14">
        <w:rPr>
          <w:rFonts w:cs="Times New Roman"/>
        </w:rPr>
        <w:t>31</w:t>
      </w:r>
      <w:r w:rsidR="009B64AB" w:rsidRPr="00340F14">
        <w:rPr>
          <w:rFonts w:cs="Times New Roman"/>
        </w:rPr>
        <w:t xml:space="preserve"> m – GRP Ø700 mm,</w:t>
      </w:r>
    </w:p>
    <w:p w14:paraId="2094CB08" w14:textId="77777777" w:rsidR="00530D11" w:rsidRDefault="00530D11" w:rsidP="00530D11">
      <w:pPr>
        <w:ind w:left="708"/>
        <w:jc w:val="both"/>
        <w:rPr>
          <w:rFonts w:cs="Times New Roman"/>
          <w:color w:val="FF0000"/>
        </w:rPr>
      </w:pPr>
    </w:p>
    <w:p w14:paraId="03E8DC69" w14:textId="633F07A8" w:rsidR="00530D11" w:rsidRPr="005529E3" w:rsidRDefault="00530D11" w:rsidP="00530D11">
      <w:pPr>
        <w:ind w:left="708"/>
        <w:jc w:val="both"/>
        <w:rPr>
          <w:rFonts w:cs="Times New Roman"/>
        </w:rPr>
      </w:pPr>
      <w:r w:rsidRPr="005529E3">
        <w:rPr>
          <w:rFonts w:cs="Times New Roman"/>
        </w:rPr>
        <w:t xml:space="preserve">1 sztuka – studnia </w:t>
      </w:r>
      <w:r w:rsidR="00E62B53" w:rsidRPr="005529E3">
        <w:rPr>
          <w:rFonts w:cs="Times New Roman"/>
        </w:rPr>
        <w:t>prefabrykowana z betonu</w:t>
      </w:r>
      <w:r w:rsidRPr="005529E3">
        <w:rPr>
          <w:rFonts w:cs="Times New Roman"/>
        </w:rPr>
        <w:t xml:space="preserve"> Ø800 mm</w:t>
      </w:r>
    </w:p>
    <w:p w14:paraId="175C6091" w14:textId="44E0D3E1" w:rsidR="00530D11" w:rsidRPr="005529E3" w:rsidRDefault="00530D11" w:rsidP="00530D11">
      <w:pPr>
        <w:ind w:left="708"/>
        <w:jc w:val="both"/>
        <w:rPr>
          <w:rFonts w:cs="Times New Roman"/>
        </w:rPr>
      </w:pPr>
      <w:r w:rsidRPr="005529E3">
        <w:rPr>
          <w:rFonts w:cs="Times New Roman"/>
        </w:rPr>
        <w:t xml:space="preserve">3 sztuki – studnia </w:t>
      </w:r>
      <w:r w:rsidR="00E62B53" w:rsidRPr="005529E3">
        <w:rPr>
          <w:rFonts w:cs="Times New Roman"/>
        </w:rPr>
        <w:t>prefabrykowana z betonu</w:t>
      </w:r>
      <w:r w:rsidRPr="005529E3">
        <w:rPr>
          <w:rFonts w:cs="Times New Roman"/>
        </w:rPr>
        <w:t xml:space="preserve"> Ø1000 mm</w:t>
      </w:r>
    </w:p>
    <w:p w14:paraId="4DF16BE6" w14:textId="2F148C69" w:rsidR="00530D11" w:rsidRPr="005529E3" w:rsidRDefault="00530D11" w:rsidP="00530D11">
      <w:pPr>
        <w:ind w:left="708"/>
        <w:jc w:val="both"/>
        <w:rPr>
          <w:rFonts w:cs="Times New Roman"/>
        </w:rPr>
      </w:pPr>
      <w:r w:rsidRPr="005529E3">
        <w:rPr>
          <w:rFonts w:cs="Times New Roman"/>
        </w:rPr>
        <w:t xml:space="preserve">20 sztuk – studnia z </w:t>
      </w:r>
      <w:r w:rsidR="00E62B53" w:rsidRPr="005529E3">
        <w:rPr>
          <w:rFonts w:cs="Times New Roman"/>
        </w:rPr>
        <w:t xml:space="preserve">prefabrykowana z betonu </w:t>
      </w:r>
      <w:r w:rsidRPr="005529E3">
        <w:rPr>
          <w:rFonts w:cs="Times New Roman"/>
        </w:rPr>
        <w:t>Ø1200 mm</w:t>
      </w:r>
    </w:p>
    <w:p w14:paraId="1242A3F2" w14:textId="50AE88FC" w:rsidR="00530D11" w:rsidRPr="005529E3" w:rsidRDefault="00530D11" w:rsidP="00530D11">
      <w:pPr>
        <w:ind w:left="708"/>
        <w:jc w:val="both"/>
        <w:rPr>
          <w:rFonts w:cs="Times New Roman"/>
        </w:rPr>
      </w:pPr>
      <w:r w:rsidRPr="005529E3">
        <w:rPr>
          <w:rFonts w:cs="Times New Roman"/>
        </w:rPr>
        <w:t xml:space="preserve">2 sztuki – studnia z </w:t>
      </w:r>
      <w:r w:rsidR="00E62B53" w:rsidRPr="005529E3">
        <w:rPr>
          <w:rFonts w:cs="Times New Roman"/>
        </w:rPr>
        <w:t xml:space="preserve">prefabrykowana z betonu </w:t>
      </w:r>
      <w:r w:rsidRPr="005529E3">
        <w:rPr>
          <w:rFonts w:cs="Times New Roman"/>
        </w:rPr>
        <w:t>Ø1500 mm</w:t>
      </w:r>
    </w:p>
    <w:p w14:paraId="2816C9D6" w14:textId="221C2B0B" w:rsidR="00530D11" w:rsidRPr="005529E3" w:rsidRDefault="00530D11" w:rsidP="00530D11">
      <w:pPr>
        <w:ind w:left="708"/>
        <w:jc w:val="both"/>
        <w:rPr>
          <w:rFonts w:cs="Times New Roman"/>
        </w:rPr>
      </w:pPr>
      <w:r w:rsidRPr="005529E3">
        <w:rPr>
          <w:rFonts w:cs="Times New Roman"/>
        </w:rPr>
        <w:t xml:space="preserve">12 sztuk – studnia </w:t>
      </w:r>
      <w:r w:rsidR="00E62B53" w:rsidRPr="005529E3">
        <w:rPr>
          <w:rFonts w:cs="Times New Roman"/>
        </w:rPr>
        <w:t>prefabrykowana z betonu</w:t>
      </w:r>
      <w:r w:rsidRPr="005529E3">
        <w:rPr>
          <w:rFonts w:cs="Times New Roman"/>
        </w:rPr>
        <w:t xml:space="preserve"> Ø2000 mm</w:t>
      </w:r>
    </w:p>
    <w:p w14:paraId="78C34AF9" w14:textId="41247924" w:rsidR="00340F14" w:rsidRPr="005529E3" w:rsidRDefault="00530D11" w:rsidP="003E3A62">
      <w:pPr>
        <w:ind w:left="426"/>
        <w:jc w:val="both"/>
        <w:rPr>
          <w:rFonts w:cs="Times New Roman"/>
        </w:rPr>
      </w:pPr>
      <w:r w:rsidRPr="005529E3">
        <w:rPr>
          <w:rFonts w:cs="Times New Roman"/>
        </w:rPr>
        <w:lastRenderedPageBreak/>
        <w:t>66 sztuk – wpustów</w:t>
      </w:r>
    </w:p>
    <w:p w14:paraId="7FC032C1" w14:textId="3648D9A5" w:rsidR="00530D11" w:rsidRPr="005529E3" w:rsidRDefault="00530D11" w:rsidP="003E3A62">
      <w:pPr>
        <w:ind w:left="426"/>
        <w:jc w:val="both"/>
        <w:rPr>
          <w:rFonts w:cs="Times New Roman"/>
        </w:rPr>
      </w:pPr>
      <w:r w:rsidRPr="005529E3">
        <w:rPr>
          <w:rFonts w:cs="Times New Roman"/>
        </w:rPr>
        <w:t>1 sztuka – separator z osadnikiem DN1200</w:t>
      </w:r>
    </w:p>
    <w:p w14:paraId="5A9A4BDC" w14:textId="273B98B4" w:rsidR="00530D11" w:rsidRPr="005529E3" w:rsidRDefault="00530D11" w:rsidP="003E3A62">
      <w:pPr>
        <w:ind w:left="426"/>
        <w:jc w:val="both"/>
        <w:rPr>
          <w:rFonts w:cs="Times New Roman"/>
        </w:rPr>
      </w:pPr>
      <w:r w:rsidRPr="005529E3">
        <w:rPr>
          <w:rFonts w:cs="Times New Roman"/>
        </w:rPr>
        <w:t>1 sztuka – separator z osadnikiem DN 2500</w:t>
      </w:r>
    </w:p>
    <w:p w14:paraId="3AC2D190" w14:textId="77777777" w:rsidR="00530D11" w:rsidRPr="005529E3" w:rsidRDefault="00530D11" w:rsidP="009B64AB">
      <w:pPr>
        <w:ind w:left="708"/>
        <w:jc w:val="both"/>
        <w:rPr>
          <w:rFonts w:cs="Times New Roman"/>
        </w:rPr>
      </w:pPr>
    </w:p>
    <w:p w14:paraId="0182703E" w14:textId="362306A9" w:rsidR="009B64AB" w:rsidRPr="005529E3" w:rsidRDefault="009B64AB" w:rsidP="009B64AB">
      <w:pPr>
        <w:ind w:left="708"/>
        <w:jc w:val="both"/>
        <w:rPr>
          <w:rFonts w:cs="Times New Roman"/>
        </w:rPr>
      </w:pPr>
      <w:r w:rsidRPr="005529E3">
        <w:rPr>
          <w:rFonts w:cs="Times New Roman"/>
        </w:rPr>
        <w:t xml:space="preserve">Zadanie </w:t>
      </w:r>
      <w:r w:rsidR="00340F14" w:rsidRPr="005529E3">
        <w:rPr>
          <w:rFonts w:cs="Times New Roman"/>
        </w:rPr>
        <w:t>2</w:t>
      </w:r>
    </w:p>
    <w:p w14:paraId="6DF4E2EC" w14:textId="080BC7B9" w:rsidR="00340F14" w:rsidRPr="005529E3" w:rsidRDefault="00340F14" w:rsidP="003E3A62">
      <w:pPr>
        <w:ind w:left="426"/>
        <w:jc w:val="both"/>
        <w:rPr>
          <w:rFonts w:cs="Times New Roman"/>
        </w:rPr>
      </w:pPr>
      <w:r w:rsidRPr="005529E3">
        <w:rPr>
          <w:rFonts w:cs="Times New Roman"/>
        </w:rPr>
        <w:t xml:space="preserve">48 m - PVC-U Ø200 mm, </w:t>
      </w:r>
    </w:p>
    <w:p w14:paraId="66B25CE3" w14:textId="1C89F729" w:rsidR="00340F14" w:rsidRPr="005529E3" w:rsidRDefault="00340F14" w:rsidP="003E3A62">
      <w:pPr>
        <w:ind w:left="426"/>
        <w:jc w:val="both"/>
        <w:rPr>
          <w:rFonts w:cs="Times New Roman"/>
        </w:rPr>
      </w:pPr>
      <w:r w:rsidRPr="005529E3">
        <w:rPr>
          <w:rFonts w:cs="Times New Roman"/>
        </w:rPr>
        <w:t>29 m - PVC-U Ø250 mm,</w:t>
      </w:r>
    </w:p>
    <w:p w14:paraId="63A252B2" w14:textId="15A26ED2" w:rsidR="00340F14" w:rsidRPr="005529E3" w:rsidRDefault="00340F14" w:rsidP="003E3A62">
      <w:pPr>
        <w:ind w:left="426"/>
        <w:jc w:val="both"/>
        <w:rPr>
          <w:rFonts w:cs="Times New Roman"/>
        </w:rPr>
      </w:pPr>
      <w:r w:rsidRPr="005529E3">
        <w:rPr>
          <w:rFonts w:cs="Times New Roman"/>
        </w:rPr>
        <w:t>61 m - PVC-U Ø315 mm,</w:t>
      </w:r>
    </w:p>
    <w:p w14:paraId="654B5585" w14:textId="3AFFA451" w:rsidR="00340F14" w:rsidRPr="005529E3" w:rsidRDefault="00340F14" w:rsidP="003E3A62">
      <w:pPr>
        <w:ind w:left="426"/>
        <w:jc w:val="both"/>
        <w:rPr>
          <w:rFonts w:cs="Times New Roman"/>
        </w:rPr>
      </w:pPr>
      <w:r w:rsidRPr="005529E3">
        <w:rPr>
          <w:rFonts w:cs="Times New Roman"/>
        </w:rPr>
        <w:t>61 m - PVC-U Ø400 mm,</w:t>
      </w:r>
    </w:p>
    <w:p w14:paraId="161CCDE0" w14:textId="2CC9A721" w:rsidR="00340F14" w:rsidRPr="005529E3" w:rsidRDefault="00340F14" w:rsidP="003E3A62">
      <w:pPr>
        <w:ind w:left="426"/>
        <w:jc w:val="both"/>
        <w:rPr>
          <w:rFonts w:cs="Times New Roman"/>
        </w:rPr>
      </w:pPr>
      <w:r w:rsidRPr="005529E3">
        <w:rPr>
          <w:rFonts w:cs="Times New Roman"/>
        </w:rPr>
        <w:t>141 m - PVC-U Ø500 mm,</w:t>
      </w:r>
    </w:p>
    <w:p w14:paraId="6A12B5D5" w14:textId="078AF261" w:rsidR="00340F14" w:rsidRPr="005529E3" w:rsidRDefault="00340F14" w:rsidP="003E3A62">
      <w:pPr>
        <w:ind w:left="426"/>
        <w:jc w:val="both"/>
        <w:rPr>
          <w:rFonts w:cs="Times New Roman"/>
        </w:rPr>
      </w:pPr>
      <w:r w:rsidRPr="005529E3">
        <w:rPr>
          <w:rFonts w:cs="Times New Roman"/>
        </w:rPr>
        <w:t>96 m – PP dwuścienna Ø600 mm,</w:t>
      </w:r>
    </w:p>
    <w:p w14:paraId="4FAEEAB4" w14:textId="09E662BD" w:rsidR="00530D11" w:rsidRPr="005529E3" w:rsidRDefault="001C535A" w:rsidP="003E3A62">
      <w:pPr>
        <w:ind w:left="426"/>
        <w:jc w:val="both"/>
        <w:rPr>
          <w:rFonts w:cs="Times New Roman"/>
        </w:rPr>
      </w:pPr>
      <w:r w:rsidRPr="005529E3">
        <w:rPr>
          <w:rFonts w:cs="Times New Roman"/>
        </w:rPr>
        <w:t>7</w:t>
      </w:r>
      <w:r w:rsidR="00530D11" w:rsidRPr="005529E3">
        <w:rPr>
          <w:rFonts w:cs="Times New Roman"/>
        </w:rPr>
        <w:t xml:space="preserve"> sztuk – </w:t>
      </w:r>
      <w:r w:rsidR="003301C8" w:rsidRPr="005529E3">
        <w:rPr>
          <w:rFonts w:cs="Times New Roman"/>
        </w:rPr>
        <w:t xml:space="preserve">studnia prefabrykowana z betonu </w:t>
      </w:r>
      <w:r w:rsidR="00530D11" w:rsidRPr="005529E3">
        <w:rPr>
          <w:rFonts w:cs="Times New Roman"/>
        </w:rPr>
        <w:t>Ø1200 mm</w:t>
      </w:r>
    </w:p>
    <w:p w14:paraId="046EC952" w14:textId="5E16DB71" w:rsidR="00530D11" w:rsidRPr="005529E3" w:rsidRDefault="001C535A" w:rsidP="003E3A62">
      <w:pPr>
        <w:ind w:left="426"/>
        <w:jc w:val="both"/>
        <w:rPr>
          <w:rFonts w:cs="Times New Roman"/>
        </w:rPr>
      </w:pPr>
      <w:r w:rsidRPr="005529E3">
        <w:rPr>
          <w:rFonts w:cs="Times New Roman"/>
        </w:rPr>
        <w:t>13</w:t>
      </w:r>
      <w:r w:rsidR="00530D11" w:rsidRPr="005529E3">
        <w:rPr>
          <w:rFonts w:cs="Times New Roman"/>
        </w:rPr>
        <w:t xml:space="preserve"> sztuki – </w:t>
      </w:r>
      <w:r w:rsidR="003301C8" w:rsidRPr="005529E3">
        <w:rPr>
          <w:rFonts w:cs="Times New Roman"/>
        </w:rPr>
        <w:t>studnia prefabrykowana z betonu</w:t>
      </w:r>
      <w:r w:rsidR="00530D11" w:rsidRPr="005529E3">
        <w:rPr>
          <w:rFonts w:cs="Times New Roman"/>
        </w:rPr>
        <w:t xml:space="preserve"> Ø1500 mm</w:t>
      </w:r>
    </w:p>
    <w:p w14:paraId="52AB0AD0" w14:textId="5E196E11" w:rsidR="001C535A" w:rsidRDefault="001C535A" w:rsidP="003E3A62">
      <w:pPr>
        <w:ind w:left="426"/>
        <w:jc w:val="both"/>
        <w:rPr>
          <w:rFonts w:cs="Times New Roman"/>
        </w:rPr>
      </w:pPr>
      <w:r w:rsidRPr="005529E3">
        <w:rPr>
          <w:rFonts w:cs="Times New Roman"/>
        </w:rPr>
        <w:t>18 sztuk – wpustów</w:t>
      </w:r>
    </w:p>
    <w:p w14:paraId="23453F40" w14:textId="10F12A33" w:rsidR="005A2F53" w:rsidRPr="001C535A" w:rsidRDefault="001C535A" w:rsidP="003E3A62">
      <w:pPr>
        <w:ind w:left="426"/>
        <w:jc w:val="both"/>
        <w:rPr>
          <w:rFonts w:cs="Times New Roman"/>
        </w:rPr>
      </w:pPr>
      <w:r>
        <w:rPr>
          <w:rFonts w:cs="Times New Roman"/>
        </w:rPr>
        <w:t>1 sztuka – separator z osadnikiem DN 2500</w:t>
      </w:r>
    </w:p>
    <w:p w14:paraId="7C9B6D0F" w14:textId="77777777" w:rsidR="005A2F53" w:rsidRPr="00760D5C" w:rsidRDefault="005A2F53" w:rsidP="00ED40B0">
      <w:pPr>
        <w:jc w:val="both"/>
        <w:rPr>
          <w:color w:val="FF0000"/>
        </w:rPr>
      </w:pPr>
    </w:p>
    <w:p w14:paraId="4B3A466F" w14:textId="77777777" w:rsidR="00593B5A" w:rsidRPr="00760D5C" w:rsidRDefault="00593B5A" w:rsidP="003E3A62">
      <w:pPr>
        <w:pStyle w:val="Nagwek3"/>
        <w:ind w:left="851"/>
        <w:rPr>
          <w:color w:val="FF0000"/>
        </w:rPr>
      </w:pPr>
      <w:r w:rsidRPr="00760D5C">
        <w:rPr>
          <w:color w:val="FF0000"/>
        </w:rPr>
        <w:t xml:space="preserve"> </w:t>
      </w:r>
      <w:bookmarkStart w:id="141" w:name="_Toc183772830"/>
      <w:r w:rsidRPr="001C535A">
        <w:t>Określenia podstawowe.</w:t>
      </w:r>
      <w:bookmarkEnd w:id="141"/>
    </w:p>
    <w:p w14:paraId="15ACF987" w14:textId="77777777" w:rsidR="00593B5A" w:rsidRPr="00760D5C" w:rsidRDefault="00593B5A" w:rsidP="00593B5A">
      <w:pPr>
        <w:rPr>
          <w:color w:val="FF0000"/>
        </w:rPr>
      </w:pPr>
    </w:p>
    <w:p w14:paraId="27ED646B" w14:textId="77777777" w:rsidR="00593B5A" w:rsidRPr="001C535A" w:rsidRDefault="00593B5A" w:rsidP="003E3A62">
      <w:pPr>
        <w:ind w:left="426"/>
        <w:jc w:val="both"/>
      </w:pPr>
      <w:r w:rsidRPr="001C535A">
        <w:t>Określenia podstawowe zawarte w niniejszej SST są zgodne z obowiązującymi polskimi normami i OST.</w:t>
      </w:r>
    </w:p>
    <w:p w14:paraId="6D796B33" w14:textId="15FD6521" w:rsidR="0085274B" w:rsidRPr="001C535A" w:rsidRDefault="00271414" w:rsidP="003E3A62">
      <w:pPr>
        <w:ind w:left="426"/>
        <w:jc w:val="both"/>
        <w:rPr>
          <w:rFonts w:cs="Times New Roman"/>
        </w:rPr>
      </w:pPr>
      <w:r w:rsidRPr="001C535A">
        <w:rPr>
          <w:rFonts w:cs="Times New Roman"/>
          <w:u w:val="single"/>
        </w:rPr>
        <w:t xml:space="preserve">Głębokość </w:t>
      </w:r>
      <w:r w:rsidRPr="001C535A">
        <w:rPr>
          <w:u w:val="single"/>
        </w:rPr>
        <w:t>wykopu</w:t>
      </w:r>
      <w:r w:rsidRPr="001C535A">
        <w:t xml:space="preserve"> – </w:t>
      </w:r>
      <w:r w:rsidRPr="001C535A">
        <w:rPr>
          <w:rFonts w:cs="Times New Roman"/>
        </w:rPr>
        <w:t>odległość między terenem a osią koryta gruntowego w wykopie, mierzona w kierunku pionowym</w:t>
      </w:r>
      <w:r w:rsidR="0085274B" w:rsidRPr="001C535A">
        <w:rPr>
          <w:rFonts w:cs="Times New Roman"/>
        </w:rPr>
        <w:t xml:space="preserve"> </w:t>
      </w:r>
    </w:p>
    <w:p w14:paraId="661280CE" w14:textId="7ADC6132" w:rsidR="0085274B" w:rsidRPr="001C535A" w:rsidRDefault="00271414" w:rsidP="003E3A62">
      <w:pPr>
        <w:ind w:left="426"/>
        <w:jc w:val="both"/>
      </w:pPr>
      <w:r w:rsidRPr="001C535A">
        <w:rPr>
          <w:u w:val="single"/>
        </w:rPr>
        <w:t>Odkład</w:t>
      </w:r>
      <w:r w:rsidR="0085274B" w:rsidRPr="001C535A">
        <w:t xml:space="preserve"> – </w:t>
      </w:r>
      <w:r w:rsidRPr="001C535A">
        <w:t>miejsce odwiezienia gruntów pozyskanych z wykopów</w:t>
      </w:r>
      <w:r w:rsidR="0085274B" w:rsidRPr="001C535A">
        <w:t xml:space="preserve">. </w:t>
      </w:r>
    </w:p>
    <w:p w14:paraId="0E50A95B" w14:textId="0363421B" w:rsidR="00271414" w:rsidRPr="001C535A" w:rsidRDefault="00271414" w:rsidP="003E3A62">
      <w:pPr>
        <w:ind w:left="426"/>
        <w:jc w:val="both"/>
      </w:pPr>
      <w:r w:rsidRPr="001C535A">
        <w:rPr>
          <w:u w:val="single"/>
        </w:rPr>
        <w:t>Odkład tymczasowy</w:t>
      </w:r>
      <w:r w:rsidRPr="001C535A">
        <w:t xml:space="preserve"> – miejsce </w:t>
      </w:r>
      <w:r w:rsidRPr="001C535A">
        <w:rPr>
          <w:rFonts w:cs="Times New Roman"/>
        </w:rPr>
        <w:t>składowania materiału z wykopów do użytku w dalszych robotach</w:t>
      </w:r>
      <w:r w:rsidRPr="001C535A">
        <w:t>.</w:t>
      </w:r>
    </w:p>
    <w:p w14:paraId="4E4FDF8E" w14:textId="40A967E1" w:rsidR="0085274B" w:rsidRPr="001C535A" w:rsidRDefault="0085274B" w:rsidP="003E3A62">
      <w:pPr>
        <w:ind w:left="426"/>
        <w:jc w:val="both"/>
      </w:pPr>
      <w:r w:rsidRPr="001C535A">
        <w:rPr>
          <w:u w:val="single"/>
        </w:rPr>
        <w:t>Wskaźnik zagęszczenia gruntu, stopień zagęszczenia gruntu</w:t>
      </w:r>
      <w:r w:rsidRPr="001C535A">
        <w:t xml:space="preserve"> – wielkości charakteryzujące stan zagęszczenia gruntu.</w:t>
      </w:r>
    </w:p>
    <w:p w14:paraId="3E0302DF" w14:textId="00B95087" w:rsidR="00271414" w:rsidRPr="001C535A" w:rsidRDefault="00271414" w:rsidP="003E3A62">
      <w:pPr>
        <w:ind w:left="426"/>
        <w:jc w:val="both"/>
      </w:pPr>
      <w:r w:rsidRPr="001C535A">
        <w:rPr>
          <w:u w:val="single"/>
        </w:rPr>
        <w:t>Warstwa humusu</w:t>
      </w:r>
      <w:r w:rsidRPr="001C535A">
        <w:t xml:space="preserve"> – </w:t>
      </w:r>
      <w:r w:rsidRPr="001C535A">
        <w:rPr>
          <w:rFonts w:cs="Times New Roman"/>
        </w:rPr>
        <w:t>warstwa ziemi urodzajnej zdatnej do celów rolniczych</w:t>
      </w:r>
    </w:p>
    <w:p w14:paraId="7638D7FC" w14:textId="4AAEC44C" w:rsidR="00593B5A" w:rsidRPr="001C535A" w:rsidRDefault="00271414" w:rsidP="003E3A62">
      <w:pPr>
        <w:ind w:left="426"/>
        <w:jc w:val="both"/>
      </w:pPr>
      <w:r w:rsidRPr="001C535A">
        <w:rPr>
          <w:u w:val="single"/>
        </w:rPr>
        <w:t>Odwodnienie wykopu</w:t>
      </w:r>
      <w:r w:rsidR="0085274B" w:rsidRPr="001C535A">
        <w:t xml:space="preserve"> – </w:t>
      </w:r>
      <w:r w:rsidRPr="001C535A">
        <w:t>odprowadzenie wód poza obszar robót ziemnych</w:t>
      </w:r>
      <w:r w:rsidR="0085274B" w:rsidRPr="001C535A">
        <w:t>.</w:t>
      </w:r>
    </w:p>
    <w:p w14:paraId="07566375" w14:textId="0B225D25" w:rsidR="00271414" w:rsidRPr="001C535A" w:rsidRDefault="00271414" w:rsidP="003E3A62">
      <w:pPr>
        <w:ind w:left="426"/>
        <w:jc w:val="both"/>
      </w:pPr>
      <w:r w:rsidRPr="001C535A">
        <w:rPr>
          <w:u w:val="single"/>
        </w:rPr>
        <w:t>Kanał</w:t>
      </w:r>
      <w:r w:rsidRPr="001C535A">
        <w:t xml:space="preserve"> – liniowy obiekt inżynierski przeznaczony </w:t>
      </w:r>
      <w:proofErr w:type="spellStart"/>
      <w:r w:rsidRPr="001C535A">
        <w:t>przeznaczony</w:t>
      </w:r>
      <w:proofErr w:type="spellEnd"/>
      <w:r w:rsidRPr="001C535A">
        <w:t xml:space="preserve"> do grawitacyjnego odprowadzania </w:t>
      </w:r>
      <w:r w:rsidR="00BC2701" w:rsidRPr="001C535A">
        <w:t xml:space="preserve">wód </w:t>
      </w:r>
      <w:proofErr w:type="spellStart"/>
      <w:r w:rsidR="00BC2701" w:rsidRPr="001C535A">
        <w:t>opaodwych</w:t>
      </w:r>
      <w:proofErr w:type="spellEnd"/>
      <w:r w:rsidRPr="001C535A">
        <w:t>.</w:t>
      </w:r>
    </w:p>
    <w:p w14:paraId="6EC7F89E" w14:textId="2B2FA9C2" w:rsidR="00AC6163" w:rsidRPr="001C535A" w:rsidRDefault="00AC6163" w:rsidP="003E3A62">
      <w:pPr>
        <w:ind w:left="426"/>
        <w:jc w:val="both"/>
        <w:rPr>
          <w:rFonts w:cs="Times New Roman"/>
        </w:rPr>
      </w:pPr>
      <w:r w:rsidRPr="001C535A">
        <w:rPr>
          <w:rFonts w:cs="Times New Roman"/>
          <w:u w:val="single"/>
        </w:rPr>
        <w:t>Studzienka kanalizacyjna rewizyjna</w:t>
      </w:r>
      <w:r w:rsidRPr="001C535A">
        <w:rPr>
          <w:rFonts w:cs="Times New Roman"/>
        </w:rPr>
        <w:t xml:space="preserve"> – właz kanalizacyjny umożliwiający dostęp do kanału ściekowego w celu jego kontroli, konserwacji lub remontu.</w:t>
      </w:r>
    </w:p>
    <w:p w14:paraId="3CB6BAD8" w14:textId="46C06DDF" w:rsidR="00AC6163" w:rsidRPr="001C535A" w:rsidRDefault="00AC6163" w:rsidP="003E3A62">
      <w:pPr>
        <w:tabs>
          <w:tab w:val="left" w:pos="426"/>
        </w:tabs>
        <w:ind w:left="426"/>
        <w:jc w:val="both"/>
        <w:rPr>
          <w:rFonts w:cs="Times New Roman"/>
        </w:rPr>
      </w:pPr>
      <w:r w:rsidRPr="001C535A">
        <w:rPr>
          <w:rFonts w:cs="Times New Roman"/>
          <w:u w:val="single"/>
        </w:rPr>
        <w:t>Studzienka prefabrykowana</w:t>
      </w:r>
      <w:r w:rsidRPr="001C535A">
        <w:rPr>
          <w:rFonts w:cs="Times New Roman"/>
        </w:rPr>
        <w:t xml:space="preserve"> – studzienka, której co najmniej zasadnicza część komory roboczej i komin włazowy są wykonane z elementów z prefabrykatów.</w:t>
      </w:r>
    </w:p>
    <w:p w14:paraId="5F43D203" w14:textId="2CB76ACE" w:rsidR="00AC6163" w:rsidRPr="001C535A" w:rsidRDefault="00AC6163" w:rsidP="00271414">
      <w:pPr>
        <w:ind w:left="708"/>
        <w:jc w:val="both"/>
        <w:rPr>
          <w:rFonts w:cs="Times New Roman"/>
        </w:rPr>
      </w:pPr>
      <w:r w:rsidRPr="001C535A">
        <w:rPr>
          <w:rFonts w:cs="Times New Roman"/>
          <w:u w:val="single"/>
        </w:rPr>
        <w:lastRenderedPageBreak/>
        <w:t>Komora robocza</w:t>
      </w:r>
      <w:r w:rsidRPr="001C535A">
        <w:rPr>
          <w:rFonts w:cs="Times New Roman"/>
        </w:rPr>
        <w:t xml:space="preserve"> – zasadnicza część studzienki kanalizacyjnej przeznaczona do czynności eksploatacyjnych</w:t>
      </w:r>
    </w:p>
    <w:p w14:paraId="1389191C" w14:textId="0B122EF8" w:rsidR="00AC6163" w:rsidRPr="001C535A" w:rsidRDefault="00AC6163" w:rsidP="00271414">
      <w:pPr>
        <w:ind w:left="708"/>
        <w:jc w:val="both"/>
        <w:rPr>
          <w:rFonts w:cs="Times New Roman"/>
        </w:rPr>
      </w:pPr>
      <w:r w:rsidRPr="001C535A">
        <w:rPr>
          <w:rFonts w:cs="Times New Roman"/>
          <w:u w:val="single"/>
        </w:rPr>
        <w:t>Wysokość komory roboczej</w:t>
      </w:r>
      <w:r w:rsidRPr="001C535A">
        <w:rPr>
          <w:rFonts w:cs="Times New Roman"/>
        </w:rPr>
        <w:t xml:space="preserve"> – odległość pomiędzy rzędną dolnej powierzchni płyty pokrywowej lub innego elementu przykrycia komory roboczej, a rzędną spocznika przyściennie komory.</w:t>
      </w:r>
    </w:p>
    <w:p w14:paraId="53A09584" w14:textId="290FF0A6" w:rsidR="00AC6163" w:rsidRPr="001C535A" w:rsidRDefault="00AC6163" w:rsidP="00271414">
      <w:pPr>
        <w:ind w:left="708"/>
        <w:jc w:val="both"/>
        <w:rPr>
          <w:rFonts w:cs="Times New Roman"/>
        </w:rPr>
      </w:pPr>
      <w:r w:rsidRPr="001C535A">
        <w:rPr>
          <w:rFonts w:cs="Times New Roman"/>
          <w:u w:val="single"/>
        </w:rPr>
        <w:t>Komin włazowy</w:t>
      </w:r>
      <w:r w:rsidRPr="001C535A">
        <w:rPr>
          <w:rFonts w:cs="Times New Roman"/>
        </w:rPr>
        <w:t xml:space="preserve"> – szyb łączący komorę roboczą z powierzchnią terenu, przeznaczony do</w:t>
      </w:r>
      <w:r w:rsidR="00052AF5" w:rsidRPr="001C535A">
        <w:rPr>
          <w:rFonts w:cs="Times New Roman"/>
        </w:rPr>
        <w:t xml:space="preserve"> </w:t>
      </w:r>
      <w:r w:rsidRPr="001C535A">
        <w:rPr>
          <w:rFonts w:cs="Times New Roman"/>
        </w:rPr>
        <w:t>wchodzenia i wychodzenia obsług</w:t>
      </w:r>
      <w:r w:rsidR="00052AF5" w:rsidRPr="001C535A">
        <w:rPr>
          <w:rFonts w:cs="Times New Roman"/>
        </w:rPr>
        <w:t>.</w:t>
      </w:r>
    </w:p>
    <w:p w14:paraId="638FCA13" w14:textId="4EED32FF" w:rsidR="00052AF5" w:rsidRPr="001C535A" w:rsidRDefault="00052AF5" w:rsidP="00271414">
      <w:pPr>
        <w:ind w:left="708"/>
        <w:jc w:val="both"/>
        <w:rPr>
          <w:rFonts w:cs="Times New Roman"/>
        </w:rPr>
      </w:pPr>
      <w:r w:rsidRPr="001C535A">
        <w:rPr>
          <w:rFonts w:cs="Times New Roman"/>
          <w:u w:val="single"/>
        </w:rPr>
        <w:t>Kineta</w:t>
      </w:r>
      <w:r w:rsidRPr="001C535A">
        <w:rPr>
          <w:rFonts w:cs="Times New Roman"/>
        </w:rPr>
        <w:t xml:space="preserve"> – wyprofilowane koryto w dnie studzienki kanalizacyjnej, przeznaczone do przepływu </w:t>
      </w:r>
      <w:r w:rsidR="00BC2701" w:rsidRPr="001C535A">
        <w:rPr>
          <w:rFonts w:cs="Times New Roman"/>
        </w:rPr>
        <w:t>wód opadowych</w:t>
      </w:r>
      <w:r w:rsidRPr="001C535A">
        <w:rPr>
          <w:rFonts w:cs="Times New Roman"/>
        </w:rPr>
        <w:t>.</w:t>
      </w:r>
    </w:p>
    <w:p w14:paraId="5F55F0A5" w14:textId="3303AD74" w:rsidR="00052AF5" w:rsidRPr="001C535A" w:rsidRDefault="00052AF5" w:rsidP="00271414">
      <w:pPr>
        <w:ind w:left="708"/>
        <w:jc w:val="both"/>
        <w:rPr>
          <w:rFonts w:cs="Times New Roman"/>
        </w:rPr>
      </w:pPr>
      <w:r w:rsidRPr="001C535A">
        <w:rPr>
          <w:rFonts w:cs="Times New Roman"/>
          <w:u w:val="single"/>
        </w:rPr>
        <w:t>Wylot komory roboczej</w:t>
      </w:r>
      <w:r w:rsidRPr="001C535A">
        <w:rPr>
          <w:rFonts w:cs="Times New Roman"/>
        </w:rPr>
        <w:t xml:space="preserve"> – odległość pomiędzy rzędną dolnej powierzchni płyty pokrywowej lub innego elementu przykrycia komory roboczej a rzędną spocznika przy ścianie komory</w:t>
      </w:r>
    </w:p>
    <w:p w14:paraId="74D0C4C1" w14:textId="3F3A2E43" w:rsidR="00052AF5" w:rsidRPr="001C535A" w:rsidRDefault="00052AF5" w:rsidP="00271414">
      <w:pPr>
        <w:ind w:left="708"/>
        <w:jc w:val="both"/>
        <w:rPr>
          <w:rFonts w:cs="Times New Roman"/>
        </w:rPr>
      </w:pPr>
      <w:r w:rsidRPr="001C535A">
        <w:rPr>
          <w:rFonts w:cs="Times New Roman"/>
          <w:u w:val="single"/>
        </w:rPr>
        <w:t>Spocznik</w:t>
      </w:r>
      <w:r w:rsidRPr="001C535A">
        <w:rPr>
          <w:rFonts w:cs="Times New Roman"/>
        </w:rPr>
        <w:t xml:space="preserve"> – element dna studzienki pomiędzy kinetą a ścianą komory roboczej.</w:t>
      </w:r>
    </w:p>
    <w:p w14:paraId="2F21FB0E" w14:textId="211C14F8" w:rsidR="00052AF5" w:rsidRPr="001C535A" w:rsidRDefault="00052AF5" w:rsidP="00271414">
      <w:pPr>
        <w:ind w:left="708"/>
        <w:jc w:val="both"/>
        <w:rPr>
          <w:rFonts w:cs="Times New Roman"/>
          <w:sz w:val="28"/>
          <w:szCs w:val="28"/>
        </w:rPr>
      </w:pPr>
      <w:r w:rsidRPr="001C535A">
        <w:rPr>
          <w:rFonts w:cs="Times New Roman"/>
          <w:u w:val="single"/>
        </w:rPr>
        <w:t>Właz kanałowy</w:t>
      </w:r>
      <w:r w:rsidRPr="001C535A">
        <w:rPr>
          <w:rFonts w:cs="Times New Roman"/>
        </w:rPr>
        <w:t xml:space="preserve"> – element żeliwny przeznaczony do przykrycia podziemnych studzienek kanalizacyjnych, składający się z korpusu i pokrywy</w:t>
      </w:r>
      <w:r w:rsidRPr="001C535A">
        <w:rPr>
          <w:rFonts w:cs="Times New Roman"/>
          <w:sz w:val="28"/>
          <w:szCs w:val="28"/>
        </w:rPr>
        <w:t>.</w:t>
      </w:r>
    </w:p>
    <w:p w14:paraId="49504FC4" w14:textId="77777777" w:rsidR="00052AF5" w:rsidRPr="001C535A" w:rsidRDefault="00052AF5" w:rsidP="00271414">
      <w:pPr>
        <w:ind w:left="708"/>
        <w:jc w:val="both"/>
        <w:rPr>
          <w:rFonts w:cs="Times New Roman"/>
        </w:rPr>
      </w:pPr>
      <w:r w:rsidRPr="001C535A">
        <w:rPr>
          <w:rFonts w:cs="Times New Roman"/>
          <w:u w:val="single"/>
        </w:rPr>
        <w:t>Stabilizacja gruntu lub kruszywa cementem</w:t>
      </w:r>
      <w:r w:rsidRPr="001C535A">
        <w:rPr>
          <w:rFonts w:cs="Times New Roman"/>
        </w:rPr>
        <w:t xml:space="preserve"> – proces technologiczny polegający na zmieszaniu gruntu lub kruszywa z optymalną ilością cementu i wody, a w razie potrzeby innych dodatków ulepszających, z wyrównaniem i zagęszczeniem wytworzonej mieszanki.</w:t>
      </w:r>
    </w:p>
    <w:p w14:paraId="4AAD19DC" w14:textId="77777777" w:rsidR="00052AF5" w:rsidRPr="001C535A" w:rsidRDefault="00052AF5" w:rsidP="00271414">
      <w:pPr>
        <w:ind w:left="708"/>
        <w:jc w:val="both"/>
        <w:rPr>
          <w:rFonts w:cs="Times New Roman"/>
        </w:rPr>
      </w:pPr>
      <w:proofErr w:type="spellStart"/>
      <w:r w:rsidRPr="001C535A">
        <w:rPr>
          <w:rFonts w:cs="Times New Roman"/>
          <w:u w:val="single"/>
        </w:rPr>
        <w:t>Eksfiltracja</w:t>
      </w:r>
      <w:proofErr w:type="spellEnd"/>
      <w:r w:rsidRPr="001C535A">
        <w:rPr>
          <w:rFonts w:cs="Times New Roman"/>
        </w:rPr>
        <w:t xml:space="preserve"> – przenikanie (ubytek) wód lub ścieków z przewodu kanalizacyjnego do gruntu.</w:t>
      </w:r>
    </w:p>
    <w:p w14:paraId="5924586E" w14:textId="71B3DC3F" w:rsidR="00052AF5" w:rsidRPr="001C535A" w:rsidRDefault="00052AF5" w:rsidP="005A2F53">
      <w:pPr>
        <w:ind w:left="708"/>
        <w:jc w:val="both"/>
        <w:rPr>
          <w:rFonts w:cs="Times New Roman"/>
        </w:rPr>
      </w:pPr>
      <w:r w:rsidRPr="001C535A">
        <w:rPr>
          <w:rFonts w:cs="Times New Roman"/>
          <w:u w:val="single"/>
        </w:rPr>
        <w:t>Infiltracja</w:t>
      </w:r>
      <w:r w:rsidRPr="001C535A">
        <w:rPr>
          <w:rFonts w:cs="Times New Roman"/>
        </w:rPr>
        <w:t xml:space="preserve"> – przenikanie wód gruntowych do przewodu kanalizacyjnego. Przejście szczelne- uszczelnienie pomiędzy ścianą betonową studzienki a rurą z PVC</w:t>
      </w:r>
    </w:p>
    <w:p w14:paraId="4AD878CC" w14:textId="77777777" w:rsidR="00052AF5" w:rsidRPr="001C535A" w:rsidRDefault="00052AF5" w:rsidP="00593B5A"/>
    <w:p w14:paraId="36D729B5" w14:textId="77777777" w:rsidR="00593B5A" w:rsidRPr="001C535A" w:rsidRDefault="00593B5A" w:rsidP="00593B5A">
      <w:pPr>
        <w:pStyle w:val="Nagwek2"/>
      </w:pPr>
      <w:bookmarkStart w:id="142" w:name="_Toc183772831"/>
      <w:r w:rsidRPr="001C535A">
        <w:t>Materiały.</w:t>
      </w:r>
      <w:bookmarkEnd w:id="142"/>
    </w:p>
    <w:p w14:paraId="7767E615" w14:textId="77777777" w:rsidR="00593B5A" w:rsidRPr="001C535A" w:rsidRDefault="00593B5A" w:rsidP="00593B5A"/>
    <w:p w14:paraId="2884C2A0" w14:textId="41697B02" w:rsidR="001C535A" w:rsidRDefault="00593B5A" w:rsidP="00FE3EDE">
      <w:pPr>
        <w:ind w:left="708"/>
      </w:pPr>
      <w:r w:rsidRPr="001C535A">
        <w:t>Warunki ogólne stosowania materiałów podano w OST pkt. 4.</w:t>
      </w:r>
    </w:p>
    <w:p w14:paraId="60BB498A" w14:textId="77777777" w:rsidR="00FE3EDE" w:rsidRPr="00FE3EDE" w:rsidRDefault="00FE3EDE" w:rsidP="00FE3EDE">
      <w:pPr>
        <w:ind w:left="708"/>
      </w:pPr>
    </w:p>
    <w:p w14:paraId="54ED90C2" w14:textId="3B46BBAC" w:rsidR="00B9603B" w:rsidRPr="00F00490" w:rsidRDefault="00B9603B" w:rsidP="00B9603B">
      <w:pPr>
        <w:pStyle w:val="Nagwek3"/>
      </w:pPr>
      <w:r w:rsidRPr="00F00490">
        <w:t xml:space="preserve"> </w:t>
      </w:r>
      <w:bookmarkStart w:id="143" w:name="_Toc183772832"/>
      <w:r w:rsidRPr="00F00490">
        <w:t>Kanalizacja grawitacyjna</w:t>
      </w:r>
      <w:bookmarkEnd w:id="143"/>
    </w:p>
    <w:p w14:paraId="6405CE01" w14:textId="7BDCD660" w:rsidR="00B9603B" w:rsidRPr="00F00490" w:rsidRDefault="00B9603B" w:rsidP="0085274B">
      <w:pPr>
        <w:ind w:left="708"/>
        <w:jc w:val="both"/>
        <w:rPr>
          <w:rFonts w:cs="Times New Roman"/>
        </w:rPr>
      </w:pPr>
      <w:r w:rsidRPr="00F00490">
        <w:rPr>
          <w:rFonts w:cs="Times New Roman"/>
        </w:rPr>
        <w:t>PVC-U Ø200 mm, SN8</w:t>
      </w:r>
      <w:r w:rsidR="00547492" w:rsidRPr="00F00490">
        <w:rPr>
          <w:rFonts w:cs="Times New Roman"/>
        </w:rPr>
        <w:t xml:space="preserve"> </w:t>
      </w:r>
      <w:r w:rsidR="00F00490" w:rsidRPr="00F00490">
        <w:rPr>
          <w:rFonts w:cs="Times New Roman"/>
        </w:rPr>
        <w:t>SDR34</w:t>
      </w:r>
    </w:p>
    <w:p w14:paraId="08587974" w14:textId="312B6274" w:rsidR="00B9603B" w:rsidRPr="00F00490" w:rsidRDefault="00B9603B" w:rsidP="00B9603B">
      <w:pPr>
        <w:ind w:left="708"/>
        <w:jc w:val="both"/>
        <w:rPr>
          <w:rFonts w:cs="Times New Roman"/>
        </w:rPr>
      </w:pPr>
      <w:r w:rsidRPr="00F00490">
        <w:rPr>
          <w:rFonts w:cs="Times New Roman"/>
        </w:rPr>
        <w:t>PVC-U Ø250 mm, SN8</w:t>
      </w:r>
      <w:r w:rsidR="00547492" w:rsidRPr="00F00490">
        <w:rPr>
          <w:rFonts w:cs="Times New Roman"/>
        </w:rPr>
        <w:t xml:space="preserve"> </w:t>
      </w:r>
      <w:r w:rsidR="00F00490" w:rsidRPr="00F00490">
        <w:rPr>
          <w:rFonts w:cs="Times New Roman"/>
        </w:rPr>
        <w:t>SDR34</w:t>
      </w:r>
    </w:p>
    <w:p w14:paraId="7FFED28A" w14:textId="3CEB3671" w:rsidR="001C535A" w:rsidRPr="00F00490" w:rsidRDefault="001C535A" w:rsidP="00B9603B">
      <w:pPr>
        <w:ind w:left="708"/>
        <w:jc w:val="both"/>
        <w:rPr>
          <w:rFonts w:cs="Times New Roman"/>
        </w:rPr>
      </w:pPr>
      <w:r w:rsidRPr="00F00490">
        <w:rPr>
          <w:rFonts w:cs="Times New Roman"/>
        </w:rPr>
        <w:t>PVC-U Ø315 mm,</w:t>
      </w:r>
      <w:r w:rsidR="00F00490" w:rsidRPr="00F00490">
        <w:rPr>
          <w:rFonts w:cs="Times New Roman"/>
        </w:rPr>
        <w:t xml:space="preserve"> SN8 SDR34</w:t>
      </w:r>
    </w:p>
    <w:p w14:paraId="787429A1" w14:textId="236A8AF6" w:rsidR="00547492" w:rsidRPr="00F00490" w:rsidRDefault="001C535A" w:rsidP="00B9603B">
      <w:pPr>
        <w:ind w:left="708"/>
        <w:jc w:val="both"/>
        <w:rPr>
          <w:rFonts w:cs="Times New Roman"/>
        </w:rPr>
      </w:pPr>
      <w:r w:rsidRPr="00F00490">
        <w:rPr>
          <w:rFonts w:cs="Times New Roman"/>
        </w:rPr>
        <w:t>PVC-U Ø400 mm</w:t>
      </w:r>
      <w:r w:rsidR="00F00490" w:rsidRPr="00F00490">
        <w:rPr>
          <w:rFonts w:cs="Times New Roman"/>
        </w:rPr>
        <w:t xml:space="preserve"> SN8 SDR34</w:t>
      </w:r>
    </w:p>
    <w:p w14:paraId="036F65E1" w14:textId="498EBB29" w:rsidR="001C535A" w:rsidRPr="00F00490" w:rsidRDefault="001C535A" w:rsidP="001C535A">
      <w:pPr>
        <w:ind w:left="708"/>
        <w:jc w:val="both"/>
        <w:rPr>
          <w:rFonts w:cs="Times New Roman"/>
        </w:rPr>
      </w:pPr>
      <w:r w:rsidRPr="00F00490">
        <w:rPr>
          <w:rFonts w:cs="Times New Roman"/>
        </w:rPr>
        <w:t>PVC-U Ø500 mm,</w:t>
      </w:r>
      <w:r w:rsidR="00F00490" w:rsidRPr="00F00490">
        <w:rPr>
          <w:rFonts w:cs="Times New Roman"/>
        </w:rPr>
        <w:t xml:space="preserve"> SN8 SDR34</w:t>
      </w:r>
    </w:p>
    <w:p w14:paraId="67030C90" w14:textId="767F408B" w:rsidR="00F00490" w:rsidRPr="00F00490" w:rsidRDefault="00F00490" w:rsidP="001C535A">
      <w:pPr>
        <w:ind w:left="708"/>
        <w:jc w:val="both"/>
        <w:rPr>
          <w:rFonts w:cs="Times New Roman"/>
        </w:rPr>
      </w:pPr>
      <w:r w:rsidRPr="00F00490">
        <w:rPr>
          <w:rFonts w:cs="Times New Roman"/>
        </w:rPr>
        <w:t>PP dwuścienne Ø600 mm, SN 8</w:t>
      </w:r>
    </w:p>
    <w:p w14:paraId="201BCB92" w14:textId="58D69DA8" w:rsidR="00F00490" w:rsidRPr="00F00490" w:rsidRDefault="00F00490" w:rsidP="00F00490">
      <w:pPr>
        <w:ind w:left="708"/>
        <w:jc w:val="both"/>
        <w:rPr>
          <w:rFonts w:cs="Times New Roman"/>
        </w:rPr>
      </w:pPr>
      <w:r w:rsidRPr="00F00490">
        <w:rPr>
          <w:rFonts w:cs="Times New Roman"/>
        </w:rPr>
        <w:t>GRP Ø600 mm. SN10000</w:t>
      </w:r>
    </w:p>
    <w:p w14:paraId="36A8B912" w14:textId="2769C79E" w:rsidR="00F00490" w:rsidRPr="00F00490" w:rsidRDefault="00F00490" w:rsidP="001C535A">
      <w:pPr>
        <w:ind w:left="708"/>
        <w:jc w:val="both"/>
        <w:rPr>
          <w:rFonts w:cs="Times New Roman"/>
        </w:rPr>
      </w:pPr>
      <w:r w:rsidRPr="00F00490">
        <w:rPr>
          <w:rFonts w:cs="Times New Roman"/>
        </w:rPr>
        <w:t>GRP Ø650 mm. SN10000</w:t>
      </w:r>
    </w:p>
    <w:p w14:paraId="4E622D1E" w14:textId="1AD690DC" w:rsidR="00F00490" w:rsidRPr="00F00490" w:rsidRDefault="00F00490" w:rsidP="00F00490">
      <w:pPr>
        <w:ind w:left="708"/>
        <w:jc w:val="both"/>
        <w:rPr>
          <w:rFonts w:cs="Times New Roman"/>
        </w:rPr>
      </w:pPr>
      <w:r w:rsidRPr="00F00490">
        <w:rPr>
          <w:rFonts w:cs="Times New Roman"/>
        </w:rPr>
        <w:t>GRP Ø700 mm. SN10000</w:t>
      </w:r>
    </w:p>
    <w:p w14:paraId="2A8D2273" w14:textId="77777777" w:rsidR="001C535A" w:rsidRPr="00760D5C" w:rsidRDefault="001C535A" w:rsidP="00B9603B">
      <w:pPr>
        <w:ind w:left="708"/>
        <w:jc w:val="both"/>
        <w:rPr>
          <w:rFonts w:cs="Times New Roman"/>
          <w:color w:val="FF0000"/>
        </w:rPr>
      </w:pPr>
    </w:p>
    <w:p w14:paraId="7692B9DB" w14:textId="33515689" w:rsidR="00547492" w:rsidRPr="00CF44CF" w:rsidRDefault="00547492" w:rsidP="00F93474">
      <w:pPr>
        <w:pStyle w:val="Nagwek3"/>
        <w:ind w:left="709"/>
      </w:pPr>
      <w:bookmarkStart w:id="144" w:name="_Toc183772833"/>
      <w:r w:rsidRPr="00CF44CF">
        <w:lastRenderedPageBreak/>
        <w:t>Studnie betonowe (żelbetowe)</w:t>
      </w:r>
      <w:bookmarkEnd w:id="144"/>
    </w:p>
    <w:p w14:paraId="368F8759" w14:textId="53FB6B8D" w:rsidR="00547492" w:rsidRPr="00CF44CF" w:rsidRDefault="0056502C" w:rsidP="00F93474">
      <w:pPr>
        <w:ind w:left="284"/>
        <w:jc w:val="both"/>
        <w:rPr>
          <w:rFonts w:cs="Times New Roman"/>
        </w:rPr>
      </w:pPr>
      <w:r w:rsidRPr="00CF44CF">
        <w:rPr>
          <w:rFonts w:cs="Times New Roman"/>
        </w:rPr>
        <w:t>Studnie muszą spełniać poniższe wymagania jakościowe</w:t>
      </w:r>
    </w:p>
    <w:p w14:paraId="024B3133" w14:textId="4CC81386" w:rsidR="0056502C" w:rsidRPr="00CF44CF" w:rsidRDefault="0056502C" w:rsidP="0056502C">
      <w:pPr>
        <w:ind w:left="708"/>
        <w:jc w:val="both"/>
        <w:rPr>
          <w:rFonts w:cs="Times New Roman"/>
        </w:rPr>
      </w:pPr>
      <w:r w:rsidRPr="00CF44CF">
        <w:rPr>
          <w:rFonts w:cs="Times New Roman"/>
        </w:rPr>
        <w:t>-nasiąkliwość betonu nie większa niż 5%;</w:t>
      </w:r>
    </w:p>
    <w:p w14:paraId="00B9307E" w14:textId="77777777" w:rsidR="0056502C" w:rsidRPr="00CF44CF" w:rsidRDefault="0056502C" w:rsidP="00B9603B">
      <w:pPr>
        <w:ind w:left="708"/>
        <w:jc w:val="both"/>
        <w:rPr>
          <w:rFonts w:cs="Times New Roman"/>
        </w:rPr>
      </w:pPr>
      <w:r w:rsidRPr="00CF44CF">
        <w:rPr>
          <w:rFonts w:cs="Times New Roman"/>
        </w:rPr>
        <w:t>-wskaźnik w/c nie większy niż 0,45;</w:t>
      </w:r>
    </w:p>
    <w:p w14:paraId="065257F0" w14:textId="77777777" w:rsidR="0056502C" w:rsidRPr="00CF44CF" w:rsidRDefault="0056502C" w:rsidP="00B9603B">
      <w:pPr>
        <w:ind w:left="708"/>
        <w:jc w:val="both"/>
        <w:rPr>
          <w:rFonts w:cs="Times New Roman"/>
        </w:rPr>
      </w:pPr>
      <w:r w:rsidRPr="00CF44CF">
        <w:rPr>
          <w:rFonts w:cs="Times New Roman"/>
        </w:rPr>
        <w:t>-maksymalna zawartość chlorków 1% w stosunku do masy cementu;</w:t>
      </w:r>
    </w:p>
    <w:p w14:paraId="61A33D64" w14:textId="6A5EFE01" w:rsidR="0056502C" w:rsidRPr="00CF44CF" w:rsidRDefault="0056502C" w:rsidP="00B9603B">
      <w:pPr>
        <w:ind w:left="708"/>
        <w:jc w:val="both"/>
        <w:rPr>
          <w:rFonts w:cs="Times New Roman"/>
        </w:rPr>
      </w:pPr>
      <w:r w:rsidRPr="00CF44CF">
        <w:rPr>
          <w:rFonts w:cs="Times New Roman"/>
        </w:rPr>
        <w:t xml:space="preserve">-beton powinien być zwarty i jednorodny (o parametrach </w:t>
      </w:r>
      <w:proofErr w:type="spellStart"/>
      <w:r w:rsidRPr="00CF44CF">
        <w:rPr>
          <w:rFonts w:cs="Times New Roman"/>
        </w:rPr>
        <w:t>j.w</w:t>
      </w:r>
      <w:proofErr w:type="spellEnd"/>
      <w:r w:rsidRPr="00CF44CF">
        <w:rPr>
          <w:rFonts w:cs="Times New Roman"/>
        </w:rPr>
        <w:t>.) w klasie C35/45 ( B45)</w:t>
      </w:r>
      <w:r w:rsidR="00CF44CF" w:rsidRPr="00CF44CF">
        <w:rPr>
          <w:rFonts w:cs="Times New Roman"/>
        </w:rPr>
        <w:t xml:space="preserve"> lub lepszej</w:t>
      </w:r>
      <w:r w:rsidRPr="00CF44CF">
        <w:rPr>
          <w:rFonts w:cs="Times New Roman"/>
        </w:rPr>
        <w:t xml:space="preserve">;- zastosowanie uszczelek samosmarujących, wykonanych z elastomeru SBR lub EPDM spełniających wymagania EN 681 -1; </w:t>
      </w:r>
    </w:p>
    <w:p w14:paraId="47589896" w14:textId="2CE27D0C" w:rsidR="0056502C" w:rsidRPr="00CF44CF" w:rsidRDefault="0056502C" w:rsidP="00B9603B">
      <w:pPr>
        <w:ind w:left="708"/>
        <w:jc w:val="both"/>
        <w:rPr>
          <w:rFonts w:cs="Times New Roman"/>
        </w:rPr>
      </w:pPr>
      <w:r w:rsidRPr="00CF44CF">
        <w:rPr>
          <w:rFonts w:cs="Times New Roman"/>
        </w:rPr>
        <w:t xml:space="preserve">- studzienki powinny być wyposażone w stopnie włazowe pokryte tworzywem sztucznym w jaskrawym kolorze i lokalizowane nad najszerszą półką; </w:t>
      </w:r>
    </w:p>
    <w:p w14:paraId="50B373D1" w14:textId="77777777" w:rsidR="0056502C" w:rsidRPr="00CF44CF" w:rsidRDefault="0056502C" w:rsidP="00B9603B">
      <w:pPr>
        <w:ind w:left="708"/>
        <w:jc w:val="both"/>
        <w:rPr>
          <w:rFonts w:cs="Times New Roman"/>
        </w:rPr>
      </w:pPr>
      <w:r w:rsidRPr="00CF44CF">
        <w:rPr>
          <w:rFonts w:cs="Times New Roman"/>
        </w:rPr>
        <w:t xml:space="preserve">- minimalna siła wyrywająca stopień &gt; 5kN </w:t>
      </w:r>
    </w:p>
    <w:p w14:paraId="4B71CA73" w14:textId="59436E4A" w:rsidR="00181942" w:rsidRPr="00CF44CF" w:rsidRDefault="0056502C" w:rsidP="00181942">
      <w:pPr>
        <w:ind w:left="708"/>
        <w:jc w:val="both"/>
        <w:rPr>
          <w:rFonts w:cs="Times New Roman"/>
        </w:rPr>
      </w:pPr>
      <w:r w:rsidRPr="00CF44CF">
        <w:rPr>
          <w:rFonts w:cs="Times New Roman"/>
        </w:rPr>
        <w:t xml:space="preserve">- posadowienie studni w gruntach sypkich oraz w osi jezdni wymaga odpowiedniego dogęszczenia gruntu; </w:t>
      </w:r>
    </w:p>
    <w:p w14:paraId="2F97AD0A" w14:textId="66744D02" w:rsidR="0056502C" w:rsidRPr="00CF44CF" w:rsidRDefault="0056502C" w:rsidP="00181942">
      <w:pPr>
        <w:ind w:left="708"/>
        <w:jc w:val="both"/>
        <w:rPr>
          <w:rFonts w:cs="Times New Roman"/>
        </w:rPr>
      </w:pPr>
      <w:r w:rsidRPr="00CF44CF">
        <w:rPr>
          <w:rFonts w:cs="Times New Roman"/>
        </w:rPr>
        <w:t>- posadowienie studni na gruntach w stanie zwartym, półzwartym i twardoplastycznym wymaga pogłębienia wykopu o 0,25 m i zastąpienia usuniętego gruntu żwirem, pospółką</w:t>
      </w:r>
      <w:r w:rsidR="00CF44CF" w:rsidRPr="00CF44CF">
        <w:rPr>
          <w:rFonts w:cs="Times New Roman"/>
        </w:rPr>
        <w:t xml:space="preserve"> </w:t>
      </w:r>
      <w:r w:rsidRPr="00CF44CF">
        <w:rPr>
          <w:rFonts w:cs="Times New Roman"/>
        </w:rPr>
        <w:t xml:space="preserve">lub dobrze zagęszczanym piaskiem; </w:t>
      </w:r>
    </w:p>
    <w:p w14:paraId="79729F1F" w14:textId="77777777" w:rsidR="0056502C" w:rsidRPr="00CF44CF" w:rsidRDefault="0056502C" w:rsidP="00B9603B">
      <w:pPr>
        <w:ind w:left="708"/>
        <w:jc w:val="both"/>
        <w:rPr>
          <w:rFonts w:cs="Times New Roman"/>
        </w:rPr>
      </w:pPr>
      <w:r w:rsidRPr="00CF44CF">
        <w:rPr>
          <w:rFonts w:cs="Times New Roman"/>
        </w:rPr>
        <w:t xml:space="preserve">- posadowienie studni na gruntach słabych (grunty spoiste w stanie plastycznym, miękkoplastycznym, grunty organiczne) wymaga całkowitej wymiany gruntu na dobrze </w:t>
      </w:r>
      <w:proofErr w:type="spellStart"/>
      <w:r w:rsidRPr="00CF44CF">
        <w:rPr>
          <w:rFonts w:cs="Times New Roman"/>
        </w:rPr>
        <w:t>zagęszczalny</w:t>
      </w:r>
      <w:proofErr w:type="spellEnd"/>
      <w:r w:rsidRPr="00CF44CF">
        <w:rPr>
          <w:rFonts w:cs="Times New Roman"/>
        </w:rPr>
        <w:t xml:space="preserve"> grunt sypki (wskaźnik uziarnienia U&gt;5 zagęszczony do wskaźnika (</w:t>
      </w:r>
      <w:proofErr w:type="spellStart"/>
      <w:r w:rsidRPr="00CF44CF">
        <w:rPr>
          <w:rFonts w:cs="Times New Roman"/>
        </w:rPr>
        <w:t>Is</w:t>
      </w:r>
      <w:proofErr w:type="spellEnd"/>
      <w:r w:rsidRPr="00CF44CF">
        <w:rPr>
          <w:rFonts w:cs="Times New Roman"/>
        </w:rPr>
        <w:t xml:space="preserve"> nie mniejszego od 0,95), możliwe jest też zastąpienie słabego gruntu piaskiem stabilizowanym cementem, posadowienie studni na fundamencie zmniejszającym nacisk, </w:t>
      </w:r>
    </w:p>
    <w:p w14:paraId="146E0DA8" w14:textId="36F03835" w:rsidR="0056502C" w:rsidRPr="00CF44CF" w:rsidRDefault="0056502C" w:rsidP="00B9603B">
      <w:pPr>
        <w:ind w:left="708"/>
        <w:jc w:val="both"/>
        <w:rPr>
          <w:rFonts w:cs="Times New Roman"/>
        </w:rPr>
      </w:pPr>
      <w:r w:rsidRPr="00CF44CF">
        <w:rPr>
          <w:rFonts w:cs="Times New Roman"/>
        </w:rPr>
        <w:t xml:space="preserve">- zwieńczenie studni wykonać z zastosowaniem zwężki redukcyjnej </w:t>
      </w:r>
    </w:p>
    <w:p w14:paraId="3537A2B3" w14:textId="6F1390CC" w:rsidR="0056502C" w:rsidRPr="00CF44CF" w:rsidRDefault="0056502C" w:rsidP="0056502C">
      <w:pPr>
        <w:ind w:left="708"/>
        <w:jc w:val="both"/>
        <w:rPr>
          <w:rFonts w:cs="Times New Roman"/>
        </w:rPr>
      </w:pPr>
      <w:r w:rsidRPr="00CF44CF">
        <w:rPr>
          <w:rFonts w:cs="Times New Roman"/>
        </w:rPr>
        <w:t>- dopuszcza się przykrycie studni płytą pokrywową opartą na pierścieniu odciążającym; -włazy żeliwne klasy co najmniej B125 o średnicy 0 600 mm</w:t>
      </w:r>
    </w:p>
    <w:p w14:paraId="18D64D05" w14:textId="77777777" w:rsidR="0056502C" w:rsidRPr="00760D5C" w:rsidRDefault="0056502C" w:rsidP="0056502C">
      <w:pPr>
        <w:ind w:left="708"/>
        <w:jc w:val="both"/>
        <w:rPr>
          <w:rFonts w:cs="Times New Roman"/>
          <w:color w:val="FF0000"/>
        </w:rPr>
      </w:pPr>
    </w:p>
    <w:p w14:paraId="5CA6D460" w14:textId="3DDAD47B" w:rsidR="0056502C" w:rsidRPr="00F53380" w:rsidRDefault="0056502C" w:rsidP="00F93474">
      <w:pPr>
        <w:pStyle w:val="Nagwek3"/>
        <w:ind w:left="709"/>
      </w:pPr>
      <w:bookmarkStart w:id="145" w:name="_Toc183772834"/>
      <w:r w:rsidRPr="00F53380">
        <w:t>Szalunki</w:t>
      </w:r>
      <w:bookmarkEnd w:id="145"/>
    </w:p>
    <w:p w14:paraId="7E3E4A1E" w14:textId="0F163EF7" w:rsidR="0056502C" w:rsidRPr="00F53380" w:rsidRDefault="0056502C" w:rsidP="00B9603B">
      <w:pPr>
        <w:ind w:left="708"/>
        <w:jc w:val="both"/>
        <w:rPr>
          <w:rFonts w:cs="Times New Roman"/>
        </w:rPr>
      </w:pPr>
    </w:p>
    <w:p w14:paraId="637A39C2" w14:textId="0624D136" w:rsidR="0056502C" w:rsidRPr="00F53380" w:rsidRDefault="0056502C" w:rsidP="003E3A62">
      <w:pPr>
        <w:ind w:left="284"/>
        <w:jc w:val="both"/>
        <w:rPr>
          <w:rFonts w:cs="Times New Roman"/>
        </w:rPr>
      </w:pPr>
      <w:r w:rsidRPr="00F53380">
        <w:rPr>
          <w:rFonts w:cs="Times New Roman"/>
        </w:rPr>
        <w:t xml:space="preserve">Dopuszcza się wszelkiego rodzaju skuteczne metody umacniania pionowych ścian wykopów (w tym tzw. Szalowanie przesuwne, grodzice stalowe, i </w:t>
      </w:r>
      <w:proofErr w:type="spellStart"/>
      <w:r w:rsidRPr="00F53380">
        <w:rPr>
          <w:rFonts w:cs="Times New Roman"/>
        </w:rPr>
        <w:t>tp</w:t>
      </w:r>
      <w:proofErr w:type="spellEnd"/>
      <w:r w:rsidRPr="00F53380">
        <w:rPr>
          <w:rFonts w:cs="Times New Roman"/>
        </w:rPr>
        <w:t>.)</w:t>
      </w:r>
    </w:p>
    <w:p w14:paraId="18A567B6" w14:textId="202BFE2C" w:rsidR="00CF44CF" w:rsidRPr="00F53380" w:rsidRDefault="00CF44CF" w:rsidP="003E3A62">
      <w:pPr>
        <w:ind w:left="284"/>
        <w:jc w:val="both"/>
        <w:rPr>
          <w:rFonts w:cs="Times New Roman"/>
        </w:rPr>
      </w:pPr>
      <w:r w:rsidRPr="00F53380">
        <w:rPr>
          <w:rFonts w:cs="Times New Roman"/>
        </w:rPr>
        <w:t xml:space="preserve">Ze względu na możliwość występowania wód </w:t>
      </w:r>
      <w:r w:rsidR="00F53380" w:rsidRPr="00F53380">
        <w:rPr>
          <w:rFonts w:cs="Times New Roman"/>
        </w:rPr>
        <w:t>gruntowych należy przewidzieć konieczność stosowania tymczasowych ścianek szczelinowych oraz szczelnych w czasie posadowienia obiektów budowlanych w celu zabezpieczenia wykopów.</w:t>
      </w:r>
    </w:p>
    <w:p w14:paraId="1A837E49" w14:textId="77777777" w:rsidR="00593B5A" w:rsidRPr="00760D5C" w:rsidRDefault="00593B5A" w:rsidP="00593B5A">
      <w:pPr>
        <w:rPr>
          <w:color w:val="FF0000"/>
        </w:rPr>
      </w:pPr>
    </w:p>
    <w:p w14:paraId="41906F64" w14:textId="77777777" w:rsidR="00593B5A" w:rsidRPr="00F53380" w:rsidRDefault="00593B5A" w:rsidP="00593B5A">
      <w:pPr>
        <w:pStyle w:val="Nagwek2"/>
      </w:pPr>
      <w:bookmarkStart w:id="146" w:name="_Toc183772835"/>
      <w:r w:rsidRPr="00F53380">
        <w:t>Sprzęt.</w:t>
      </w:r>
      <w:bookmarkEnd w:id="146"/>
    </w:p>
    <w:p w14:paraId="5D0E23FF" w14:textId="77777777" w:rsidR="00593B5A" w:rsidRPr="00F53380" w:rsidRDefault="00593B5A" w:rsidP="00593B5A"/>
    <w:p w14:paraId="0287D138" w14:textId="77777777" w:rsidR="00593B5A" w:rsidRPr="00F53380" w:rsidRDefault="00593B5A" w:rsidP="003E3A62">
      <w:pPr>
        <w:ind w:left="284"/>
        <w:jc w:val="both"/>
      </w:pPr>
      <w:r w:rsidRPr="00F53380">
        <w:t xml:space="preserve">Ogólne warunki stosowania sprzętu podano w OST pkt. 5. </w:t>
      </w:r>
    </w:p>
    <w:p w14:paraId="6A6CF6FD" w14:textId="77777777" w:rsidR="002179DE" w:rsidRPr="00F53380" w:rsidRDefault="002179DE" w:rsidP="003E3A62">
      <w:pPr>
        <w:ind w:left="284"/>
        <w:jc w:val="both"/>
        <w:rPr>
          <w:rFonts w:cs="Times New Roman"/>
          <w:sz w:val="24"/>
          <w:szCs w:val="24"/>
        </w:rPr>
      </w:pPr>
      <w:r w:rsidRPr="00F53380">
        <w:rPr>
          <w:rFonts w:cs="Times New Roman"/>
          <w:sz w:val="24"/>
          <w:szCs w:val="24"/>
        </w:rPr>
        <w:t xml:space="preserve">Wykonawca przystępujący do budowy zastosuje sprzęt gwarantujący właściwą jakość robót. </w:t>
      </w:r>
    </w:p>
    <w:p w14:paraId="133B7775" w14:textId="77777777" w:rsidR="002179DE" w:rsidRPr="00F53380" w:rsidRDefault="002179DE" w:rsidP="003E3A62">
      <w:pPr>
        <w:ind w:left="284"/>
        <w:jc w:val="both"/>
        <w:rPr>
          <w:rFonts w:cs="Times New Roman"/>
          <w:sz w:val="24"/>
          <w:szCs w:val="24"/>
        </w:rPr>
      </w:pPr>
      <w:r w:rsidRPr="00F53380">
        <w:rPr>
          <w:rFonts w:cs="Times New Roman"/>
          <w:sz w:val="24"/>
          <w:szCs w:val="24"/>
        </w:rPr>
        <w:t>Do robót budowlano-montażowych można stosować następujący sprzęt:</w:t>
      </w:r>
    </w:p>
    <w:p w14:paraId="4B3BBE1E" w14:textId="77777777" w:rsidR="002179DE" w:rsidRPr="00F53380" w:rsidRDefault="002179DE" w:rsidP="002179DE">
      <w:pPr>
        <w:ind w:left="708"/>
        <w:jc w:val="both"/>
        <w:rPr>
          <w:rFonts w:cs="Times New Roman"/>
          <w:sz w:val="24"/>
          <w:szCs w:val="24"/>
        </w:rPr>
      </w:pPr>
      <w:r w:rsidRPr="00F53380">
        <w:rPr>
          <w:rFonts w:cs="Times New Roman"/>
          <w:sz w:val="24"/>
          <w:szCs w:val="24"/>
        </w:rPr>
        <w:lastRenderedPageBreak/>
        <w:t>•żuraw samochodowy,</w:t>
      </w:r>
    </w:p>
    <w:p w14:paraId="7121DC6F" w14:textId="77777777" w:rsidR="002179DE" w:rsidRPr="00F53380" w:rsidRDefault="002179DE" w:rsidP="002179DE">
      <w:pPr>
        <w:ind w:left="708"/>
        <w:jc w:val="both"/>
        <w:rPr>
          <w:rFonts w:cs="Times New Roman"/>
          <w:sz w:val="24"/>
          <w:szCs w:val="24"/>
        </w:rPr>
      </w:pPr>
      <w:r w:rsidRPr="00F53380">
        <w:rPr>
          <w:rFonts w:cs="Times New Roman"/>
          <w:sz w:val="24"/>
          <w:szCs w:val="24"/>
        </w:rPr>
        <w:t>•pompa wirnikowa spalinowa,</w:t>
      </w:r>
    </w:p>
    <w:p w14:paraId="521AE0FA" w14:textId="77777777" w:rsidR="002179DE" w:rsidRPr="00F53380" w:rsidRDefault="002179DE" w:rsidP="002179DE">
      <w:pPr>
        <w:ind w:left="708"/>
        <w:jc w:val="both"/>
        <w:rPr>
          <w:rFonts w:cs="Times New Roman"/>
          <w:sz w:val="24"/>
          <w:szCs w:val="24"/>
        </w:rPr>
      </w:pPr>
      <w:r w:rsidRPr="00F53380">
        <w:rPr>
          <w:rFonts w:cs="Times New Roman"/>
          <w:sz w:val="24"/>
          <w:szCs w:val="24"/>
        </w:rPr>
        <w:t>•ubijak spalinowy,</w:t>
      </w:r>
    </w:p>
    <w:p w14:paraId="669B48F7" w14:textId="77777777" w:rsidR="002179DE" w:rsidRPr="00F53380" w:rsidRDefault="002179DE" w:rsidP="002179DE">
      <w:pPr>
        <w:ind w:left="708"/>
        <w:jc w:val="both"/>
        <w:rPr>
          <w:rFonts w:cs="Times New Roman"/>
          <w:sz w:val="24"/>
          <w:szCs w:val="24"/>
        </w:rPr>
      </w:pPr>
      <w:r w:rsidRPr="00F53380">
        <w:rPr>
          <w:rFonts w:cs="Times New Roman"/>
          <w:sz w:val="24"/>
          <w:szCs w:val="24"/>
        </w:rPr>
        <w:t>•zagęszczarka,</w:t>
      </w:r>
    </w:p>
    <w:p w14:paraId="51326BEA" w14:textId="77777777" w:rsidR="002179DE" w:rsidRPr="00F53380" w:rsidRDefault="002179DE" w:rsidP="002179DE">
      <w:pPr>
        <w:ind w:left="708"/>
        <w:jc w:val="both"/>
        <w:rPr>
          <w:rFonts w:cs="Times New Roman"/>
          <w:sz w:val="24"/>
          <w:szCs w:val="24"/>
        </w:rPr>
      </w:pPr>
      <w:r w:rsidRPr="00F53380">
        <w:rPr>
          <w:rFonts w:cs="Times New Roman"/>
          <w:sz w:val="24"/>
          <w:szCs w:val="24"/>
        </w:rPr>
        <w:t>•zgrzewarka do rur PE,</w:t>
      </w:r>
    </w:p>
    <w:p w14:paraId="6833CC80" w14:textId="77777777" w:rsidR="002179DE" w:rsidRPr="00F53380" w:rsidRDefault="002179DE" w:rsidP="002179DE">
      <w:pPr>
        <w:ind w:left="708"/>
        <w:jc w:val="both"/>
        <w:rPr>
          <w:rFonts w:cs="Times New Roman"/>
          <w:sz w:val="24"/>
          <w:szCs w:val="24"/>
        </w:rPr>
      </w:pPr>
      <w:r w:rsidRPr="00F53380">
        <w:rPr>
          <w:rFonts w:cs="Times New Roman"/>
          <w:sz w:val="24"/>
          <w:szCs w:val="24"/>
        </w:rPr>
        <w:t>•zestaw igłofiltrów,</w:t>
      </w:r>
    </w:p>
    <w:p w14:paraId="7C3C0C5B" w14:textId="77777777" w:rsidR="002179DE" w:rsidRPr="00F53380" w:rsidRDefault="002179DE" w:rsidP="002179DE">
      <w:pPr>
        <w:ind w:left="708"/>
        <w:jc w:val="both"/>
        <w:rPr>
          <w:rFonts w:cs="Times New Roman"/>
          <w:sz w:val="24"/>
          <w:szCs w:val="24"/>
        </w:rPr>
      </w:pPr>
      <w:r w:rsidRPr="00F53380">
        <w:rPr>
          <w:rFonts w:cs="Times New Roman"/>
          <w:sz w:val="24"/>
          <w:szCs w:val="24"/>
        </w:rPr>
        <w:t>•pompa do wypompowywania wody z wykopu,</w:t>
      </w:r>
    </w:p>
    <w:p w14:paraId="62A55FEF" w14:textId="27137B4F" w:rsidR="00F53380" w:rsidRPr="00F53380" w:rsidRDefault="002179DE" w:rsidP="00F53380">
      <w:pPr>
        <w:ind w:left="708"/>
        <w:jc w:val="both"/>
        <w:rPr>
          <w:rFonts w:cs="Times New Roman"/>
          <w:sz w:val="24"/>
          <w:szCs w:val="24"/>
        </w:rPr>
      </w:pPr>
      <w:r w:rsidRPr="00F53380">
        <w:rPr>
          <w:rFonts w:cs="Times New Roman"/>
          <w:sz w:val="24"/>
          <w:szCs w:val="24"/>
        </w:rPr>
        <w:t>•agregat prądotwórczy i inne wg potrzeb</w:t>
      </w:r>
      <w:r w:rsidR="00F53380" w:rsidRPr="00F53380">
        <w:rPr>
          <w:rFonts w:cs="Times New Roman"/>
          <w:sz w:val="24"/>
          <w:szCs w:val="24"/>
        </w:rPr>
        <w:t>,</w:t>
      </w:r>
    </w:p>
    <w:p w14:paraId="12C24146" w14:textId="5FC70D3A" w:rsidR="00F53380" w:rsidRPr="00F53380" w:rsidRDefault="00F53380" w:rsidP="00F53380">
      <w:pPr>
        <w:ind w:left="708"/>
        <w:jc w:val="both"/>
        <w:rPr>
          <w:rFonts w:cs="Times New Roman"/>
          <w:sz w:val="24"/>
          <w:szCs w:val="24"/>
        </w:rPr>
      </w:pPr>
      <w:r w:rsidRPr="00F53380">
        <w:rPr>
          <w:rFonts w:cs="Times New Roman"/>
          <w:sz w:val="24"/>
          <w:szCs w:val="24"/>
        </w:rPr>
        <w:t>•zabezpieczenia wykopów</w:t>
      </w:r>
    </w:p>
    <w:p w14:paraId="6ECD6B69" w14:textId="77777777" w:rsidR="00F53380" w:rsidRPr="00F53380" w:rsidRDefault="00F53380" w:rsidP="00F53380">
      <w:pPr>
        <w:jc w:val="both"/>
        <w:rPr>
          <w:rFonts w:cs="Times New Roman"/>
          <w:sz w:val="24"/>
          <w:szCs w:val="24"/>
        </w:rPr>
      </w:pPr>
    </w:p>
    <w:p w14:paraId="106E7BFF" w14:textId="77777777" w:rsidR="005A2F53" w:rsidRDefault="002179DE" w:rsidP="003E3A62">
      <w:pPr>
        <w:ind w:left="426"/>
        <w:jc w:val="both"/>
        <w:rPr>
          <w:rFonts w:cs="Times New Roman"/>
          <w:sz w:val="24"/>
          <w:szCs w:val="24"/>
        </w:rPr>
      </w:pPr>
      <w:r w:rsidRPr="00F53380">
        <w:rPr>
          <w:rFonts w:cs="Times New Roman"/>
          <w:sz w:val="24"/>
          <w:szCs w:val="24"/>
        </w:rPr>
        <w:t>Wszystkie stosowane na budowie urządzenia musza uzyskać aprobatę Inspektora Nadzoru.</w:t>
      </w:r>
    </w:p>
    <w:p w14:paraId="0044291B" w14:textId="77777777" w:rsidR="00F53380" w:rsidRPr="00F53380" w:rsidRDefault="00F53380" w:rsidP="00D276BA">
      <w:pPr>
        <w:ind w:left="708"/>
        <w:jc w:val="both"/>
        <w:rPr>
          <w:rFonts w:cs="Times New Roman"/>
          <w:sz w:val="24"/>
          <w:szCs w:val="24"/>
        </w:rPr>
      </w:pPr>
    </w:p>
    <w:p w14:paraId="44FA4258" w14:textId="77777777" w:rsidR="00593B5A" w:rsidRPr="00F53380" w:rsidRDefault="00593B5A" w:rsidP="00593B5A">
      <w:pPr>
        <w:pStyle w:val="Nagwek2"/>
      </w:pPr>
      <w:bookmarkStart w:id="147" w:name="_Toc183772836"/>
      <w:r w:rsidRPr="00F53380">
        <w:t>Transport.</w:t>
      </w:r>
      <w:bookmarkEnd w:id="147"/>
    </w:p>
    <w:p w14:paraId="4FD01591" w14:textId="77777777" w:rsidR="00593B5A" w:rsidRPr="00F53380" w:rsidRDefault="00593B5A" w:rsidP="00593B5A"/>
    <w:p w14:paraId="7CD82F38" w14:textId="77777777" w:rsidR="00593B5A" w:rsidRPr="00F53380" w:rsidRDefault="00593B5A" w:rsidP="003E3A62">
      <w:pPr>
        <w:ind w:left="426"/>
        <w:jc w:val="both"/>
      </w:pPr>
      <w:r w:rsidRPr="00F53380">
        <w:t>Warunki ogólne transportu podano w OST pkt. 6.</w:t>
      </w:r>
    </w:p>
    <w:p w14:paraId="2DCD61E9" w14:textId="77777777" w:rsidR="002179DE" w:rsidRPr="00F53380" w:rsidRDefault="002179DE" w:rsidP="003E3A62">
      <w:pPr>
        <w:ind w:left="426"/>
        <w:jc w:val="both"/>
        <w:rPr>
          <w:rFonts w:cs="Times New Roman"/>
        </w:rPr>
      </w:pPr>
      <w:r w:rsidRPr="00F53380">
        <w:rPr>
          <w:rFonts w:cs="Times New Roman"/>
        </w:rPr>
        <w:t>Wykonawca zobowiązany jest do stosowania takich środków transportu, które pozwolą uniknąć uszkodzeń i odkształceń przewożonych materiałów. Materiały na budowę powinny być przewożone zgodnie z przepisami ruchu drogowego oraz BHP. Rodzaj oraz liczba środków transportu powinna gwarantować prowadzenie robót zgodnie z zasadami zawartymi w Dokumentacji Projektowej, Specyfikacjach Technicznych i wskazaniami Inspektora oraz w terminie przewidzianym w umowie. Wykonawca powinien wykazać się możliwością korzystania z następujących środków transportu:</w:t>
      </w:r>
    </w:p>
    <w:p w14:paraId="04BE0E45" w14:textId="77777777" w:rsidR="002179DE" w:rsidRPr="00F53380" w:rsidRDefault="002179DE" w:rsidP="004D3D46">
      <w:pPr>
        <w:ind w:left="708"/>
        <w:jc w:val="both"/>
        <w:rPr>
          <w:rFonts w:cs="Times New Roman"/>
        </w:rPr>
      </w:pPr>
      <w:r w:rsidRPr="00F53380">
        <w:rPr>
          <w:rFonts w:cs="Times New Roman"/>
        </w:rPr>
        <w:t>•samochody skrzyniowe,•</w:t>
      </w:r>
    </w:p>
    <w:p w14:paraId="12770000" w14:textId="77777777" w:rsidR="002179DE" w:rsidRPr="00F53380" w:rsidRDefault="002179DE" w:rsidP="004D3D46">
      <w:pPr>
        <w:ind w:left="708"/>
        <w:jc w:val="both"/>
        <w:rPr>
          <w:rFonts w:cs="Times New Roman"/>
        </w:rPr>
      </w:pPr>
      <w:r w:rsidRPr="00F53380">
        <w:rPr>
          <w:rFonts w:cs="Times New Roman"/>
        </w:rPr>
        <w:t>samochody samowyładowcze,</w:t>
      </w:r>
    </w:p>
    <w:p w14:paraId="3E7E0D2B" w14:textId="77777777" w:rsidR="002179DE" w:rsidRPr="00F53380" w:rsidRDefault="002179DE" w:rsidP="004D3D46">
      <w:pPr>
        <w:ind w:left="708"/>
        <w:jc w:val="both"/>
        <w:rPr>
          <w:rFonts w:cs="Times New Roman"/>
        </w:rPr>
      </w:pPr>
      <w:r w:rsidRPr="00F53380">
        <w:rPr>
          <w:rFonts w:cs="Times New Roman"/>
        </w:rPr>
        <w:t xml:space="preserve">•samochody dostawcze. </w:t>
      </w:r>
    </w:p>
    <w:p w14:paraId="0C98657E" w14:textId="2E77A191" w:rsidR="00593B5A" w:rsidRPr="00F53380" w:rsidRDefault="002179DE" w:rsidP="003E3A62">
      <w:pPr>
        <w:ind w:left="426"/>
        <w:jc w:val="both"/>
        <w:rPr>
          <w:rFonts w:cs="Times New Roman"/>
        </w:rPr>
      </w:pPr>
      <w:r w:rsidRPr="00F53380">
        <w:rPr>
          <w:rFonts w:cs="Times New Roman"/>
        </w:rPr>
        <w:t>Przewożone materiały powinny być rozmieszczone równomiernie, oraz zabezpieczone przed przemieszczeniem w czasie ruchu pojazdu</w:t>
      </w:r>
      <w:r w:rsidR="004D3D46" w:rsidRPr="00F53380">
        <w:rPr>
          <w:rFonts w:cs="Times New Roman"/>
        </w:rPr>
        <w:t>.</w:t>
      </w:r>
    </w:p>
    <w:p w14:paraId="4D7A46D9" w14:textId="77777777" w:rsidR="00593B5A" w:rsidRPr="00760D5C" w:rsidRDefault="00593B5A" w:rsidP="00593B5A">
      <w:pPr>
        <w:rPr>
          <w:color w:val="FF0000"/>
        </w:rPr>
      </w:pPr>
    </w:p>
    <w:p w14:paraId="66FCD5E3" w14:textId="77777777" w:rsidR="00593B5A" w:rsidRPr="00F53380" w:rsidRDefault="00593B5A" w:rsidP="00593B5A">
      <w:pPr>
        <w:pStyle w:val="Nagwek2"/>
      </w:pPr>
      <w:bookmarkStart w:id="148" w:name="_Toc183772837"/>
      <w:r w:rsidRPr="00F53380">
        <w:t>Wykonanie robót.</w:t>
      </w:r>
      <w:bookmarkEnd w:id="148"/>
    </w:p>
    <w:p w14:paraId="0CA64441" w14:textId="77777777" w:rsidR="00593B5A" w:rsidRPr="00760D5C" w:rsidRDefault="00593B5A" w:rsidP="00593B5A">
      <w:pPr>
        <w:rPr>
          <w:color w:val="FF0000"/>
        </w:rPr>
      </w:pPr>
    </w:p>
    <w:p w14:paraId="61951C78" w14:textId="527B20A0" w:rsidR="00593B5A" w:rsidRPr="00F53380" w:rsidRDefault="00593B5A" w:rsidP="00593B5A">
      <w:pPr>
        <w:ind w:left="708"/>
      </w:pPr>
      <w:r w:rsidRPr="00F53380">
        <w:t>Ogólne warunki wykonania robót podano w OST pkt. 2.</w:t>
      </w:r>
    </w:p>
    <w:p w14:paraId="7A0FD990" w14:textId="77777777" w:rsidR="003E3A62" w:rsidRDefault="002179DE" w:rsidP="003E3A62">
      <w:pPr>
        <w:ind w:left="426"/>
        <w:rPr>
          <w:rFonts w:cs="Times New Roman"/>
        </w:rPr>
      </w:pPr>
      <w:r w:rsidRPr="00F53380">
        <w:rPr>
          <w:rFonts w:cs="Times New Roman"/>
        </w:rPr>
        <w:t>Przed przystąpieniem do robót Wykonawcy oraz Nadzór Techniczny reprezentujący Wykonawcę powinni dokładnie zaznajomić się z całością dokumentacji technicznej oraz z wykonanym przez Wykonawcę Projektem Organizacji Robót. Wszelkie ewentualne niejasności w sprawach technicznych należy wyjaśnić z autorami poszczególnych opracowań przed przystąpieniem do robót. Jakiekolwiek zmiany w dokumentacji technicznej mogą być</w:t>
      </w:r>
    </w:p>
    <w:p w14:paraId="589F6CB2" w14:textId="50236CC0" w:rsidR="002179DE" w:rsidRPr="00F53380" w:rsidRDefault="002179DE" w:rsidP="00F93474">
      <w:pPr>
        <w:ind w:left="142"/>
      </w:pPr>
      <w:r w:rsidRPr="00F53380">
        <w:rPr>
          <w:rFonts w:cs="Times New Roman"/>
        </w:rPr>
        <w:lastRenderedPageBreak/>
        <w:t xml:space="preserve"> dokonywane w trakcie wykonawstwa, tylko po uzyskaniu akceptacji Inżyniera i Projektanta i zostać zatwierdzone przez Zamawiającego. Wejście w teren powinno być poprzedzone robotami przygotowawczymi typu karczowanie czy ustalenie miejsca składowania ziemi, miejsca składowania gruzu oraz odprowadzania wód z wykopów. Prace te są objęte ogólnym przygotowaniem terenu pod realizację Inwestycji. Tyczenie kanalizacji jak i realizacja dokumentacji powykonawczej jest po stronie ogólnej obsługi geodezyjnej dla całej inwestycji, chyba że kontrakt s</w:t>
      </w:r>
      <w:r w:rsidR="00BD0900" w:rsidRPr="00F53380">
        <w:rPr>
          <w:rFonts w:cs="Times New Roman"/>
        </w:rPr>
        <w:t>t</w:t>
      </w:r>
      <w:r w:rsidRPr="00F53380">
        <w:rPr>
          <w:rFonts w:cs="Times New Roman"/>
        </w:rPr>
        <w:t>anowi inaczej.</w:t>
      </w:r>
    </w:p>
    <w:p w14:paraId="307223E7" w14:textId="77777777" w:rsidR="00593B5A" w:rsidRPr="00760D5C" w:rsidRDefault="00593B5A" w:rsidP="00593B5A">
      <w:pPr>
        <w:rPr>
          <w:color w:val="FF0000"/>
        </w:rPr>
      </w:pPr>
    </w:p>
    <w:p w14:paraId="25D81582" w14:textId="78ECC39A" w:rsidR="00593B5A" w:rsidRPr="00F53380" w:rsidRDefault="00593B5A" w:rsidP="00F93474">
      <w:pPr>
        <w:pStyle w:val="Nagwek3"/>
        <w:ind w:left="567"/>
      </w:pPr>
      <w:r w:rsidRPr="00F53380">
        <w:t xml:space="preserve"> </w:t>
      </w:r>
      <w:bookmarkStart w:id="149" w:name="_Toc183772838"/>
      <w:r w:rsidR="00285793" w:rsidRPr="00F53380">
        <w:t>P</w:t>
      </w:r>
      <w:r w:rsidRPr="00F53380">
        <w:t>rzygotowa</w:t>
      </w:r>
      <w:r w:rsidR="00285793" w:rsidRPr="00F53380">
        <w:t>nie podłoża</w:t>
      </w:r>
      <w:r w:rsidRPr="00F53380">
        <w:t>.</w:t>
      </w:r>
      <w:bookmarkEnd w:id="149"/>
    </w:p>
    <w:p w14:paraId="130D9445" w14:textId="7025A1D9" w:rsidR="00AE2238" w:rsidRPr="00760D5C" w:rsidRDefault="00AE2238" w:rsidP="00AE2238">
      <w:pPr>
        <w:ind w:left="708" w:firstLine="708"/>
        <w:jc w:val="both"/>
        <w:rPr>
          <w:rFonts w:cs="Times New Roman"/>
          <w:color w:val="FF0000"/>
        </w:rPr>
      </w:pPr>
      <w:r w:rsidRPr="00760D5C">
        <w:rPr>
          <w:rFonts w:cs="Times New Roman"/>
          <w:color w:val="FF0000"/>
        </w:rPr>
        <w:t xml:space="preserve"> </w:t>
      </w:r>
    </w:p>
    <w:p w14:paraId="7B9CD7BD" w14:textId="7A9DCEA5" w:rsidR="00136D5C" w:rsidRPr="00F53380" w:rsidRDefault="00136D5C" w:rsidP="00F93474">
      <w:pPr>
        <w:ind w:left="142"/>
        <w:jc w:val="both"/>
        <w:rPr>
          <w:rFonts w:cs="Times New Roman"/>
        </w:rPr>
      </w:pPr>
      <w:r w:rsidRPr="00F53380">
        <w:rPr>
          <w:rFonts w:cs="Times New Roman"/>
        </w:rPr>
        <w:t>Podłoże</w:t>
      </w:r>
      <w:r w:rsidR="000C0381" w:rsidRPr="00F53380">
        <w:rPr>
          <w:rFonts w:cs="Times New Roman"/>
        </w:rPr>
        <w:t xml:space="preserve"> pod rurę</w:t>
      </w:r>
      <w:r w:rsidRPr="00F53380">
        <w:rPr>
          <w:rFonts w:cs="Times New Roman"/>
        </w:rPr>
        <w:t xml:space="preserve"> ma stanowić</w:t>
      </w:r>
      <w:r w:rsidR="002D3B17" w:rsidRPr="00F53380">
        <w:rPr>
          <w:rFonts w:cs="Times New Roman"/>
        </w:rPr>
        <w:t xml:space="preserve"> </w:t>
      </w:r>
      <w:r w:rsidRPr="00F53380">
        <w:rPr>
          <w:rFonts w:cs="Times New Roman"/>
        </w:rPr>
        <w:t xml:space="preserve">grunt, sypki, naturalnej wilgotności (odwodniony na okres trwania budowy), o wytrzymałości większej niż 0,05 </w:t>
      </w:r>
      <w:proofErr w:type="spellStart"/>
      <w:r w:rsidRPr="00F53380">
        <w:rPr>
          <w:rFonts w:cs="Times New Roman"/>
        </w:rPr>
        <w:t>MPa</w:t>
      </w:r>
      <w:proofErr w:type="spellEnd"/>
      <w:r w:rsidRPr="00F53380">
        <w:rPr>
          <w:rFonts w:cs="Times New Roman"/>
        </w:rPr>
        <w:t xml:space="preserve">, dający się wyprofilować według kształtu spodu rury (w celu zapewnienia jej oparcia na dnie wzdłuż długości na H obwodu). </w:t>
      </w:r>
    </w:p>
    <w:p w14:paraId="5D002BD2" w14:textId="77777777" w:rsidR="00136D5C" w:rsidRPr="00F53380" w:rsidRDefault="00136D5C" w:rsidP="00F93474">
      <w:pPr>
        <w:ind w:left="142"/>
        <w:jc w:val="both"/>
        <w:rPr>
          <w:rFonts w:cs="Times New Roman"/>
        </w:rPr>
      </w:pPr>
      <w:r w:rsidRPr="00F53380">
        <w:rPr>
          <w:rFonts w:cs="Times New Roman"/>
        </w:rPr>
        <w:t>Grunty i materiały nieprzydatne do zasypania wykopów muszą być wywiezione na odkład. Zapewnienie terenów na odkład i ich zagospodarowanie należy do obowiązków Wykonawcy, zarówno od strony organizacyjnej jak i poniesionych kosztów.</w:t>
      </w:r>
    </w:p>
    <w:p w14:paraId="425E210F" w14:textId="4B0D6C4A" w:rsidR="00593B5A" w:rsidRDefault="00136D5C" w:rsidP="00F93474">
      <w:pPr>
        <w:ind w:left="142"/>
        <w:jc w:val="both"/>
        <w:rPr>
          <w:rFonts w:cs="Times New Roman"/>
        </w:rPr>
      </w:pPr>
      <w:r w:rsidRPr="00F53380">
        <w:rPr>
          <w:rFonts w:cs="Times New Roman"/>
        </w:rPr>
        <w:t>W przypadku wystąpienia konieczności usunięci humusu należy zdjąć warstwę i pryzmować w pobliżu miejsca prowadzenia robót ziemnych, a po zakończeniu robót rozścielić w miejscu, z którego został zgarnięty.</w:t>
      </w:r>
    </w:p>
    <w:p w14:paraId="43EA5019" w14:textId="572F1C70" w:rsidR="00F53380" w:rsidRPr="00F53380" w:rsidRDefault="00F53380" w:rsidP="00F93474">
      <w:pPr>
        <w:ind w:left="142"/>
        <w:jc w:val="both"/>
        <w:rPr>
          <w:rFonts w:cs="Times New Roman"/>
        </w:rPr>
      </w:pPr>
      <w:r>
        <w:rPr>
          <w:rFonts w:cs="Times New Roman"/>
        </w:rPr>
        <w:t>Przewody należy kłaść w suchym wykopie. W przypadku wystąpienia wód gruntowych należy zabezpieczyć wykop w sposób umożlwiający pracę  w suchych warunkach poprzez zastosowanie tymczasowych ścianek szczelinowych, szczelnych igłofiltrów lub kombinacji powyższych.</w:t>
      </w:r>
    </w:p>
    <w:p w14:paraId="43C3CE78" w14:textId="77777777" w:rsidR="000C0381" w:rsidRPr="00760D5C" w:rsidRDefault="000C0381" w:rsidP="002179DE">
      <w:pPr>
        <w:ind w:left="708"/>
        <w:jc w:val="both"/>
        <w:rPr>
          <w:rFonts w:cs="Times New Roman"/>
          <w:color w:val="FF0000"/>
        </w:rPr>
      </w:pPr>
    </w:p>
    <w:p w14:paraId="54394610" w14:textId="7F68D0AA" w:rsidR="00136D5C" w:rsidRPr="00F53380" w:rsidRDefault="00593B5A" w:rsidP="00136D5C">
      <w:pPr>
        <w:pStyle w:val="Nagwek3"/>
      </w:pPr>
      <w:r w:rsidRPr="00760D5C">
        <w:rPr>
          <w:color w:val="FF0000"/>
        </w:rPr>
        <w:t xml:space="preserve"> </w:t>
      </w:r>
      <w:bookmarkStart w:id="150" w:name="_Toc183772839"/>
      <w:r w:rsidRPr="00F53380">
        <w:t>Wy</w:t>
      </w:r>
      <w:r w:rsidR="00136D5C" w:rsidRPr="00F53380">
        <w:t>magania odnośnie dokładności wykonania</w:t>
      </w:r>
      <w:r w:rsidRPr="00F53380">
        <w:t xml:space="preserve"> </w:t>
      </w:r>
      <w:r w:rsidR="00136D5C" w:rsidRPr="00F53380">
        <w:t>wykopów</w:t>
      </w:r>
      <w:bookmarkEnd w:id="150"/>
    </w:p>
    <w:p w14:paraId="6413A322" w14:textId="77777777" w:rsidR="00593B5A" w:rsidRPr="00F53380" w:rsidRDefault="00593B5A" w:rsidP="00593B5A"/>
    <w:p w14:paraId="481CBE34" w14:textId="05B3C994" w:rsidR="00136D5C" w:rsidRPr="00F53380" w:rsidRDefault="00136D5C" w:rsidP="00F93474">
      <w:pPr>
        <w:ind w:left="142"/>
        <w:jc w:val="both"/>
        <w:rPr>
          <w:rFonts w:cs="Times New Roman"/>
        </w:rPr>
      </w:pPr>
      <w:r w:rsidRPr="00F53380">
        <w:rPr>
          <w:rFonts w:cs="Times New Roman"/>
        </w:rPr>
        <w:t>Odchylenia rzędnych koryta gruntowego od rzędnych projektowanych, nie powinny być większe niż 1 cm. Szerokość i głębokość wykopów pod elementy kanalizacji nie powinna różnić się od projektowanych, więcej niż 5 cm. Spadek dna rowów przewodowych powinien być zgodny z zaprojektowanym, z dokładnością do 0,05%</w:t>
      </w:r>
    </w:p>
    <w:p w14:paraId="5D48F47A" w14:textId="77777777" w:rsidR="00136D5C" w:rsidRPr="00760D5C" w:rsidRDefault="00136D5C" w:rsidP="00CD5EBC">
      <w:pPr>
        <w:ind w:left="708"/>
        <w:jc w:val="both"/>
        <w:rPr>
          <w:rFonts w:cs="Times New Roman"/>
          <w:color w:val="FF0000"/>
        </w:rPr>
      </w:pPr>
    </w:p>
    <w:p w14:paraId="387DE2D2" w14:textId="576DBE9E" w:rsidR="00136D5C" w:rsidRPr="00967D0B" w:rsidRDefault="00136D5C" w:rsidP="00136D5C">
      <w:pPr>
        <w:pStyle w:val="Nagwek3"/>
      </w:pPr>
      <w:bookmarkStart w:id="151" w:name="_Toc183772840"/>
      <w:r w:rsidRPr="00967D0B">
        <w:t>Roboty montażowe</w:t>
      </w:r>
      <w:bookmarkEnd w:id="151"/>
    </w:p>
    <w:p w14:paraId="2836A61E" w14:textId="77777777" w:rsidR="000C0381" w:rsidRPr="00760D5C" w:rsidRDefault="000C0381" w:rsidP="000C0381">
      <w:pPr>
        <w:rPr>
          <w:color w:val="FF0000"/>
        </w:rPr>
      </w:pPr>
    </w:p>
    <w:p w14:paraId="1FA51C6E" w14:textId="53135D59" w:rsidR="00E11954" w:rsidRPr="00F53380" w:rsidRDefault="0054542D" w:rsidP="00F93474">
      <w:pPr>
        <w:ind w:left="142"/>
        <w:jc w:val="both"/>
        <w:rPr>
          <w:rFonts w:cs="Times New Roman"/>
        </w:rPr>
      </w:pPr>
      <w:r w:rsidRPr="00F53380">
        <w:rPr>
          <w:rFonts w:cs="Times New Roman"/>
        </w:rPr>
        <w:t>Przewody kanalizacji sanitarnej należy ułożyć zgodnie z wymaganiami normy PN-92/B-10735 i „Warunkami technicznymi wykonania i odbioru rurociągów z tworzyw sztucznych".</w:t>
      </w:r>
    </w:p>
    <w:p w14:paraId="2749E73D" w14:textId="7C93CBF3" w:rsidR="002D3B17" w:rsidRPr="00AE1DA3" w:rsidRDefault="002D3B17" w:rsidP="00F93474">
      <w:pPr>
        <w:ind w:left="142"/>
        <w:jc w:val="both"/>
        <w:rPr>
          <w:rFonts w:cs="Times New Roman"/>
        </w:rPr>
      </w:pPr>
      <w:r w:rsidRPr="00F53380">
        <w:rPr>
          <w:rFonts w:cs="Times New Roman"/>
        </w:rPr>
        <w:t>Warstwy podbudowy pod posadowienie rurociągów. Warstwy piaskowo-żwirowe o grubościach warstwy 10 cm, 20 cm wg PN-87/B-01100. „Kruszywa mineralne. Kruszywa skalne. Podział nazwy i określenia”. Warstwy z tłucznia o frakcji 31.5/63 mm , grubości 50 cm</w:t>
      </w:r>
      <w:r w:rsidRPr="00AE1DA3">
        <w:rPr>
          <w:rFonts w:cs="Times New Roman"/>
        </w:rPr>
        <w:t>. (stosowan</w:t>
      </w:r>
      <w:r w:rsidR="00F53380" w:rsidRPr="00AE1DA3">
        <w:rPr>
          <w:rFonts w:cs="Times New Roman"/>
        </w:rPr>
        <w:t>e</w:t>
      </w:r>
      <w:r w:rsidRPr="00AE1DA3">
        <w:rPr>
          <w:rFonts w:cs="Times New Roman"/>
        </w:rPr>
        <w:t xml:space="preserve"> na odcinkach wymiany gruntu).</w:t>
      </w:r>
    </w:p>
    <w:p w14:paraId="7C2ECFFA" w14:textId="77777777" w:rsidR="003E3A62" w:rsidRDefault="002D3B17" w:rsidP="00F93474">
      <w:pPr>
        <w:ind w:left="142"/>
        <w:jc w:val="both"/>
        <w:rPr>
          <w:rFonts w:cs="Times New Roman"/>
        </w:rPr>
      </w:pPr>
      <w:r w:rsidRPr="00AE1DA3">
        <w:rPr>
          <w:rFonts w:cs="Times New Roman"/>
        </w:rPr>
        <w:t xml:space="preserve">Podbudowa z geowłókniny - 400gr/m2 ( stosowana na odcinkach wymiany gruntu). Dla zrealizowania elementów posadowienia i zabezpieczenia dla rur oraz studzienek, należy </w:t>
      </w:r>
    </w:p>
    <w:p w14:paraId="23BB6615" w14:textId="2F2366E3" w:rsidR="002D3B17" w:rsidRPr="00AE1DA3" w:rsidRDefault="002D3B17" w:rsidP="003E3A62">
      <w:pPr>
        <w:ind w:left="426"/>
        <w:jc w:val="both"/>
        <w:rPr>
          <w:rFonts w:cs="Times New Roman"/>
        </w:rPr>
      </w:pPr>
      <w:r w:rsidRPr="00AE1DA3">
        <w:rPr>
          <w:rFonts w:cs="Times New Roman"/>
        </w:rPr>
        <w:lastRenderedPageBreak/>
        <w:t xml:space="preserve">zastosować mieszankę piaskowo - żwirową, średnioziarnistą. Materiał na posypkę i </w:t>
      </w:r>
      <w:proofErr w:type="spellStart"/>
      <w:r w:rsidRPr="00AE1DA3">
        <w:rPr>
          <w:rFonts w:cs="Times New Roman"/>
        </w:rPr>
        <w:t>obsypkę</w:t>
      </w:r>
      <w:proofErr w:type="spellEnd"/>
      <w:r w:rsidRPr="00AE1DA3">
        <w:rPr>
          <w:rFonts w:cs="Times New Roman"/>
        </w:rPr>
        <w:t xml:space="preserve"> powinien spełniać następujące wymagania:</w:t>
      </w:r>
    </w:p>
    <w:p w14:paraId="51D20AEC" w14:textId="77777777" w:rsidR="002D3B17" w:rsidRPr="00AE1DA3" w:rsidRDefault="002D3B17" w:rsidP="00CD5EBC">
      <w:pPr>
        <w:ind w:left="708"/>
        <w:jc w:val="both"/>
        <w:rPr>
          <w:rFonts w:cs="Times New Roman"/>
        </w:rPr>
      </w:pPr>
      <w:r w:rsidRPr="00AE1DA3">
        <w:rPr>
          <w:rFonts w:cs="Times New Roman"/>
        </w:rPr>
        <w:t>-nie powinny w nim występować cząstki o wymiarach powyżej 2 mm,</w:t>
      </w:r>
    </w:p>
    <w:p w14:paraId="56233B78" w14:textId="77777777" w:rsidR="002D3B17" w:rsidRPr="00AE1DA3" w:rsidRDefault="002D3B17" w:rsidP="00CD5EBC">
      <w:pPr>
        <w:ind w:left="708"/>
        <w:jc w:val="both"/>
        <w:rPr>
          <w:rFonts w:cs="Times New Roman"/>
        </w:rPr>
      </w:pPr>
      <w:r w:rsidRPr="00AE1DA3">
        <w:rPr>
          <w:rFonts w:cs="Times New Roman"/>
        </w:rPr>
        <w:t>-nie powinien spowodować uszkodzenia rur,</w:t>
      </w:r>
    </w:p>
    <w:p w14:paraId="6847F7A4" w14:textId="2BF44C63" w:rsidR="002D3B17" w:rsidRPr="00AE1DA3" w:rsidRDefault="002D3B17" w:rsidP="00CD5EBC">
      <w:pPr>
        <w:ind w:left="708"/>
        <w:jc w:val="both"/>
        <w:rPr>
          <w:rFonts w:cs="Times New Roman"/>
        </w:rPr>
      </w:pPr>
      <w:r w:rsidRPr="00AE1DA3">
        <w:rPr>
          <w:rFonts w:cs="Times New Roman"/>
        </w:rPr>
        <w:t>-materiał nie może być zmrożony,</w:t>
      </w:r>
    </w:p>
    <w:p w14:paraId="333DFB74" w14:textId="77777777" w:rsidR="002D3B17" w:rsidRPr="00AE1DA3" w:rsidRDefault="002D3B17" w:rsidP="00CD5EBC">
      <w:pPr>
        <w:ind w:left="708"/>
        <w:jc w:val="both"/>
        <w:rPr>
          <w:rFonts w:cs="Times New Roman"/>
        </w:rPr>
      </w:pPr>
      <w:r w:rsidRPr="00AE1DA3">
        <w:rPr>
          <w:rFonts w:cs="Times New Roman"/>
        </w:rPr>
        <w:t>-nie może zawierać ostrych kamieni lub innego łamanego materiału,</w:t>
      </w:r>
    </w:p>
    <w:p w14:paraId="09EDCE7C" w14:textId="20AD4BB4" w:rsidR="002D3B17" w:rsidRPr="00AE1DA3" w:rsidRDefault="002D3B17" w:rsidP="00CD5EBC">
      <w:pPr>
        <w:ind w:left="708"/>
        <w:jc w:val="both"/>
        <w:rPr>
          <w:rFonts w:cs="Times New Roman"/>
        </w:rPr>
      </w:pPr>
      <w:r w:rsidRPr="00AE1DA3">
        <w:rPr>
          <w:rFonts w:cs="Times New Roman"/>
        </w:rPr>
        <w:t>-nie może zawierać butwiejących części organicznych, takich jak kawałki drewna, liści itp. Ponadto materiał ten powinien spełniać wymogi normy PN-86/B-02480.</w:t>
      </w:r>
    </w:p>
    <w:p w14:paraId="290A499D" w14:textId="77777777" w:rsidR="00DD7D3A" w:rsidRPr="00AE1DA3" w:rsidRDefault="00E1041C" w:rsidP="00CD5EBC">
      <w:pPr>
        <w:ind w:left="708"/>
        <w:jc w:val="both"/>
        <w:rPr>
          <w:rFonts w:cs="Times New Roman"/>
        </w:rPr>
      </w:pPr>
      <w:r w:rsidRPr="00AE1DA3">
        <w:rPr>
          <w:rFonts w:cs="Times New Roman"/>
        </w:rPr>
        <w:t>Spadki i głębokość posadowienia rurociągu</w:t>
      </w:r>
      <w:r w:rsidR="00DD7D3A" w:rsidRPr="00AE1DA3">
        <w:rPr>
          <w:rFonts w:cs="Times New Roman"/>
        </w:rPr>
        <w:t xml:space="preserve"> grawitacyjnego</w:t>
      </w:r>
      <w:r w:rsidRPr="00AE1DA3">
        <w:rPr>
          <w:rFonts w:cs="Times New Roman"/>
        </w:rPr>
        <w:t xml:space="preserve"> powinny spełniać poniższe warunki:</w:t>
      </w:r>
    </w:p>
    <w:p w14:paraId="246CE1C2" w14:textId="77777777" w:rsidR="00DD7D3A" w:rsidRPr="00AE1DA3" w:rsidRDefault="00E1041C" w:rsidP="00CD5EBC">
      <w:pPr>
        <w:ind w:left="708"/>
        <w:jc w:val="both"/>
        <w:rPr>
          <w:rFonts w:cs="Times New Roman"/>
        </w:rPr>
      </w:pPr>
      <w:r w:rsidRPr="00AE1DA3">
        <w:rPr>
          <w:rFonts w:cs="Times New Roman"/>
        </w:rPr>
        <w:t xml:space="preserve">−najmniejsze spadki kanałów powinny zapewnić dopuszczalne minimalne prędkości przepływu, tj. od 0,6 do 0,8 m/s. </w:t>
      </w:r>
    </w:p>
    <w:p w14:paraId="095D837C" w14:textId="77777777" w:rsidR="00DD7D3A" w:rsidRPr="000964C2" w:rsidRDefault="00E1041C" w:rsidP="00CD5EBC">
      <w:pPr>
        <w:ind w:left="708"/>
        <w:jc w:val="both"/>
        <w:rPr>
          <w:rFonts w:cs="Times New Roman"/>
        </w:rPr>
      </w:pPr>
      <w:r w:rsidRPr="000964C2">
        <w:rPr>
          <w:rFonts w:cs="Times New Roman"/>
        </w:rPr>
        <w:t>Spadki te nie mogą być jednak mniejsze:</w:t>
      </w:r>
    </w:p>
    <w:p w14:paraId="3D679FAD" w14:textId="77777777" w:rsidR="00DD7D3A" w:rsidRPr="000964C2" w:rsidRDefault="00E1041C" w:rsidP="00CD5EBC">
      <w:pPr>
        <w:ind w:left="708"/>
        <w:jc w:val="both"/>
        <w:rPr>
          <w:rFonts w:cs="Times New Roman"/>
        </w:rPr>
      </w:pPr>
      <w:r w:rsidRPr="000964C2">
        <w:rPr>
          <w:rFonts w:cs="Times New Roman"/>
        </w:rPr>
        <w:t>−dla kanałów o średnicy d=160 mm - 15 ‰</w:t>
      </w:r>
    </w:p>
    <w:p w14:paraId="63A93186" w14:textId="77777777" w:rsidR="00DD7D3A" w:rsidRPr="000964C2" w:rsidRDefault="00E1041C" w:rsidP="00CD5EBC">
      <w:pPr>
        <w:ind w:left="708"/>
        <w:jc w:val="both"/>
        <w:rPr>
          <w:rFonts w:cs="Times New Roman"/>
        </w:rPr>
      </w:pPr>
      <w:r w:rsidRPr="000964C2">
        <w:rPr>
          <w:rFonts w:cs="Times New Roman"/>
        </w:rPr>
        <w:t>−dla kanałów o średnicy d=200 mm - 5‰</w:t>
      </w:r>
    </w:p>
    <w:p w14:paraId="16C231B1" w14:textId="77777777" w:rsidR="00DD7D3A" w:rsidRPr="000964C2" w:rsidRDefault="00E1041C" w:rsidP="00CD5EBC">
      <w:pPr>
        <w:ind w:left="708"/>
        <w:jc w:val="both"/>
        <w:rPr>
          <w:rFonts w:cs="Times New Roman"/>
        </w:rPr>
      </w:pPr>
      <w:r w:rsidRPr="000964C2">
        <w:rPr>
          <w:rFonts w:cs="Times New Roman"/>
        </w:rPr>
        <w:t>−dla kanałów o średnicy d=250 mm – 4 ‰</w:t>
      </w:r>
    </w:p>
    <w:p w14:paraId="16ED4D50" w14:textId="77777777" w:rsidR="00DD7D3A" w:rsidRPr="000964C2" w:rsidRDefault="00E1041C" w:rsidP="00CD5EBC">
      <w:pPr>
        <w:ind w:left="708"/>
        <w:jc w:val="both"/>
        <w:rPr>
          <w:rFonts w:cs="Times New Roman"/>
        </w:rPr>
      </w:pPr>
      <w:r w:rsidRPr="000964C2">
        <w:rPr>
          <w:rFonts w:cs="Times New Roman"/>
        </w:rPr>
        <w:t>−dla kanałów o średnicy d=315 mm – 3,3‰</w:t>
      </w:r>
    </w:p>
    <w:p w14:paraId="4E774FD5" w14:textId="0CB9D2E6" w:rsidR="00AE1DA3" w:rsidRPr="000964C2" w:rsidRDefault="00AE1DA3" w:rsidP="00AE1DA3">
      <w:pPr>
        <w:ind w:left="708"/>
        <w:jc w:val="both"/>
        <w:rPr>
          <w:rFonts w:cs="Times New Roman"/>
        </w:rPr>
      </w:pPr>
      <w:r w:rsidRPr="000964C2">
        <w:rPr>
          <w:rFonts w:cs="Times New Roman"/>
        </w:rPr>
        <w:t>−dla kanałów o średnicy d=400 mm – 2,5‰</w:t>
      </w:r>
    </w:p>
    <w:p w14:paraId="7814C1FD" w14:textId="2A83ABC0" w:rsidR="00AE1DA3" w:rsidRPr="000964C2" w:rsidRDefault="000964C2" w:rsidP="00AE1DA3">
      <w:pPr>
        <w:ind w:left="708"/>
        <w:jc w:val="both"/>
        <w:rPr>
          <w:rFonts w:cs="Times New Roman"/>
        </w:rPr>
      </w:pPr>
      <w:r w:rsidRPr="000964C2">
        <w:rPr>
          <w:rFonts w:cs="Times New Roman"/>
        </w:rPr>
        <w:t>−dla kanałów o średnicy d=500 mm – 2,0‰</w:t>
      </w:r>
    </w:p>
    <w:p w14:paraId="20267DEE" w14:textId="648317B5" w:rsidR="000964C2" w:rsidRPr="000964C2" w:rsidRDefault="000964C2" w:rsidP="000964C2">
      <w:pPr>
        <w:ind w:left="708"/>
        <w:jc w:val="both"/>
        <w:rPr>
          <w:rFonts w:cs="Times New Roman"/>
        </w:rPr>
      </w:pPr>
      <w:r w:rsidRPr="000964C2">
        <w:rPr>
          <w:rFonts w:cs="Times New Roman"/>
        </w:rPr>
        <w:t>−dla kanałów o średnicy d=600 mm – 1,67‰</w:t>
      </w:r>
    </w:p>
    <w:p w14:paraId="474A1191" w14:textId="7CC715DC" w:rsidR="000964C2" w:rsidRPr="000964C2" w:rsidRDefault="000964C2" w:rsidP="000964C2">
      <w:pPr>
        <w:ind w:left="708"/>
        <w:jc w:val="both"/>
        <w:rPr>
          <w:rFonts w:cs="Times New Roman"/>
        </w:rPr>
      </w:pPr>
      <w:r w:rsidRPr="000964C2">
        <w:rPr>
          <w:rFonts w:cs="Times New Roman"/>
        </w:rPr>
        <w:t>−dla kanałów o średnicy d=650 mm – 1,54‰</w:t>
      </w:r>
    </w:p>
    <w:p w14:paraId="6A17C15F" w14:textId="521C551D" w:rsidR="000964C2" w:rsidRPr="000964C2" w:rsidRDefault="000964C2" w:rsidP="000964C2">
      <w:pPr>
        <w:ind w:left="708"/>
        <w:jc w:val="both"/>
        <w:rPr>
          <w:rFonts w:cs="Times New Roman"/>
        </w:rPr>
      </w:pPr>
      <w:r w:rsidRPr="000964C2">
        <w:rPr>
          <w:rFonts w:cs="Times New Roman"/>
        </w:rPr>
        <w:t>−dla kanałów o średnicy d=650 mm – 1,43‰</w:t>
      </w:r>
    </w:p>
    <w:p w14:paraId="2EF6D5DD" w14:textId="77777777" w:rsidR="00AE1DA3" w:rsidRPr="00760D5C" w:rsidRDefault="00AE1DA3" w:rsidP="00CD5EBC">
      <w:pPr>
        <w:ind w:left="708"/>
        <w:jc w:val="both"/>
        <w:rPr>
          <w:rFonts w:cs="Times New Roman"/>
          <w:color w:val="FF0000"/>
        </w:rPr>
      </w:pPr>
    </w:p>
    <w:p w14:paraId="43161CC9" w14:textId="57E9FF93" w:rsidR="00DD7D3A" w:rsidRPr="000964C2" w:rsidRDefault="00E1041C" w:rsidP="00CD5EBC">
      <w:pPr>
        <w:ind w:left="708"/>
        <w:jc w:val="both"/>
        <w:rPr>
          <w:rFonts w:cs="Times New Roman"/>
        </w:rPr>
      </w:pPr>
      <w:r w:rsidRPr="000964C2">
        <w:rPr>
          <w:rFonts w:cs="Times New Roman"/>
        </w:rPr>
        <w:t xml:space="preserve">−największe dopuszczalne spadki wynikają z ograniczenia maksymalnych prędkości przepływu i wynoszą dla rur </w:t>
      </w:r>
      <w:r w:rsidR="000964C2">
        <w:rPr>
          <w:rFonts w:cs="Times New Roman"/>
        </w:rPr>
        <w:t xml:space="preserve">z tworzyw sztucznych </w:t>
      </w:r>
      <w:r w:rsidRPr="000964C2">
        <w:rPr>
          <w:rFonts w:cs="Times New Roman"/>
        </w:rPr>
        <w:t xml:space="preserve">15 %. </w:t>
      </w:r>
    </w:p>
    <w:p w14:paraId="0E851F0E" w14:textId="75248F28" w:rsidR="00180D80" w:rsidRPr="000964C2" w:rsidRDefault="00E1041C" w:rsidP="00F93474">
      <w:pPr>
        <w:ind w:left="426"/>
        <w:jc w:val="both"/>
        <w:rPr>
          <w:rFonts w:cs="Times New Roman"/>
        </w:rPr>
      </w:pPr>
      <w:r w:rsidRPr="000964C2">
        <w:rPr>
          <w:rFonts w:cs="Times New Roman"/>
        </w:rPr>
        <w:t>Przy mniejszych zagłębieniach zachodzi konieczność odpowiedniego ocieplenia kanału</w:t>
      </w:r>
      <w:r w:rsidR="00DD7D3A" w:rsidRPr="000964C2">
        <w:rPr>
          <w:rFonts w:cs="Times New Roman"/>
        </w:rPr>
        <w:t>.</w:t>
      </w:r>
    </w:p>
    <w:p w14:paraId="4024C925" w14:textId="25383FEB" w:rsidR="0054542D" w:rsidRPr="000964C2" w:rsidRDefault="0054542D" w:rsidP="00F93474">
      <w:pPr>
        <w:ind w:left="426"/>
        <w:jc w:val="both"/>
        <w:rPr>
          <w:rFonts w:cs="Times New Roman"/>
        </w:rPr>
      </w:pPr>
      <w:r w:rsidRPr="000964C2">
        <w:rPr>
          <w:rFonts w:cs="Times New Roman"/>
        </w:rPr>
        <w:t>Elementy prefabrykowane studni betonowych zależnie od ciężaru można układać ręcznie lub przy użyciu sprzętu montażowego. Przy montażu elementów należy zwrócić uwagę na właściwe ich ustawienie. Izolację studzienek betonowych należy przeprowadzić zgodnie z wymaganiami PN-92/B-10735.</w:t>
      </w:r>
    </w:p>
    <w:p w14:paraId="79F8E06D" w14:textId="77777777" w:rsidR="000C0381" w:rsidRPr="00760D5C" w:rsidRDefault="000C0381" w:rsidP="00CD5EBC">
      <w:pPr>
        <w:ind w:left="708"/>
        <w:jc w:val="both"/>
        <w:rPr>
          <w:rFonts w:cs="Times New Roman"/>
          <w:color w:val="FF0000"/>
        </w:rPr>
      </w:pPr>
    </w:p>
    <w:p w14:paraId="7044F649" w14:textId="1CD8BA8B" w:rsidR="000C0381" w:rsidRPr="000964C2" w:rsidRDefault="00DD7D3A" w:rsidP="00F93474">
      <w:pPr>
        <w:pStyle w:val="Nagwek3"/>
        <w:ind w:left="851"/>
      </w:pPr>
      <w:bookmarkStart w:id="152" w:name="_Toc183772841"/>
      <w:r w:rsidRPr="000964C2">
        <w:t>Próby ciśnienia</w:t>
      </w:r>
      <w:bookmarkEnd w:id="152"/>
    </w:p>
    <w:p w14:paraId="300FFA06" w14:textId="060E1ECF" w:rsidR="00BB05E5" w:rsidRPr="000964C2" w:rsidRDefault="00BB05E5" w:rsidP="00F93474">
      <w:pPr>
        <w:pStyle w:val="Nagwek4"/>
        <w:ind w:left="851"/>
      </w:pPr>
      <w:r w:rsidRPr="000964C2">
        <w:t>Kanalizacja grawitacyjna</w:t>
      </w:r>
    </w:p>
    <w:p w14:paraId="66C0A531" w14:textId="77777777" w:rsidR="000C0381" w:rsidRPr="00760D5C" w:rsidRDefault="000C0381" w:rsidP="000C0381">
      <w:pPr>
        <w:rPr>
          <w:color w:val="FF0000"/>
        </w:rPr>
      </w:pPr>
    </w:p>
    <w:p w14:paraId="5EF5D7B7" w14:textId="2DBB2290" w:rsidR="00593B5A" w:rsidRPr="000964C2" w:rsidRDefault="0090405D" w:rsidP="00F93474">
      <w:pPr>
        <w:ind w:left="426"/>
        <w:jc w:val="both"/>
        <w:rPr>
          <w:rFonts w:cs="Times New Roman"/>
        </w:rPr>
      </w:pPr>
      <w:r w:rsidRPr="000964C2">
        <w:rPr>
          <w:rFonts w:cs="Times New Roman"/>
        </w:rPr>
        <w:t>Próbę szczelności przewodów natęży przeprowadzić zgodnie z wymaganiami Polskiej Normy</w:t>
      </w:r>
      <w:r w:rsidR="008F7229" w:rsidRPr="000964C2">
        <w:rPr>
          <w:rFonts w:cs="Times New Roman"/>
        </w:rPr>
        <w:t xml:space="preserve"> PN-EN 1610:2015</w:t>
      </w:r>
      <w:r w:rsidRPr="000964C2">
        <w:rPr>
          <w:rFonts w:cs="Times New Roman"/>
        </w:rPr>
        <w:t xml:space="preserve">. Przed zasypaniem wykopów należy wykonać próbę szczelności kanalizacji na </w:t>
      </w:r>
      <w:proofErr w:type="spellStart"/>
      <w:r w:rsidRPr="000964C2">
        <w:rPr>
          <w:rFonts w:cs="Times New Roman"/>
        </w:rPr>
        <w:t>eksfiltracjęprzy</w:t>
      </w:r>
      <w:proofErr w:type="spellEnd"/>
      <w:r w:rsidRPr="000964C2">
        <w:rPr>
          <w:rFonts w:cs="Times New Roman"/>
        </w:rPr>
        <w:t xml:space="preserve"> określonym ciśnieniu wody wewnątrz przewodu, odcinkami do </w:t>
      </w:r>
      <w:r w:rsidRPr="000964C2">
        <w:rPr>
          <w:rFonts w:cs="Times New Roman"/>
        </w:rPr>
        <w:lastRenderedPageBreak/>
        <w:t xml:space="preserve">40 m pomiędzy studzienkami kanalizacyjnymi. Wykonać tymczasowe zamknięcie pneumatyczne, dla napełnienia przewodu wodą i dokonania próby szczelności. Złącza zarówno na rurach jak i połączeniach ze studzienkami i przyłączami winny być nie zasypane. Studzienki podlegają próbie łącznie z całym badanym kanałem. Wodę do przewodu kanalizacyjnego podlegającego próbie należy doprowadzić grawitacyjnie. Odpowietrzenie z kolei dokonuje się przez najwyższy punkt przewodu. Czas napełnienia przewodu nie powinien być krótszy od 1 godziny dla spokojnego napełnienia i odpowietrzenia przewodu. </w:t>
      </w:r>
    </w:p>
    <w:p w14:paraId="4336A1AA" w14:textId="77777777" w:rsidR="008F7229" w:rsidRPr="000964C2" w:rsidRDefault="008F7229" w:rsidP="00BB05E5">
      <w:pPr>
        <w:ind w:left="708"/>
        <w:jc w:val="both"/>
        <w:rPr>
          <w:rFonts w:cs="Times New Roman"/>
        </w:rPr>
      </w:pPr>
    </w:p>
    <w:p w14:paraId="1861819E" w14:textId="77777777" w:rsidR="00593B5A" w:rsidRPr="000964C2" w:rsidRDefault="00593B5A" w:rsidP="00593B5A">
      <w:pPr>
        <w:pStyle w:val="Nagwek2"/>
      </w:pPr>
      <w:bookmarkStart w:id="153" w:name="_Toc183772842"/>
      <w:r w:rsidRPr="000964C2">
        <w:t>Kontrola jakości robót.</w:t>
      </w:r>
      <w:bookmarkEnd w:id="153"/>
    </w:p>
    <w:p w14:paraId="6FB640B8" w14:textId="77777777" w:rsidR="00593B5A" w:rsidRPr="000964C2" w:rsidRDefault="00593B5A" w:rsidP="00593B5A"/>
    <w:p w14:paraId="3DDDC722" w14:textId="77777777" w:rsidR="00593B5A" w:rsidRPr="000964C2" w:rsidRDefault="00593B5A" w:rsidP="00F93474">
      <w:pPr>
        <w:ind w:left="426"/>
      </w:pPr>
      <w:r w:rsidRPr="000964C2">
        <w:t>Ogólne zasady kontroli jakości robót podano w OST pkt. 7.</w:t>
      </w:r>
    </w:p>
    <w:p w14:paraId="7E533085" w14:textId="0E40A2EC" w:rsidR="008F7229" w:rsidRPr="00760D5C" w:rsidRDefault="00005B4B" w:rsidP="00F93474">
      <w:pPr>
        <w:ind w:left="426"/>
        <w:jc w:val="both"/>
        <w:rPr>
          <w:rFonts w:cs="Times New Roman"/>
          <w:color w:val="FF0000"/>
        </w:rPr>
      </w:pPr>
      <w:r w:rsidRPr="001437B8">
        <w:rPr>
          <w:rFonts w:cs="Times New Roman"/>
        </w:rPr>
        <w:t xml:space="preserve">Kontrola związana z wykonaniem kanalizacji </w:t>
      </w:r>
      <w:r w:rsidR="00EA5F11" w:rsidRPr="001437B8">
        <w:rPr>
          <w:rFonts w:cs="Times New Roman"/>
        </w:rPr>
        <w:t>deszczowej</w:t>
      </w:r>
      <w:r w:rsidRPr="001437B8">
        <w:rPr>
          <w:rFonts w:cs="Times New Roman"/>
        </w:rPr>
        <w:t xml:space="preserve"> powinna być przeprowadzona w czasie wszystkich faz robót zgodnie z wymaganiami odpowiednich norm. Wyniki przeprowadzonych badań należy uznać za dodatnie, jeżeli wszystkie wymagania dla danej fazy robót zostały spełnione. Jeśli którekolwiek z wymagań nie zostało spełnione należy daną fazę robót uznać za niezgodną z wymaganiami normy i po wykonaniu poprawek przeprowadzić badania ponownie. Kontrola jakości robót powinna obejmować następujące badania: zgodności z dokumentacją projektową wykopów otwartych, podłoża naturalnego, zasypu przewodu, podłoża wzmocnionego, materiałów, ułożenia przewodów na podłożu, szczelności przewodu na </w:t>
      </w:r>
      <w:proofErr w:type="spellStart"/>
      <w:r w:rsidRPr="001437B8">
        <w:rPr>
          <w:rFonts w:cs="Times New Roman"/>
        </w:rPr>
        <w:t>eksfiltrację</w:t>
      </w:r>
      <w:proofErr w:type="spellEnd"/>
      <w:r w:rsidRPr="001437B8">
        <w:rPr>
          <w:rFonts w:cs="Times New Roman"/>
        </w:rPr>
        <w:t xml:space="preserve"> i infiltrację, zabezpieczenia przewodu i studzienek przed korozją. Sprawdzenie zgodności z dokumentacją projektową polega na porównaniu wykonywanych bądź wykonanych robót z dokumentacją projektową oraz na stwierdzeniu wzajemnej zgodności na podstawie oględzin i pomiarów. Badania wykopów otwartych obejmują badania materiałów i elementów obudowy, zabezpieczenia wykopów przed zalaniem wodą z opadów atmosferycznych, zachowanie warunków bezpieczeństwa pracy, a ponadto obejmują sprawdzenie metod wykonywania wykopów. Badania zasypu przewodu sprowadza się do badania warstwy ochronnej zasypu przewodu do powierzchni terenu. Badania warstwy ochronnej zasypu należy wykonać przez pomiar jego wysokości nad wierzchem kanału, zbadanie dotykiem sypkości materiału użytego do zasypu, skontrolowanie ubicia ziemi. Pomiar należy wykonać z dokładnością do 10 cm w miejscach odległych od siebie nie więcej niż 25 m. Badania nasypu stałego sprawdza się do badania zagęszczenia gruntu nasypowego według odpowiedniej normy branżowej i wilgotności zagęszczonego gruntu. Badania podłoża wzmocnionego przeprowadza się przez oględziny zewnętrzne i obmiar, przy czym grubość podłoża należy wykonać w trzech wybranych miejscach badanego odcinka podłoża z dokładnością do 1 cm. Badanie to obejmuje ponadto usytuowanie podłoża w planie, rzędne podłoża i głębokość ułożenia podłoża. Badanie materiałów użytych do budowy kanalizacji następuje przez porównanie ich cech z wymaganiami określonymi w dokumentacji projektowej i specyfikacjach technicznych, w tym na podstawie dokumentów określających jakość wbudowanych materiałów i porównanie ich cech z normami przedmiotowymi, atestami producentów lub warunkami określonymi w specyfikacjach technicznych oraz bezpośrednio na budowie przez oględziny zewnętrzne lub przez odpowiednie badania specjalistyczne. Badania w zakresie przewodu, studzienek obejmują czynności wstępne sprowadzające się do pomiaru długości (z dokładnością do 10 cm) i średnicy (z dokładnością do 1 cm), badanie ułożenia przewodu na podłożu w planie i w profilu, badanie połączenia rur. Ułożenie przewodu na podłożu naturalnym i wzmocnionym powinno zapewnić oparcie rur na co najmniej 1/4 </w:t>
      </w:r>
      <w:r w:rsidRPr="001437B8">
        <w:rPr>
          <w:rFonts w:cs="Times New Roman"/>
        </w:rPr>
        <w:lastRenderedPageBreak/>
        <w:t>obwodu. Sprawdzenie wykonania połączeń rur należy przeprowadzić przez oględziny zewnętrzne.</w:t>
      </w:r>
    </w:p>
    <w:p w14:paraId="6A1E76DD" w14:textId="77777777" w:rsidR="00593B5A" w:rsidRPr="001437B8" w:rsidRDefault="00593B5A" w:rsidP="00593B5A">
      <w:pPr>
        <w:pStyle w:val="Nagwek2"/>
      </w:pPr>
      <w:bookmarkStart w:id="154" w:name="_Toc183772843"/>
      <w:r w:rsidRPr="001437B8">
        <w:t>Obmiar robót</w:t>
      </w:r>
      <w:bookmarkEnd w:id="154"/>
    </w:p>
    <w:p w14:paraId="2DC2F18D" w14:textId="77777777" w:rsidR="00593B5A" w:rsidRPr="001437B8" w:rsidRDefault="00593B5A" w:rsidP="00593B5A"/>
    <w:p w14:paraId="473A26BC" w14:textId="77777777" w:rsidR="008F7229" w:rsidRPr="001437B8" w:rsidRDefault="00005B4B" w:rsidP="00F93474">
      <w:pPr>
        <w:ind w:left="426"/>
        <w:jc w:val="both"/>
        <w:rPr>
          <w:rFonts w:cs="Times New Roman"/>
        </w:rPr>
      </w:pPr>
      <w:r w:rsidRPr="001437B8">
        <w:rPr>
          <w:rFonts w:cs="Times New Roman"/>
        </w:rPr>
        <w:t>Obmiar robót polega na określeniu faktycznego zakresu wykonanych robót oraz obliczenie rzeczywistych ilości wbudowanych materiałów. Jednostką obmiarową</w:t>
      </w:r>
      <w:r w:rsidR="008F7229" w:rsidRPr="001437B8">
        <w:rPr>
          <w:rFonts w:cs="Times New Roman"/>
        </w:rPr>
        <w:t>:</w:t>
      </w:r>
      <w:r w:rsidRPr="001437B8">
        <w:rPr>
          <w:rFonts w:cs="Times New Roman"/>
        </w:rPr>
        <w:t xml:space="preserve"> </w:t>
      </w:r>
    </w:p>
    <w:p w14:paraId="37043595" w14:textId="77777777" w:rsidR="008F7229" w:rsidRPr="001437B8" w:rsidRDefault="00005B4B">
      <w:pPr>
        <w:pStyle w:val="Akapitzlist"/>
        <w:numPr>
          <w:ilvl w:val="0"/>
          <w:numId w:val="29"/>
        </w:numPr>
        <w:jc w:val="both"/>
        <w:rPr>
          <w:rFonts w:ascii="Arial" w:hAnsi="Arial" w:cs="Arial"/>
          <w:sz w:val="25"/>
          <w:szCs w:val="25"/>
        </w:rPr>
      </w:pPr>
      <w:r w:rsidRPr="001437B8">
        <w:rPr>
          <w:rFonts w:cs="Times New Roman"/>
        </w:rPr>
        <w:t>kanalizacji jest 1 metr (m) ułożonego kanału, dla każdego typu i średnicy</w:t>
      </w:r>
    </w:p>
    <w:p w14:paraId="266FAFFC" w14:textId="0CA27675" w:rsidR="00593B5A" w:rsidRPr="001437B8" w:rsidRDefault="008F7229">
      <w:pPr>
        <w:pStyle w:val="Akapitzlist"/>
        <w:numPr>
          <w:ilvl w:val="0"/>
          <w:numId w:val="29"/>
        </w:numPr>
        <w:jc w:val="both"/>
        <w:rPr>
          <w:rFonts w:ascii="Arial" w:hAnsi="Arial" w:cs="Arial"/>
          <w:sz w:val="25"/>
          <w:szCs w:val="25"/>
        </w:rPr>
      </w:pPr>
      <w:r w:rsidRPr="001437B8">
        <w:rPr>
          <w:rFonts w:cs="Times New Roman"/>
        </w:rPr>
        <w:t>studni jest 1 (sztuka)</w:t>
      </w:r>
      <w:r w:rsidR="00005B4B" w:rsidRPr="001437B8">
        <w:rPr>
          <w:rFonts w:ascii="Arial" w:hAnsi="Arial" w:cs="Arial"/>
          <w:sz w:val="25"/>
          <w:szCs w:val="25"/>
        </w:rPr>
        <w:t>.</w:t>
      </w:r>
    </w:p>
    <w:p w14:paraId="6033B3F8" w14:textId="77777777" w:rsidR="00005B4B" w:rsidRPr="00760D5C" w:rsidRDefault="00005B4B" w:rsidP="00005B4B">
      <w:pPr>
        <w:ind w:left="708"/>
        <w:jc w:val="both"/>
        <w:rPr>
          <w:color w:val="FF0000"/>
        </w:rPr>
      </w:pPr>
    </w:p>
    <w:p w14:paraId="25BF1471" w14:textId="77777777" w:rsidR="00593B5A" w:rsidRPr="001437B8" w:rsidRDefault="00593B5A" w:rsidP="00593B5A">
      <w:pPr>
        <w:pStyle w:val="Nagwek2"/>
      </w:pPr>
      <w:bookmarkStart w:id="155" w:name="_Toc183772844"/>
      <w:r w:rsidRPr="001437B8">
        <w:t>Odbiór robót.</w:t>
      </w:r>
      <w:bookmarkEnd w:id="155"/>
    </w:p>
    <w:p w14:paraId="2E7FE7E0" w14:textId="77777777" w:rsidR="00593B5A" w:rsidRPr="001437B8" w:rsidRDefault="00593B5A" w:rsidP="00593B5A"/>
    <w:p w14:paraId="7BEF5862" w14:textId="77777777" w:rsidR="00593B5A" w:rsidRPr="001437B8" w:rsidRDefault="00593B5A" w:rsidP="00F93474">
      <w:pPr>
        <w:ind w:left="426"/>
        <w:jc w:val="both"/>
      </w:pPr>
      <w:r w:rsidRPr="001437B8">
        <w:t>Ogólne zasady odbioru robót podano w OST.</w:t>
      </w:r>
    </w:p>
    <w:p w14:paraId="281EA9E7" w14:textId="77777777" w:rsidR="00593B5A" w:rsidRPr="001437B8" w:rsidRDefault="00593B5A" w:rsidP="00F93474">
      <w:pPr>
        <w:ind w:left="426"/>
        <w:jc w:val="both"/>
      </w:pPr>
      <w:r w:rsidRPr="001437B8">
        <w:t>Roboty objęte niniejszą SST podlegają odbiorowi robót zanikających, który jest dokonywany na podstawie wyników pomiarów i oceny wizualnej. W przypadku stwierdzenia usterek Inspektor Nadzoru ustali zakres robót poprawkowych do wykonania, a Wykonawca wykona je na własny koszt w ustalonym terminie.</w:t>
      </w:r>
    </w:p>
    <w:p w14:paraId="3B68D7F6" w14:textId="77777777" w:rsidR="00593B5A" w:rsidRPr="00760D5C" w:rsidRDefault="00593B5A" w:rsidP="00593B5A">
      <w:pPr>
        <w:rPr>
          <w:color w:val="FF0000"/>
        </w:rPr>
      </w:pPr>
    </w:p>
    <w:p w14:paraId="4031D86D" w14:textId="77777777" w:rsidR="00593B5A" w:rsidRPr="001437B8" w:rsidRDefault="00593B5A" w:rsidP="00593B5A">
      <w:pPr>
        <w:pStyle w:val="Nagwek2"/>
      </w:pPr>
      <w:bookmarkStart w:id="156" w:name="_Toc183772845"/>
      <w:r w:rsidRPr="001437B8">
        <w:t>Płatność.</w:t>
      </w:r>
      <w:bookmarkEnd w:id="156"/>
    </w:p>
    <w:p w14:paraId="5348A231" w14:textId="77777777" w:rsidR="00593B5A" w:rsidRPr="001437B8" w:rsidRDefault="00593B5A" w:rsidP="00593B5A"/>
    <w:p w14:paraId="24830E6A" w14:textId="77777777" w:rsidR="00593B5A" w:rsidRPr="001437B8" w:rsidRDefault="00593B5A" w:rsidP="00593B5A">
      <w:pPr>
        <w:ind w:left="708"/>
      </w:pPr>
      <w:r w:rsidRPr="001437B8">
        <w:t>Ogólne zasady płatności podano w OST pkt. 9.</w:t>
      </w:r>
    </w:p>
    <w:p w14:paraId="52CCBF77" w14:textId="5A5D9168" w:rsidR="00593B5A" w:rsidRPr="001437B8" w:rsidRDefault="00593B5A" w:rsidP="008F7229">
      <w:pPr>
        <w:ind w:left="708"/>
        <w:jc w:val="both"/>
      </w:pPr>
      <w:r w:rsidRPr="001437B8">
        <w:t>Cena</w:t>
      </w:r>
      <w:r w:rsidR="008F7229" w:rsidRPr="001437B8">
        <w:t xml:space="preserve"> za</w:t>
      </w:r>
      <w:r w:rsidRPr="001437B8">
        <w:t xml:space="preserve"> 1 </w:t>
      </w:r>
      <w:r w:rsidR="00005B4B" w:rsidRPr="001437B8">
        <w:t>m kanalizacji</w:t>
      </w:r>
      <w:r w:rsidRPr="001437B8">
        <w:t>:</w:t>
      </w:r>
    </w:p>
    <w:p w14:paraId="0552D1C5" w14:textId="77777777" w:rsidR="008F7229" w:rsidRPr="001437B8" w:rsidRDefault="008F7229" w:rsidP="008F7229">
      <w:pPr>
        <w:ind w:left="708"/>
        <w:jc w:val="both"/>
      </w:pPr>
    </w:p>
    <w:p w14:paraId="62296F9D" w14:textId="0C65C1AB" w:rsidR="008F7229" w:rsidRPr="001437B8" w:rsidRDefault="008F7229" w:rsidP="002C068E">
      <w:pPr>
        <w:pStyle w:val="Akapitzlist"/>
        <w:numPr>
          <w:ilvl w:val="0"/>
          <w:numId w:val="24"/>
        </w:numPr>
        <w:jc w:val="both"/>
      </w:pPr>
      <w:r w:rsidRPr="001437B8">
        <w:t xml:space="preserve">prace pomiarowe i oznakowanie robót, </w:t>
      </w:r>
    </w:p>
    <w:p w14:paraId="5C423D16" w14:textId="77777777" w:rsidR="008F7229" w:rsidRPr="001437B8" w:rsidRDefault="008F7229" w:rsidP="002C068E">
      <w:pPr>
        <w:pStyle w:val="Akapitzlist"/>
        <w:numPr>
          <w:ilvl w:val="0"/>
          <w:numId w:val="24"/>
        </w:numPr>
        <w:jc w:val="both"/>
      </w:pPr>
      <w:r w:rsidRPr="001437B8">
        <w:t>zakupu, załadunku, transportu, rozładunku na Placu Budowy i składowania wszystkich materiałów w tym materiałów pomocniczych,</w:t>
      </w:r>
    </w:p>
    <w:p w14:paraId="4B7EA417" w14:textId="77777777" w:rsidR="00A329F1" w:rsidRPr="001437B8" w:rsidRDefault="00A329F1" w:rsidP="002C068E">
      <w:pPr>
        <w:pStyle w:val="Akapitzlist"/>
        <w:numPr>
          <w:ilvl w:val="0"/>
          <w:numId w:val="24"/>
        </w:numPr>
        <w:jc w:val="both"/>
        <w:rPr>
          <w:rFonts w:cs="Times New Roman"/>
        </w:rPr>
      </w:pPr>
      <w:r w:rsidRPr="001437B8">
        <w:rPr>
          <w:rFonts w:cs="Times New Roman"/>
        </w:rPr>
        <w:t xml:space="preserve">wykonanie ścian wykopu </w:t>
      </w:r>
    </w:p>
    <w:p w14:paraId="7BF04D23" w14:textId="6633B997" w:rsidR="00A329F1" w:rsidRPr="001437B8" w:rsidRDefault="00A329F1" w:rsidP="002C068E">
      <w:pPr>
        <w:pStyle w:val="Akapitzlist"/>
        <w:numPr>
          <w:ilvl w:val="0"/>
          <w:numId w:val="24"/>
        </w:numPr>
        <w:jc w:val="both"/>
      </w:pPr>
      <w:r w:rsidRPr="001437B8">
        <w:t>wszelkich robót tymczasowych i zabezpieczaj</w:t>
      </w:r>
      <w:r w:rsidRPr="001437B8">
        <w:rPr>
          <w:rFonts w:ascii="Arial" w:hAnsi="Arial" w:cs="Arial"/>
        </w:rPr>
        <w:t>ą</w:t>
      </w:r>
      <w:r w:rsidRPr="001437B8">
        <w:t>cych niezb</w:t>
      </w:r>
      <w:r w:rsidRPr="001437B8">
        <w:rPr>
          <w:rFonts w:ascii="Arial" w:hAnsi="Arial" w:cs="Arial"/>
        </w:rPr>
        <w:t>ę</w:t>
      </w:r>
      <w:r w:rsidRPr="001437B8">
        <w:t>dnych do wykonania Robót zgodnie z Kontraktem</w:t>
      </w:r>
    </w:p>
    <w:p w14:paraId="6963B95C" w14:textId="5B3DB285" w:rsidR="00A329F1" w:rsidRPr="001437B8" w:rsidRDefault="00A329F1" w:rsidP="002C068E">
      <w:pPr>
        <w:pStyle w:val="Akapitzlist"/>
        <w:numPr>
          <w:ilvl w:val="0"/>
          <w:numId w:val="24"/>
        </w:numPr>
        <w:jc w:val="both"/>
        <w:rPr>
          <w:rFonts w:cs="Times New Roman"/>
        </w:rPr>
      </w:pPr>
      <w:r w:rsidRPr="001437B8">
        <w:rPr>
          <w:rFonts w:cs="Times New Roman"/>
        </w:rPr>
        <w:t>wykonania wszelkich prac montażowych związanych z ułożeniem i podłączeniem przewodów obejmujących m.in:</w:t>
      </w:r>
    </w:p>
    <w:p w14:paraId="68F68556" w14:textId="32C5C860" w:rsidR="00A329F1" w:rsidRPr="001437B8" w:rsidRDefault="00A329F1" w:rsidP="002C068E">
      <w:pPr>
        <w:pStyle w:val="Akapitzlist"/>
        <w:numPr>
          <w:ilvl w:val="1"/>
          <w:numId w:val="24"/>
        </w:numPr>
        <w:jc w:val="both"/>
        <w:rPr>
          <w:rFonts w:cs="Times New Roman"/>
        </w:rPr>
      </w:pPr>
      <w:r w:rsidRPr="001437B8">
        <w:rPr>
          <w:rFonts w:cs="Times New Roman"/>
        </w:rPr>
        <w:t>wykonanie podsypki dla rurociągów</w:t>
      </w:r>
    </w:p>
    <w:p w14:paraId="68A4E2EA" w14:textId="56192648" w:rsidR="00A329F1" w:rsidRPr="001437B8" w:rsidRDefault="00A329F1" w:rsidP="002C068E">
      <w:pPr>
        <w:pStyle w:val="Akapitzlist"/>
        <w:numPr>
          <w:ilvl w:val="1"/>
          <w:numId w:val="24"/>
        </w:numPr>
        <w:jc w:val="both"/>
        <w:rPr>
          <w:rFonts w:cs="Times New Roman"/>
        </w:rPr>
      </w:pPr>
      <w:r w:rsidRPr="001437B8">
        <w:rPr>
          <w:rFonts w:cs="Times New Roman"/>
        </w:rPr>
        <w:t>kontrola podłoża</w:t>
      </w:r>
    </w:p>
    <w:p w14:paraId="1DDE6C4E" w14:textId="4FDDEBC3" w:rsidR="00A329F1" w:rsidRPr="001437B8" w:rsidRDefault="00A329F1" w:rsidP="002C068E">
      <w:pPr>
        <w:pStyle w:val="Akapitzlist"/>
        <w:numPr>
          <w:ilvl w:val="1"/>
          <w:numId w:val="24"/>
        </w:numPr>
        <w:jc w:val="both"/>
        <w:rPr>
          <w:rFonts w:cs="Times New Roman"/>
        </w:rPr>
      </w:pPr>
      <w:r w:rsidRPr="001437B8">
        <w:rPr>
          <w:rFonts w:cs="Times New Roman"/>
        </w:rPr>
        <w:t>dostawę i montaż rur i kształtek zgodnie z wymaganiami określonymi w ST i Dokumentacji Projektowej</w:t>
      </w:r>
    </w:p>
    <w:p w14:paraId="0FAA76ED" w14:textId="744A7199" w:rsidR="00A329F1" w:rsidRPr="001437B8" w:rsidRDefault="00A329F1" w:rsidP="002C068E">
      <w:pPr>
        <w:pStyle w:val="Akapitzlist"/>
        <w:numPr>
          <w:ilvl w:val="1"/>
          <w:numId w:val="24"/>
        </w:numPr>
        <w:jc w:val="both"/>
        <w:rPr>
          <w:rFonts w:cs="Times New Roman"/>
        </w:rPr>
      </w:pPr>
      <w:r w:rsidRPr="001437B8">
        <w:rPr>
          <w:rFonts w:cs="Times New Roman"/>
        </w:rPr>
        <w:t xml:space="preserve">wykonanie </w:t>
      </w:r>
      <w:proofErr w:type="spellStart"/>
      <w:r w:rsidRPr="001437B8">
        <w:rPr>
          <w:rFonts w:cs="Times New Roman"/>
        </w:rPr>
        <w:t>obsypki</w:t>
      </w:r>
      <w:proofErr w:type="spellEnd"/>
      <w:r w:rsidRPr="001437B8">
        <w:rPr>
          <w:rFonts w:cs="Times New Roman"/>
        </w:rPr>
        <w:t xml:space="preserve"> i zasypki wstępnej przewodów</w:t>
      </w:r>
    </w:p>
    <w:p w14:paraId="66F4DD56" w14:textId="51D0748A" w:rsidR="00A329F1" w:rsidRPr="001437B8" w:rsidRDefault="00A329F1" w:rsidP="002C068E">
      <w:pPr>
        <w:pStyle w:val="Akapitzlist"/>
        <w:numPr>
          <w:ilvl w:val="1"/>
          <w:numId w:val="24"/>
        </w:numPr>
        <w:jc w:val="both"/>
        <w:rPr>
          <w:rFonts w:cs="Times New Roman"/>
        </w:rPr>
      </w:pPr>
      <w:r w:rsidRPr="001437B8">
        <w:rPr>
          <w:rFonts w:cs="Times New Roman"/>
        </w:rPr>
        <w:t xml:space="preserve">oznaczenie trasy przewodów taśmą </w:t>
      </w:r>
      <w:proofErr w:type="spellStart"/>
      <w:r w:rsidRPr="001437B8">
        <w:rPr>
          <w:rFonts w:cs="Times New Roman"/>
        </w:rPr>
        <w:t>lokalizacyjno</w:t>
      </w:r>
      <w:proofErr w:type="spellEnd"/>
      <w:r w:rsidRPr="001437B8">
        <w:rPr>
          <w:rFonts w:cs="Times New Roman"/>
        </w:rPr>
        <w:t xml:space="preserve"> - ostrzegawczą z wtopionym drutem miedzianym</w:t>
      </w:r>
    </w:p>
    <w:p w14:paraId="4513A348" w14:textId="428CBBEC" w:rsidR="00357316" w:rsidRPr="001437B8" w:rsidRDefault="00357316" w:rsidP="002C068E">
      <w:pPr>
        <w:pStyle w:val="Akapitzlist"/>
        <w:numPr>
          <w:ilvl w:val="1"/>
          <w:numId w:val="24"/>
        </w:numPr>
        <w:jc w:val="both"/>
        <w:rPr>
          <w:rFonts w:cs="Times New Roman"/>
        </w:rPr>
      </w:pPr>
      <w:r w:rsidRPr="001437B8">
        <w:rPr>
          <w:rFonts w:cs="Times New Roman"/>
        </w:rPr>
        <w:t>zasypanie wykopu wraz z zagęszczeniem gruntu</w:t>
      </w:r>
    </w:p>
    <w:p w14:paraId="2C123483" w14:textId="6AAF942D" w:rsidR="00357316" w:rsidRPr="001437B8" w:rsidRDefault="00357316" w:rsidP="002C068E">
      <w:pPr>
        <w:pStyle w:val="Akapitzlist"/>
        <w:numPr>
          <w:ilvl w:val="1"/>
          <w:numId w:val="24"/>
        </w:numPr>
        <w:jc w:val="both"/>
        <w:rPr>
          <w:rFonts w:cs="Times New Roman"/>
        </w:rPr>
      </w:pPr>
      <w:r w:rsidRPr="001437B8">
        <w:rPr>
          <w:rFonts w:cs="Times New Roman"/>
        </w:rPr>
        <w:t>odwóz gruzu i ziemi na miejsce składowania</w:t>
      </w:r>
    </w:p>
    <w:p w14:paraId="6CD474C3" w14:textId="54B0A1EF" w:rsidR="00357316" w:rsidRPr="001437B8" w:rsidRDefault="00357316" w:rsidP="002C068E">
      <w:pPr>
        <w:pStyle w:val="Akapitzlist"/>
        <w:numPr>
          <w:ilvl w:val="1"/>
          <w:numId w:val="24"/>
        </w:numPr>
        <w:jc w:val="both"/>
        <w:rPr>
          <w:rFonts w:cs="Times New Roman"/>
        </w:rPr>
      </w:pPr>
      <w:r w:rsidRPr="001437B8">
        <w:rPr>
          <w:rFonts w:cs="Times New Roman"/>
        </w:rPr>
        <w:t>odwóz materiałów z odzysku na wyznaczone miejsce</w:t>
      </w:r>
    </w:p>
    <w:p w14:paraId="0A52471F" w14:textId="2E7BF7EA" w:rsidR="00A329F1" w:rsidRPr="001437B8" w:rsidRDefault="00A329F1" w:rsidP="00F93474">
      <w:pPr>
        <w:pStyle w:val="Akapitzlist"/>
        <w:numPr>
          <w:ilvl w:val="1"/>
          <w:numId w:val="24"/>
        </w:numPr>
        <w:ind w:left="1843"/>
        <w:jc w:val="both"/>
        <w:rPr>
          <w:rFonts w:cs="Times New Roman"/>
        </w:rPr>
      </w:pPr>
      <w:r w:rsidRPr="001437B8">
        <w:rPr>
          <w:rFonts w:cs="Times New Roman"/>
        </w:rPr>
        <w:lastRenderedPageBreak/>
        <w:t>wykonanie wszelkich kontroli, badań, pomiarów i prób (kamerowanie) zgodnie z niniejszą specyfikacją i wymaganiami Inżyniera Kontraktu</w:t>
      </w:r>
      <w:r w:rsidR="001437B8" w:rsidRPr="001437B8">
        <w:rPr>
          <w:rFonts w:cs="Times New Roman"/>
        </w:rPr>
        <w:t xml:space="preserve"> lub Inspektora Nadzoru</w:t>
      </w:r>
    </w:p>
    <w:p w14:paraId="5532D0D6" w14:textId="77777777" w:rsidR="00A329F1" w:rsidRPr="001437B8" w:rsidRDefault="00A329F1" w:rsidP="00F93474">
      <w:pPr>
        <w:pStyle w:val="Akapitzlist"/>
        <w:numPr>
          <w:ilvl w:val="1"/>
          <w:numId w:val="24"/>
        </w:numPr>
        <w:ind w:left="1843"/>
        <w:jc w:val="both"/>
        <w:rPr>
          <w:rFonts w:cs="Times New Roman"/>
        </w:rPr>
      </w:pPr>
      <w:r w:rsidRPr="001437B8">
        <w:t>wykonanie bada</w:t>
      </w:r>
      <w:r w:rsidRPr="001437B8">
        <w:rPr>
          <w:rFonts w:ascii="Arial" w:hAnsi="Arial" w:cs="Arial"/>
        </w:rPr>
        <w:t>ń</w:t>
      </w:r>
      <w:r w:rsidRPr="001437B8">
        <w:t xml:space="preserve"> i odbiorów niezb</w:t>
      </w:r>
      <w:r w:rsidRPr="001437B8">
        <w:rPr>
          <w:rFonts w:ascii="Arial" w:hAnsi="Arial" w:cs="Arial"/>
        </w:rPr>
        <w:t>ę</w:t>
      </w:r>
      <w:r w:rsidRPr="001437B8">
        <w:t>dnych w celu uzyskania pozwolenia na u</w:t>
      </w:r>
      <w:r w:rsidRPr="001437B8">
        <w:rPr>
          <w:rFonts w:ascii="Arial" w:hAnsi="Arial" w:cs="Arial"/>
        </w:rPr>
        <w:t>ż</w:t>
      </w:r>
      <w:r w:rsidRPr="001437B8">
        <w:t xml:space="preserve">ytkowanie, </w:t>
      </w:r>
    </w:p>
    <w:p w14:paraId="04A0ACB2" w14:textId="4D2B9979" w:rsidR="00A329F1" w:rsidRPr="001437B8" w:rsidRDefault="00A329F1" w:rsidP="00F93474">
      <w:pPr>
        <w:pStyle w:val="Akapitzlist"/>
        <w:numPr>
          <w:ilvl w:val="1"/>
          <w:numId w:val="24"/>
        </w:numPr>
        <w:ind w:left="1843"/>
        <w:jc w:val="both"/>
        <w:rPr>
          <w:rFonts w:cs="Times New Roman"/>
        </w:rPr>
      </w:pPr>
      <w:r w:rsidRPr="001437B8">
        <w:t>ponadto w cenie jednostkowej nale</w:t>
      </w:r>
      <w:r w:rsidRPr="001437B8">
        <w:rPr>
          <w:rFonts w:ascii="Arial" w:hAnsi="Arial" w:cs="Arial"/>
        </w:rPr>
        <w:t>ż</w:t>
      </w:r>
      <w:r w:rsidRPr="001437B8">
        <w:t>y uwzgl</w:t>
      </w:r>
      <w:r w:rsidRPr="001437B8">
        <w:rPr>
          <w:rFonts w:ascii="Arial" w:hAnsi="Arial" w:cs="Arial"/>
        </w:rPr>
        <w:t>ę</w:t>
      </w:r>
      <w:r w:rsidRPr="001437B8">
        <w:t>dni</w:t>
      </w:r>
      <w:r w:rsidRPr="001437B8">
        <w:rPr>
          <w:rFonts w:ascii="Arial" w:hAnsi="Arial" w:cs="Arial"/>
        </w:rPr>
        <w:t>ć</w:t>
      </w:r>
      <w:r w:rsidRPr="001437B8">
        <w:t xml:space="preserve"> kształtki PVC, </w:t>
      </w:r>
      <w:r w:rsidR="001437B8" w:rsidRPr="001437B8">
        <w:t>PP oraz GRP</w:t>
      </w:r>
    </w:p>
    <w:p w14:paraId="3E4A4F1C" w14:textId="2702FE88" w:rsidR="00A329F1" w:rsidRPr="001437B8" w:rsidRDefault="00A329F1" w:rsidP="00F93474">
      <w:pPr>
        <w:pStyle w:val="Akapitzlist"/>
        <w:numPr>
          <w:ilvl w:val="1"/>
          <w:numId w:val="24"/>
        </w:numPr>
        <w:ind w:left="1843"/>
        <w:jc w:val="both"/>
        <w:rPr>
          <w:rFonts w:cs="Times New Roman"/>
        </w:rPr>
      </w:pPr>
      <w:r w:rsidRPr="001437B8">
        <w:t>wszelkie inne niezb</w:t>
      </w:r>
      <w:r w:rsidRPr="001437B8">
        <w:rPr>
          <w:rFonts w:ascii="Arial" w:hAnsi="Arial" w:cs="Arial"/>
        </w:rPr>
        <w:t>ę</w:t>
      </w:r>
      <w:r w:rsidRPr="001437B8">
        <w:t>dne prace w celu wykonania robót</w:t>
      </w:r>
    </w:p>
    <w:p w14:paraId="38EB7A5A" w14:textId="321BC930" w:rsidR="00357316" w:rsidRPr="001437B8" w:rsidRDefault="00357316" w:rsidP="00F93474">
      <w:pPr>
        <w:pStyle w:val="Akapitzlist"/>
        <w:numPr>
          <w:ilvl w:val="1"/>
          <w:numId w:val="24"/>
        </w:numPr>
        <w:ind w:left="1843"/>
        <w:jc w:val="both"/>
        <w:rPr>
          <w:rFonts w:cs="Times New Roman"/>
        </w:rPr>
      </w:pPr>
      <w:r w:rsidRPr="001437B8">
        <w:rPr>
          <w:rFonts w:cs="Times New Roman"/>
        </w:rPr>
        <w:t>wykonanie geodezyjnej inwentaryzacji powykonawcze</w:t>
      </w:r>
    </w:p>
    <w:p w14:paraId="78FE694C" w14:textId="77777777" w:rsidR="008F7229" w:rsidRPr="00760D5C" w:rsidRDefault="008F7229" w:rsidP="008F7229">
      <w:pPr>
        <w:ind w:left="708"/>
        <w:jc w:val="both"/>
        <w:rPr>
          <w:rFonts w:cs="Times New Roman"/>
          <w:color w:val="FF0000"/>
        </w:rPr>
      </w:pPr>
    </w:p>
    <w:p w14:paraId="5E7FBBB5" w14:textId="684CD4F8" w:rsidR="008F7229" w:rsidRPr="001437B8" w:rsidRDefault="008F7229" w:rsidP="008F7229">
      <w:pPr>
        <w:ind w:left="708"/>
        <w:jc w:val="both"/>
        <w:rPr>
          <w:rFonts w:cs="Times New Roman"/>
        </w:rPr>
      </w:pPr>
      <w:r w:rsidRPr="001437B8">
        <w:rPr>
          <w:rFonts w:cs="Times New Roman"/>
        </w:rPr>
        <w:t>Cena za 1 [sztukę] studni:</w:t>
      </w:r>
    </w:p>
    <w:p w14:paraId="7C3DAF26" w14:textId="77777777" w:rsidR="00A329F1" w:rsidRPr="001437B8" w:rsidRDefault="00A329F1" w:rsidP="002C068E">
      <w:pPr>
        <w:pStyle w:val="Akapitzlist"/>
        <w:numPr>
          <w:ilvl w:val="0"/>
          <w:numId w:val="24"/>
        </w:numPr>
        <w:jc w:val="both"/>
        <w:rPr>
          <w:rFonts w:cs="Times New Roman"/>
        </w:rPr>
      </w:pPr>
      <w:r w:rsidRPr="001437B8">
        <w:rPr>
          <w:rFonts w:cs="Times New Roman"/>
        </w:rPr>
        <w:t>zakupu, załadunku, transportu, rozładunku na Placu Budowy i składowania</w:t>
      </w:r>
    </w:p>
    <w:p w14:paraId="3EAE2618" w14:textId="44007E38" w:rsidR="00A329F1" w:rsidRPr="001437B8" w:rsidRDefault="00A329F1" w:rsidP="002C068E">
      <w:pPr>
        <w:pStyle w:val="Akapitzlist"/>
        <w:numPr>
          <w:ilvl w:val="0"/>
          <w:numId w:val="24"/>
        </w:numPr>
        <w:jc w:val="both"/>
        <w:rPr>
          <w:rFonts w:cs="Times New Roman"/>
        </w:rPr>
      </w:pPr>
      <w:r w:rsidRPr="001437B8">
        <w:rPr>
          <w:rFonts w:cs="Times New Roman"/>
        </w:rPr>
        <w:t xml:space="preserve">wykonanie ścian wykopu </w:t>
      </w:r>
    </w:p>
    <w:p w14:paraId="61F6F81E" w14:textId="22ACB60E" w:rsidR="00A329F1" w:rsidRPr="001437B8" w:rsidRDefault="00357316" w:rsidP="002C068E">
      <w:pPr>
        <w:pStyle w:val="Akapitzlist"/>
        <w:numPr>
          <w:ilvl w:val="0"/>
          <w:numId w:val="24"/>
        </w:numPr>
        <w:jc w:val="both"/>
        <w:rPr>
          <w:rFonts w:cs="Times New Roman"/>
        </w:rPr>
      </w:pPr>
      <w:r w:rsidRPr="001437B8">
        <w:rPr>
          <w:rFonts w:cs="Times New Roman"/>
        </w:rPr>
        <w:t>przygotowanie podłoża</w:t>
      </w:r>
    </w:p>
    <w:p w14:paraId="56D10CF4" w14:textId="380FC45D" w:rsidR="00357316" w:rsidRPr="001437B8" w:rsidRDefault="00357316" w:rsidP="002C068E">
      <w:pPr>
        <w:pStyle w:val="Akapitzlist"/>
        <w:numPr>
          <w:ilvl w:val="0"/>
          <w:numId w:val="24"/>
        </w:numPr>
        <w:jc w:val="both"/>
        <w:rPr>
          <w:rFonts w:cs="Times New Roman"/>
        </w:rPr>
      </w:pPr>
      <w:r w:rsidRPr="001437B8">
        <w:rPr>
          <w:rFonts w:cs="Times New Roman"/>
        </w:rPr>
        <w:t>posadowienie studni</w:t>
      </w:r>
    </w:p>
    <w:p w14:paraId="4FECFDC6" w14:textId="4640BB2A" w:rsidR="00357316" w:rsidRPr="001437B8" w:rsidRDefault="00357316" w:rsidP="002C068E">
      <w:pPr>
        <w:pStyle w:val="Akapitzlist"/>
        <w:numPr>
          <w:ilvl w:val="0"/>
          <w:numId w:val="24"/>
        </w:numPr>
        <w:jc w:val="both"/>
        <w:rPr>
          <w:rFonts w:cs="Times New Roman"/>
        </w:rPr>
      </w:pPr>
      <w:r w:rsidRPr="001437B8">
        <w:rPr>
          <w:rFonts w:cs="Times New Roman"/>
        </w:rPr>
        <w:t>zasypanie wykopu wraz z zagęszczeniem gruntu</w:t>
      </w:r>
    </w:p>
    <w:p w14:paraId="3C59227C" w14:textId="1F1BDF66" w:rsidR="00357316" w:rsidRPr="001437B8" w:rsidRDefault="00357316" w:rsidP="002C068E">
      <w:pPr>
        <w:pStyle w:val="Akapitzlist"/>
        <w:numPr>
          <w:ilvl w:val="0"/>
          <w:numId w:val="24"/>
        </w:numPr>
        <w:jc w:val="both"/>
        <w:rPr>
          <w:rFonts w:cs="Times New Roman"/>
        </w:rPr>
      </w:pPr>
      <w:r w:rsidRPr="001437B8">
        <w:rPr>
          <w:rFonts w:cs="Times New Roman"/>
        </w:rPr>
        <w:t>odwóz gruzu i ziemi na miejsce składowania</w:t>
      </w:r>
    </w:p>
    <w:p w14:paraId="0B5601A2" w14:textId="2557EACB" w:rsidR="00357316" w:rsidRPr="001437B8" w:rsidRDefault="00357316" w:rsidP="002C068E">
      <w:pPr>
        <w:pStyle w:val="Akapitzlist"/>
        <w:numPr>
          <w:ilvl w:val="0"/>
          <w:numId w:val="24"/>
        </w:numPr>
        <w:jc w:val="both"/>
        <w:rPr>
          <w:rFonts w:cs="Times New Roman"/>
        </w:rPr>
      </w:pPr>
      <w:r w:rsidRPr="001437B8">
        <w:rPr>
          <w:rFonts w:cs="Times New Roman"/>
        </w:rPr>
        <w:t>odwóz materiałów z odzysku na wyznaczone miejsce</w:t>
      </w:r>
    </w:p>
    <w:p w14:paraId="38D74749" w14:textId="152E653F" w:rsidR="00357316" w:rsidRPr="001437B8" w:rsidRDefault="00357316" w:rsidP="002C068E">
      <w:pPr>
        <w:pStyle w:val="Akapitzlist"/>
        <w:numPr>
          <w:ilvl w:val="0"/>
          <w:numId w:val="24"/>
        </w:numPr>
        <w:jc w:val="both"/>
        <w:rPr>
          <w:rFonts w:cs="Times New Roman"/>
        </w:rPr>
      </w:pPr>
      <w:r w:rsidRPr="001437B8">
        <w:rPr>
          <w:rFonts w:cs="Times New Roman"/>
        </w:rPr>
        <w:t>wykonanie badań i odbiorów niezbędnych w celu uzyskania pozwolenia na użytkowanie</w:t>
      </w:r>
    </w:p>
    <w:p w14:paraId="2FEED12B" w14:textId="2B154495" w:rsidR="00357316" w:rsidRPr="001437B8" w:rsidRDefault="00357316" w:rsidP="002C068E">
      <w:pPr>
        <w:pStyle w:val="Akapitzlist"/>
        <w:numPr>
          <w:ilvl w:val="0"/>
          <w:numId w:val="24"/>
        </w:numPr>
        <w:jc w:val="both"/>
        <w:rPr>
          <w:rFonts w:cs="Times New Roman"/>
        </w:rPr>
      </w:pPr>
      <w:r w:rsidRPr="001437B8">
        <w:rPr>
          <w:rFonts w:cs="Times New Roman"/>
        </w:rPr>
        <w:t>wykonanie geodezyjnej inwentaryzacji powykonawcze</w:t>
      </w:r>
    </w:p>
    <w:p w14:paraId="766E1328" w14:textId="0344A5F6" w:rsidR="008F7229" w:rsidRPr="00760D5C" w:rsidRDefault="008F7229" w:rsidP="008F7229">
      <w:pPr>
        <w:ind w:left="708"/>
        <w:jc w:val="both"/>
        <w:rPr>
          <w:rFonts w:cs="Times New Roman"/>
          <w:color w:val="FF0000"/>
        </w:rPr>
      </w:pPr>
    </w:p>
    <w:p w14:paraId="3C1FBF13" w14:textId="77777777" w:rsidR="00593B5A" w:rsidRPr="001437B8" w:rsidRDefault="00593B5A" w:rsidP="00593B5A">
      <w:pPr>
        <w:pStyle w:val="Nagwek2"/>
        <w:rPr>
          <w:sz w:val="22"/>
        </w:rPr>
      </w:pPr>
      <w:bookmarkStart w:id="157" w:name="_Toc183772846"/>
      <w:r w:rsidRPr="001437B8">
        <w:rPr>
          <w:sz w:val="22"/>
        </w:rPr>
        <w:t>Przepisy związane.</w:t>
      </w:r>
      <w:bookmarkEnd w:id="157"/>
    </w:p>
    <w:p w14:paraId="28F21F7C" w14:textId="77777777" w:rsidR="00593B5A" w:rsidRPr="001437B8" w:rsidRDefault="00593B5A" w:rsidP="00593B5A">
      <w:pPr>
        <w:rPr>
          <w:rFonts w:cs="Times New Roman"/>
        </w:rPr>
      </w:pPr>
    </w:p>
    <w:p w14:paraId="2478AAD7" w14:textId="3F568123" w:rsidR="00593B5A" w:rsidRPr="001437B8" w:rsidRDefault="00357316" w:rsidP="002C068E">
      <w:pPr>
        <w:pStyle w:val="Akapitzlist"/>
        <w:numPr>
          <w:ilvl w:val="0"/>
          <w:numId w:val="21"/>
        </w:numPr>
        <w:jc w:val="both"/>
        <w:rPr>
          <w:rFonts w:cs="Times New Roman"/>
        </w:rPr>
      </w:pPr>
      <w:r w:rsidRPr="001437B8">
        <w:rPr>
          <w:rFonts w:cs="Times New Roman"/>
        </w:rPr>
        <w:t xml:space="preserve">PN-EN 1610:20015-10 Budowa i badania przewodów kanalizacyjnych </w:t>
      </w:r>
    </w:p>
    <w:p w14:paraId="3927BEA8" w14:textId="5AC5BEAE" w:rsidR="00593B5A" w:rsidRPr="001437B8" w:rsidRDefault="00357316" w:rsidP="002C068E">
      <w:pPr>
        <w:pStyle w:val="Akapitzlist"/>
        <w:numPr>
          <w:ilvl w:val="0"/>
          <w:numId w:val="21"/>
        </w:numPr>
        <w:jc w:val="both"/>
        <w:rPr>
          <w:rFonts w:cs="Times New Roman"/>
        </w:rPr>
      </w:pPr>
      <w:r w:rsidRPr="001437B8">
        <w:rPr>
          <w:rFonts w:cs="Times New Roman"/>
        </w:rPr>
        <w:t>PN-B-10729 Studzienki kanalizacyjne</w:t>
      </w:r>
      <w:r w:rsidR="00593B5A" w:rsidRPr="001437B8">
        <w:rPr>
          <w:rFonts w:cs="Times New Roman"/>
        </w:rPr>
        <w:t>.</w:t>
      </w:r>
    </w:p>
    <w:p w14:paraId="44CA01A2" w14:textId="606CBAEF" w:rsidR="00593B5A" w:rsidRPr="001437B8" w:rsidRDefault="00357316" w:rsidP="002C068E">
      <w:pPr>
        <w:pStyle w:val="Akapitzlist"/>
        <w:numPr>
          <w:ilvl w:val="0"/>
          <w:numId w:val="21"/>
        </w:numPr>
        <w:jc w:val="both"/>
        <w:rPr>
          <w:rFonts w:cs="Times New Roman"/>
        </w:rPr>
      </w:pPr>
      <w:r w:rsidRPr="001437B8">
        <w:rPr>
          <w:rFonts w:cs="Times New Roman"/>
        </w:rPr>
        <w:t>PN-B-09700:1986 - Tablice orientacyjne do oznaczania uzbrojenia na przewodach wodociągowych</w:t>
      </w:r>
      <w:r w:rsidR="00593B5A" w:rsidRPr="001437B8">
        <w:rPr>
          <w:rFonts w:cs="Times New Roman"/>
        </w:rPr>
        <w:t>.</w:t>
      </w:r>
    </w:p>
    <w:p w14:paraId="14AD6C16" w14:textId="69B540D0" w:rsidR="00593B5A" w:rsidRPr="001437B8" w:rsidRDefault="00357316" w:rsidP="002C068E">
      <w:pPr>
        <w:pStyle w:val="Akapitzlist"/>
        <w:numPr>
          <w:ilvl w:val="0"/>
          <w:numId w:val="21"/>
        </w:numPr>
        <w:jc w:val="both"/>
        <w:rPr>
          <w:rFonts w:cs="Times New Roman"/>
        </w:rPr>
      </w:pPr>
      <w:r w:rsidRPr="001437B8">
        <w:rPr>
          <w:rFonts w:cs="Times New Roman"/>
        </w:rPr>
        <w:t>PN-H-97080-06:1984 - Ochrona czasowa. Warunki środowiskowe ekspozycji</w:t>
      </w:r>
    </w:p>
    <w:p w14:paraId="68F0C6B6" w14:textId="78042CD3" w:rsidR="00357316" w:rsidRPr="001437B8" w:rsidRDefault="00357316" w:rsidP="002C068E">
      <w:pPr>
        <w:pStyle w:val="Akapitzlist"/>
        <w:numPr>
          <w:ilvl w:val="0"/>
          <w:numId w:val="21"/>
        </w:numPr>
        <w:jc w:val="both"/>
        <w:rPr>
          <w:rFonts w:cs="Times New Roman"/>
        </w:rPr>
      </w:pPr>
      <w:r w:rsidRPr="001437B8">
        <w:rPr>
          <w:rFonts w:cs="Times New Roman"/>
        </w:rPr>
        <w:t xml:space="preserve">PN-EN 124:2000 - Zwieńczenia wpustów i studzienek kanalizacyjnych do nawierzchni dla ruchu pieszego i kołowego. Zasady konstrukcji, badania typu, znakowanie, sterowanie jakością </w:t>
      </w:r>
    </w:p>
    <w:p w14:paraId="0D23C6BF" w14:textId="58D894E6" w:rsidR="00124879" w:rsidRPr="001437B8" w:rsidRDefault="00357316" w:rsidP="002C068E">
      <w:pPr>
        <w:pStyle w:val="Akapitzlist"/>
        <w:numPr>
          <w:ilvl w:val="0"/>
          <w:numId w:val="21"/>
        </w:numPr>
        <w:jc w:val="both"/>
        <w:rPr>
          <w:rFonts w:cs="Times New Roman"/>
        </w:rPr>
      </w:pPr>
      <w:r w:rsidRPr="001437B8">
        <w:rPr>
          <w:rFonts w:cs="Times New Roman"/>
        </w:rPr>
        <w:t>PN-EN 1401-1:1999 - Systemy przewodowe z tworzyw sztucznych. Podziemne bezciśnieniowe systemy przewodowe z niezmiękczonego polichlorku winylu (PVC-U) do odwadniania i kanalizacji, wymagania dotyczące rur, kształtek i systemu</w:t>
      </w:r>
    </w:p>
    <w:p w14:paraId="07D52129" w14:textId="47CD863A" w:rsidR="00357316" w:rsidRPr="001437B8" w:rsidRDefault="00357316" w:rsidP="002C068E">
      <w:pPr>
        <w:pStyle w:val="Akapitzlist"/>
        <w:numPr>
          <w:ilvl w:val="0"/>
          <w:numId w:val="21"/>
        </w:numPr>
        <w:jc w:val="both"/>
        <w:rPr>
          <w:rFonts w:cs="Times New Roman"/>
        </w:rPr>
      </w:pPr>
      <w:r w:rsidRPr="001437B8">
        <w:rPr>
          <w:rFonts w:cs="Times New Roman"/>
        </w:rPr>
        <w:t>Warunkami Technicznymi Wykonania i Odbioru Sieci Kanalizacyjnych. Wymagania techniczne COBRTI INSTAL</w:t>
      </w:r>
    </w:p>
    <w:p w14:paraId="32A338E9" w14:textId="592A4F54" w:rsidR="00357316" w:rsidRPr="001437B8" w:rsidRDefault="00357316" w:rsidP="002C068E">
      <w:pPr>
        <w:pStyle w:val="Akapitzlist"/>
        <w:numPr>
          <w:ilvl w:val="0"/>
          <w:numId w:val="21"/>
        </w:numPr>
        <w:jc w:val="both"/>
        <w:rPr>
          <w:rFonts w:cs="Times New Roman"/>
        </w:rPr>
      </w:pPr>
      <w:r w:rsidRPr="001437B8">
        <w:rPr>
          <w:rFonts w:cs="Times New Roman"/>
        </w:rPr>
        <w:t>Wymagania Techniczne COBRTI INSTAL. Zeszyt 7. Warunki techniczne wykonania i odbioru robót budowlano-montażowych. Tom II Instalacje sanitarne i przemysłowe</w:t>
      </w:r>
    </w:p>
    <w:p w14:paraId="577EA390" w14:textId="1590A35F" w:rsidR="002F1286" w:rsidRPr="001437B8" w:rsidRDefault="002F1286" w:rsidP="002C068E">
      <w:pPr>
        <w:pStyle w:val="Akapitzlist"/>
        <w:numPr>
          <w:ilvl w:val="0"/>
          <w:numId w:val="21"/>
        </w:numPr>
        <w:jc w:val="both"/>
        <w:rPr>
          <w:rFonts w:cs="Times New Roman"/>
        </w:rPr>
      </w:pPr>
      <w:r w:rsidRPr="001437B8">
        <w:rPr>
          <w:rFonts w:cs="Times New Roman"/>
        </w:rPr>
        <w:t xml:space="preserve">PN-70/N-01270.01 Wytyczne znakowania rurociągów. Postanowienia ogólne. </w:t>
      </w:r>
    </w:p>
    <w:p w14:paraId="47321E69" w14:textId="3055B39D" w:rsidR="002F1286" w:rsidRPr="001437B8" w:rsidRDefault="002F1286" w:rsidP="002C068E">
      <w:pPr>
        <w:pStyle w:val="Akapitzlist"/>
        <w:numPr>
          <w:ilvl w:val="0"/>
          <w:numId w:val="21"/>
        </w:numPr>
        <w:jc w:val="both"/>
        <w:rPr>
          <w:rFonts w:cs="Times New Roman"/>
        </w:rPr>
      </w:pPr>
      <w:r w:rsidRPr="001437B8">
        <w:rPr>
          <w:rFonts w:cs="Times New Roman"/>
        </w:rPr>
        <w:t>PN-70/N-01270.02 Wytyczne znakowania rurociągów. Podstawowe nazwy i określenia.</w:t>
      </w:r>
    </w:p>
    <w:p w14:paraId="62D861E1" w14:textId="2759F821" w:rsidR="002F1286" w:rsidRPr="001437B8" w:rsidRDefault="002F1286" w:rsidP="002C068E">
      <w:pPr>
        <w:pStyle w:val="Akapitzlist"/>
        <w:numPr>
          <w:ilvl w:val="0"/>
          <w:numId w:val="21"/>
        </w:numPr>
        <w:jc w:val="both"/>
        <w:rPr>
          <w:rFonts w:cs="Times New Roman"/>
        </w:rPr>
      </w:pPr>
      <w:r w:rsidRPr="001437B8">
        <w:rPr>
          <w:rFonts w:cs="Times New Roman"/>
        </w:rPr>
        <w:t>Bloki oporowe. Wymiary i warunki stosowania</w:t>
      </w:r>
    </w:p>
    <w:p w14:paraId="6A72415C" w14:textId="64500EA1" w:rsidR="002F1286" w:rsidRPr="001437B8" w:rsidRDefault="002F1286" w:rsidP="002C068E">
      <w:pPr>
        <w:pStyle w:val="Akapitzlist"/>
        <w:numPr>
          <w:ilvl w:val="0"/>
          <w:numId w:val="21"/>
        </w:numPr>
        <w:jc w:val="both"/>
        <w:rPr>
          <w:rFonts w:cs="Times New Roman"/>
        </w:rPr>
      </w:pPr>
      <w:r w:rsidRPr="001437B8">
        <w:rPr>
          <w:rFonts w:cs="Times New Roman"/>
        </w:rPr>
        <w:t>PN-B10736Roboty ziemne. Wymagania i badania przy odbiorze.</w:t>
      </w:r>
    </w:p>
    <w:p w14:paraId="6E4E25FB" w14:textId="6D7CFE15" w:rsidR="002F1286" w:rsidRPr="001437B8" w:rsidRDefault="002F1286" w:rsidP="002C068E">
      <w:pPr>
        <w:pStyle w:val="Akapitzlist"/>
        <w:numPr>
          <w:ilvl w:val="0"/>
          <w:numId w:val="21"/>
        </w:numPr>
        <w:jc w:val="both"/>
        <w:rPr>
          <w:rFonts w:cs="Times New Roman"/>
        </w:rPr>
      </w:pPr>
      <w:r w:rsidRPr="001437B8">
        <w:rPr>
          <w:rFonts w:cs="Times New Roman"/>
        </w:rPr>
        <w:t>PN-70/N-01270.03 Wytyczne znakowania rurociągów. Kod barw rozpoznawczych dla przesyłanych czynników</w:t>
      </w:r>
    </w:p>
    <w:p w14:paraId="48707D2B" w14:textId="6742ABAD" w:rsidR="002F1286" w:rsidRPr="001437B8" w:rsidRDefault="002F1286" w:rsidP="002C068E">
      <w:pPr>
        <w:pStyle w:val="Akapitzlist"/>
        <w:numPr>
          <w:ilvl w:val="0"/>
          <w:numId w:val="21"/>
        </w:numPr>
        <w:jc w:val="both"/>
        <w:rPr>
          <w:rFonts w:cs="Times New Roman"/>
        </w:rPr>
      </w:pPr>
      <w:r w:rsidRPr="001437B8">
        <w:rPr>
          <w:rFonts w:cs="Times New Roman"/>
        </w:rPr>
        <w:lastRenderedPageBreak/>
        <w:t>PN-70/N-01270.04 Wytyczne znakowania rurociągów. Barwy ostrzegawcze i uzupełniające.</w:t>
      </w:r>
    </w:p>
    <w:p w14:paraId="6465D96D" w14:textId="77777777" w:rsidR="002F1286" w:rsidRPr="001437B8" w:rsidRDefault="002F1286" w:rsidP="002C068E">
      <w:pPr>
        <w:pStyle w:val="Akapitzlist"/>
        <w:numPr>
          <w:ilvl w:val="0"/>
          <w:numId w:val="21"/>
        </w:numPr>
        <w:jc w:val="both"/>
        <w:rPr>
          <w:rFonts w:cs="Times New Roman"/>
        </w:rPr>
      </w:pPr>
      <w:r w:rsidRPr="001437B8">
        <w:rPr>
          <w:rFonts w:cs="Times New Roman"/>
        </w:rPr>
        <w:t xml:space="preserve">PN-EN 124:2000 Zwieńczenie wpustów i studzienek kanalizacyjnych do nawierzchni dla ruchu pieszego i kołowego. Zasady konstrukcji, badania typu, znakowanie, sterowanie jakością. </w:t>
      </w:r>
    </w:p>
    <w:p w14:paraId="3B6A0E79" w14:textId="77777777" w:rsidR="002F1286" w:rsidRPr="001437B8" w:rsidRDefault="002F1286" w:rsidP="002C068E">
      <w:pPr>
        <w:pStyle w:val="Akapitzlist"/>
        <w:numPr>
          <w:ilvl w:val="0"/>
          <w:numId w:val="21"/>
        </w:numPr>
        <w:jc w:val="both"/>
        <w:rPr>
          <w:rFonts w:cs="Times New Roman"/>
        </w:rPr>
      </w:pPr>
      <w:r w:rsidRPr="001437B8">
        <w:rPr>
          <w:rFonts w:cs="Times New Roman"/>
        </w:rPr>
        <w:t xml:space="preserve">PN-EN 752-2:2000 Zewnętrzne systemy kanalizacyjne. Wymagania. </w:t>
      </w:r>
    </w:p>
    <w:p w14:paraId="03C106E2" w14:textId="32532974" w:rsidR="002F1286" w:rsidRPr="001437B8" w:rsidRDefault="002F1286" w:rsidP="002C068E">
      <w:pPr>
        <w:pStyle w:val="Akapitzlist"/>
        <w:numPr>
          <w:ilvl w:val="0"/>
          <w:numId w:val="21"/>
        </w:numPr>
        <w:jc w:val="both"/>
        <w:rPr>
          <w:rFonts w:cs="Times New Roman"/>
        </w:rPr>
      </w:pPr>
      <w:r w:rsidRPr="001437B8">
        <w:rPr>
          <w:rFonts w:cs="Times New Roman"/>
        </w:rPr>
        <w:t>PN-EN 752-7:2002 Zewnętrzne systemy kanalizacyjne. Eksploatacja i użytkowanie</w:t>
      </w:r>
    </w:p>
    <w:p w14:paraId="70A6C942" w14:textId="77777777" w:rsidR="001437B8" w:rsidRDefault="001437B8" w:rsidP="008D7B97">
      <w:pPr>
        <w:jc w:val="both"/>
      </w:pPr>
    </w:p>
    <w:p w14:paraId="60E0C622" w14:textId="77777777" w:rsidR="001437B8" w:rsidRDefault="001437B8" w:rsidP="008D7B97">
      <w:pPr>
        <w:jc w:val="both"/>
      </w:pPr>
    </w:p>
    <w:p w14:paraId="632DA1D5" w14:textId="4983D074" w:rsidR="008D7B97" w:rsidRPr="001437B8" w:rsidRDefault="008D7B97" w:rsidP="008D7B97">
      <w:pPr>
        <w:jc w:val="both"/>
      </w:pPr>
      <w:r w:rsidRPr="001437B8">
        <w:br w:type="page"/>
      </w:r>
    </w:p>
    <w:p w14:paraId="68A65FAA" w14:textId="60A19A70" w:rsidR="008D7B97" w:rsidRPr="00A01C05" w:rsidRDefault="008D7B97" w:rsidP="008D7B97">
      <w:pPr>
        <w:pStyle w:val="Nagwek1"/>
        <w:numPr>
          <w:ilvl w:val="0"/>
          <w:numId w:val="1"/>
        </w:numPr>
        <w:jc w:val="both"/>
      </w:pPr>
      <w:bookmarkStart w:id="158" w:name="_Toc183772847"/>
      <w:r w:rsidRPr="00967D0B">
        <w:lastRenderedPageBreak/>
        <w:t>SST 452-</w:t>
      </w:r>
      <w:r w:rsidR="002907B1" w:rsidRPr="00967D0B">
        <w:t>4</w:t>
      </w:r>
      <w:r w:rsidRPr="00967D0B">
        <w:t xml:space="preserve"> </w:t>
      </w:r>
      <w:r w:rsidR="00967D0B" w:rsidRPr="0096607F">
        <w:t xml:space="preserve">Roboty budowlane w zakresie </w:t>
      </w:r>
      <w:r w:rsidR="00967D0B">
        <w:t>prze</w:t>
      </w:r>
      <w:r w:rsidR="00800C99">
        <w:t>budowywanej</w:t>
      </w:r>
      <w:r w:rsidR="00967D0B">
        <w:t xml:space="preserve"> sieci </w:t>
      </w:r>
      <w:r w:rsidR="00967D0B" w:rsidRPr="00A01C05">
        <w:t>wodociągowej</w:t>
      </w:r>
      <w:bookmarkEnd w:id="158"/>
    </w:p>
    <w:p w14:paraId="14C0B3D9" w14:textId="77777777" w:rsidR="005A2F53" w:rsidRPr="00A01C05" w:rsidRDefault="005A2F53" w:rsidP="005A2F53"/>
    <w:p w14:paraId="3FC03FD5" w14:textId="77777777" w:rsidR="005A2F53" w:rsidRPr="00A01C05" w:rsidRDefault="005A2F53" w:rsidP="005A2F53">
      <w:pPr>
        <w:pStyle w:val="Nagwek2"/>
      </w:pPr>
      <w:bookmarkStart w:id="159" w:name="_Toc183772848"/>
      <w:r w:rsidRPr="00A01C05">
        <w:t>Wstęp.</w:t>
      </w:r>
      <w:bookmarkEnd w:id="159"/>
    </w:p>
    <w:p w14:paraId="4D5DAA77" w14:textId="77777777" w:rsidR="005A2F53" w:rsidRPr="00A01C05" w:rsidRDefault="005A2F53" w:rsidP="005A2F53"/>
    <w:p w14:paraId="1D617A23" w14:textId="77777777" w:rsidR="005A2F53" w:rsidRPr="00A01C05" w:rsidRDefault="005A2F53" w:rsidP="005A2F53">
      <w:pPr>
        <w:pStyle w:val="Nagwek3"/>
      </w:pPr>
      <w:r w:rsidRPr="00A01C05">
        <w:t xml:space="preserve"> </w:t>
      </w:r>
      <w:bookmarkStart w:id="160" w:name="_Toc183772849"/>
      <w:r w:rsidRPr="00A01C05">
        <w:t>Przedmiot SST.</w:t>
      </w:r>
      <w:bookmarkEnd w:id="160"/>
    </w:p>
    <w:p w14:paraId="3F976190" w14:textId="77777777" w:rsidR="005A2F53" w:rsidRPr="00A01C05" w:rsidRDefault="005A2F53" w:rsidP="005A2F53"/>
    <w:p w14:paraId="2252697D" w14:textId="5EEFE6C5" w:rsidR="005A2F53" w:rsidRPr="00A01C05" w:rsidRDefault="005A2F53" w:rsidP="00A01C05">
      <w:pPr>
        <w:ind w:left="709"/>
        <w:jc w:val="both"/>
      </w:pPr>
      <w:r w:rsidRPr="00A01C05">
        <w:t xml:space="preserve">Przedmiotem niniejszej SST są wymagania dotyczące wykonania i odbioru robót związanych z </w:t>
      </w:r>
      <w:r w:rsidR="00A01C05" w:rsidRPr="00A01C05">
        <w:t>przebudową wodociągu</w:t>
      </w:r>
      <w:r w:rsidRPr="00A01C05">
        <w:t xml:space="preserve"> </w:t>
      </w:r>
      <w:r w:rsidR="00A01C05" w:rsidRPr="00A01C05">
        <w:t>w ulicy Śląskiej.</w:t>
      </w:r>
    </w:p>
    <w:p w14:paraId="4EA5A80B" w14:textId="77777777" w:rsidR="005A2F53" w:rsidRPr="00A01C05" w:rsidRDefault="005A2F53" w:rsidP="005A2F53">
      <w:pPr>
        <w:pStyle w:val="Nagwek3"/>
      </w:pPr>
      <w:r w:rsidRPr="00A01C05">
        <w:t xml:space="preserve"> </w:t>
      </w:r>
      <w:bookmarkStart w:id="161" w:name="_Toc183772850"/>
      <w:r w:rsidRPr="00A01C05">
        <w:t>Zakres stosowania SST.</w:t>
      </w:r>
      <w:bookmarkEnd w:id="161"/>
    </w:p>
    <w:p w14:paraId="442C7A59" w14:textId="77777777" w:rsidR="005A2F53" w:rsidRPr="00A01C05" w:rsidRDefault="005A2F53" w:rsidP="005A2F53"/>
    <w:p w14:paraId="795E85B1" w14:textId="77777777" w:rsidR="005A2F53" w:rsidRPr="00A01C05" w:rsidRDefault="005A2F53" w:rsidP="005A2F53">
      <w:pPr>
        <w:ind w:left="708"/>
        <w:jc w:val="both"/>
      </w:pPr>
      <w:r w:rsidRPr="00A01C05">
        <w:t xml:space="preserve">SST stosowana jest jako dokument przetargowy i kontraktowy przy zlecaniu i realizacji robót wymienionych w pkt. 1.1. </w:t>
      </w:r>
    </w:p>
    <w:p w14:paraId="3A3BBD94" w14:textId="77777777" w:rsidR="005A2F53" w:rsidRPr="00760D5C" w:rsidRDefault="005A2F53" w:rsidP="005A2F53">
      <w:pPr>
        <w:rPr>
          <w:color w:val="FF0000"/>
        </w:rPr>
      </w:pPr>
    </w:p>
    <w:p w14:paraId="20E4AE5C" w14:textId="77777777" w:rsidR="005A2F53" w:rsidRPr="00A01C05" w:rsidRDefault="005A2F53" w:rsidP="005A2F53">
      <w:pPr>
        <w:pStyle w:val="Nagwek3"/>
      </w:pPr>
      <w:r w:rsidRPr="00A01C05">
        <w:t xml:space="preserve"> </w:t>
      </w:r>
      <w:bookmarkStart w:id="162" w:name="_Toc183772851"/>
      <w:r w:rsidRPr="00A01C05">
        <w:t>Zakres robót objętych SST.</w:t>
      </w:r>
      <w:bookmarkEnd w:id="162"/>
    </w:p>
    <w:p w14:paraId="0001BFDD" w14:textId="77777777" w:rsidR="005A2F53" w:rsidRPr="00760D5C" w:rsidRDefault="005A2F53" w:rsidP="005A2F53">
      <w:pPr>
        <w:rPr>
          <w:color w:val="FF0000"/>
        </w:rPr>
      </w:pPr>
    </w:p>
    <w:p w14:paraId="478564F1" w14:textId="6BC6C232" w:rsidR="00FD28E3" w:rsidRPr="00FD28E3" w:rsidRDefault="005A2F53" w:rsidP="00FD28E3">
      <w:pPr>
        <w:ind w:left="708"/>
        <w:jc w:val="both"/>
      </w:pPr>
      <w:r w:rsidRPr="00FD28E3">
        <w:t xml:space="preserve">Ustalenia zawarte w niniejszej SST mają zastosowanie przy wykonaniu i odbiorze prac związanych z </w:t>
      </w:r>
      <w:r w:rsidR="00FD28E3" w:rsidRPr="00FD28E3">
        <w:t>przebudową sieci wodociągowej</w:t>
      </w:r>
      <w:r w:rsidRPr="00FD28E3">
        <w:t>.</w:t>
      </w:r>
    </w:p>
    <w:p w14:paraId="699BA527" w14:textId="77777777" w:rsidR="005A2F53" w:rsidRPr="00760D5C" w:rsidRDefault="005A2F53" w:rsidP="005A2F53">
      <w:pPr>
        <w:jc w:val="both"/>
        <w:rPr>
          <w:color w:val="FF0000"/>
        </w:rPr>
      </w:pPr>
    </w:p>
    <w:p w14:paraId="131BAEA0" w14:textId="77777777" w:rsidR="005A2F53" w:rsidRPr="00FD28E3" w:rsidRDefault="005A2F53" w:rsidP="005A2F53">
      <w:pPr>
        <w:pStyle w:val="Nagwek3"/>
      </w:pPr>
      <w:r w:rsidRPr="00FD28E3">
        <w:t xml:space="preserve"> </w:t>
      </w:r>
      <w:bookmarkStart w:id="163" w:name="_Toc183772852"/>
      <w:r w:rsidRPr="00FD28E3">
        <w:t>Określenia podstawowe.</w:t>
      </w:r>
      <w:bookmarkEnd w:id="163"/>
    </w:p>
    <w:p w14:paraId="2806E15B" w14:textId="77777777" w:rsidR="005A2F53" w:rsidRDefault="005A2F53" w:rsidP="005A2F53">
      <w:pPr>
        <w:rPr>
          <w:color w:val="FF0000"/>
        </w:rPr>
      </w:pPr>
    </w:p>
    <w:p w14:paraId="5133004F" w14:textId="2439D096" w:rsidR="00FD28E3" w:rsidRPr="00FD28E3" w:rsidRDefault="00FD28E3" w:rsidP="00FD28E3">
      <w:pPr>
        <w:ind w:left="709"/>
      </w:pPr>
      <w:r w:rsidRPr="00FD28E3">
        <w:rPr>
          <w:u w:val="single"/>
        </w:rPr>
        <w:t>Przewód wodociągowy</w:t>
      </w:r>
      <w:r w:rsidRPr="00FD28E3">
        <w:t xml:space="preserve"> - rurociąg wraz z urządzeniami przeznaczony do dostarczenia wody odbiorcom.</w:t>
      </w:r>
    </w:p>
    <w:p w14:paraId="6E37430B" w14:textId="47706268" w:rsidR="00FD28E3" w:rsidRPr="00FD28E3" w:rsidRDefault="00FD28E3" w:rsidP="00FD28E3">
      <w:pPr>
        <w:ind w:left="709"/>
      </w:pPr>
      <w:r w:rsidRPr="00FD28E3">
        <w:rPr>
          <w:u w:val="single"/>
        </w:rPr>
        <w:t xml:space="preserve">Rura ochronna </w:t>
      </w:r>
      <w:r w:rsidRPr="00FD28E3">
        <w:t>- rura o średnicy większej od przewodu wodociągowego służąca do przenoszenia obciążeń zewnętrznych i do odprowadzenia na bezpieczną odległość poza przeszkodę terenową (korpus drogowy )ewentualnych przecieków wody.</w:t>
      </w:r>
    </w:p>
    <w:p w14:paraId="3F8D60F1" w14:textId="77777777" w:rsidR="00B805DD" w:rsidRDefault="00FD28E3" w:rsidP="00B805DD">
      <w:pPr>
        <w:ind w:left="708"/>
      </w:pPr>
      <w:r w:rsidRPr="00FD28E3">
        <w:rPr>
          <w:u w:val="single"/>
        </w:rPr>
        <w:t>Studzienka - komora wodociągowa</w:t>
      </w:r>
      <w:r w:rsidRPr="00FD28E3">
        <w:t xml:space="preserve"> - obiekt na przewodzie wodociągowym, przeznaczony do zainstalowania armatury</w:t>
      </w:r>
      <w:r w:rsidR="00B805DD">
        <w:t xml:space="preserve"> nie zlokalizowanej</w:t>
      </w:r>
      <w:r w:rsidRPr="00FD28E3">
        <w:t xml:space="preserve"> </w:t>
      </w:r>
      <w:r w:rsidR="00B805DD">
        <w:t xml:space="preserve"> w gruncie.</w:t>
      </w:r>
      <w:r w:rsidRPr="00FD28E3">
        <w:t>.</w:t>
      </w:r>
    </w:p>
    <w:p w14:paraId="7F56CDDB" w14:textId="77777777" w:rsidR="00B805DD" w:rsidRDefault="00B805DD" w:rsidP="00B805DD">
      <w:pPr>
        <w:ind w:left="708"/>
      </w:pPr>
    </w:p>
    <w:p w14:paraId="60552658" w14:textId="142234F8" w:rsidR="00FD28E3" w:rsidRPr="00FD28E3" w:rsidRDefault="00FD28E3" w:rsidP="00B805DD">
      <w:pPr>
        <w:ind w:left="708"/>
      </w:pPr>
      <w:r w:rsidRPr="00FD28E3">
        <w:t>Pozostałe określenia podstawowe są zgodne z polską normą PN- 87/B-1060, PN-82/M-01600.</w:t>
      </w:r>
    </w:p>
    <w:p w14:paraId="69AEC1E3" w14:textId="77777777" w:rsidR="00B805DD" w:rsidRDefault="00B805DD" w:rsidP="00B805DD">
      <w:pPr>
        <w:ind w:left="708"/>
        <w:rPr>
          <w:color w:val="FF0000"/>
        </w:rPr>
      </w:pPr>
      <w:r w:rsidRPr="00B805DD">
        <w:rPr>
          <w:u w:val="single"/>
        </w:rPr>
        <w:t>w</w:t>
      </w:r>
      <w:r w:rsidR="00FD28E3" w:rsidRPr="00FD28E3">
        <w:rPr>
          <w:u w:val="single"/>
        </w:rPr>
        <w:t>odociąg</w:t>
      </w:r>
      <w:r w:rsidR="00FD28E3" w:rsidRPr="00FD28E3">
        <w:t xml:space="preserve"> - </w:t>
      </w:r>
      <w:r w:rsidRPr="00B805DD">
        <w:t>zespół</w:t>
      </w:r>
      <w:r w:rsidR="00FD28E3" w:rsidRPr="00FD28E3">
        <w:t xml:space="preserve"> </w:t>
      </w:r>
      <w:r w:rsidRPr="00B805DD">
        <w:t>współpracujących</w:t>
      </w:r>
      <w:r w:rsidR="00FD28E3" w:rsidRPr="00FD28E3">
        <w:t xml:space="preserve"> ze sobą </w:t>
      </w:r>
      <w:r w:rsidRPr="00B805DD">
        <w:t>obiektów</w:t>
      </w:r>
      <w:r w:rsidR="00FD28E3" w:rsidRPr="00FD28E3">
        <w:t xml:space="preserve"> i urządzeń inżynierskich, przeznaczony do</w:t>
      </w:r>
      <w:r w:rsidRPr="00B805DD">
        <w:t xml:space="preserve"> </w:t>
      </w:r>
      <w:r w:rsidR="00FD28E3" w:rsidRPr="00FD28E3">
        <w:t>zaopatrywania ludności i przemysłu w wodę,</w:t>
      </w:r>
      <w:r w:rsidR="00FD28E3" w:rsidRPr="00FD28E3">
        <w:rPr>
          <w:color w:val="FF0000"/>
        </w:rPr>
        <w:t xml:space="preserve"> </w:t>
      </w:r>
    </w:p>
    <w:p w14:paraId="04F2D063" w14:textId="77777777" w:rsidR="00B805DD" w:rsidRDefault="00FD28E3" w:rsidP="00B805DD">
      <w:pPr>
        <w:ind w:left="708"/>
        <w:rPr>
          <w:color w:val="FF0000"/>
        </w:rPr>
      </w:pPr>
      <w:r w:rsidRPr="00FD28E3">
        <w:rPr>
          <w:u w:val="single"/>
        </w:rPr>
        <w:t>sieć wodociągowa zewnętrzna</w:t>
      </w:r>
      <w:r w:rsidRPr="00FD28E3">
        <w:t xml:space="preserve"> - układ </w:t>
      </w:r>
      <w:r w:rsidR="00B805DD" w:rsidRPr="00B805DD">
        <w:t>przewodów</w:t>
      </w:r>
      <w:r w:rsidRPr="00FD28E3">
        <w:t xml:space="preserve"> wodociągowych znajdujący się poza budynkiem </w:t>
      </w:r>
      <w:r w:rsidR="00B805DD" w:rsidRPr="00B805DD">
        <w:t>odbiorców</w:t>
      </w:r>
      <w:r w:rsidRPr="00FD28E3">
        <w:t>,</w:t>
      </w:r>
      <w:r w:rsidR="00B805DD" w:rsidRPr="00B805DD">
        <w:t xml:space="preserve"> </w:t>
      </w:r>
      <w:r w:rsidRPr="00FD28E3">
        <w:t>zaopatrujący w wodę ludność lub zakłady produkcyjne,</w:t>
      </w:r>
    </w:p>
    <w:p w14:paraId="21D89F7B" w14:textId="77777777" w:rsidR="00B805DD" w:rsidRDefault="00B805DD" w:rsidP="00B805DD">
      <w:pPr>
        <w:ind w:left="708"/>
      </w:pPr>
      <w:r w:rsidRPr="00B805DD">
        <w:rPr>
          <w:u w:val="single"/>
        </w:rPr>
        <w:t>przewód</w:t>
      </w:r>
      <w:r w:rsidR="00FD28E3" w:rsidRPr="00FD28E3">
        <w:rPr>
          <w:u w:val="single"/>
        </w:rPr>
        <w:t xml:space="preserve"> wodociągowy magistralny; magistrala wodociągowa</w:t>
      </w:r>
      <w:r w:rsidR="00FD28E3" w:rsidRPr="00FD28E3">
        <w:t xml:space="preserve"> - </w:t>
      </w:r>
      <w:r w:rsidRPr="00B805DD">
        <w:t>przewód</w:t>
      </w:r>
      <w:r w:rsidR="00FD28E3" w:rsidRPr="00FD28E3">
        <w:t xml:space="preserve"> wodociągowy doprowadzający wodę</w:t>
      </w:r>
      <w:r w:rsidRPr="00B805DD">
        <w:t xml:space="preserve"> </w:t>
      </w:r>
      <w:r w:rsidR="00FD28E3" w:rsidRPr="00FD28E3">
        <w:t xml:space="preserve">od stacji wodociągowej do </w:t>
      </w:r>
      <w:r w:rsidRPr="00B805DD">
        <w:t>przewodów</w:t>
      </w:r>
      <w:r w:rsidR="00FD28E3" w:rsidRPr="00FD28E3">
        <w:t xml:space="preserve"> rozdzielczych,</w:t>
      </w:r>
    </w:p>
    <w:p w14:paraId="745B4D31" w14:textId="77777777" w:rsidR="00B805DD" w:rsidRDefault="00B805DD" w:rsidP="00B805DD">
      <w:pPr>
        <w:ind w:left="708"/>
      </w:pPr>
      <w:r w:rsidRPr="00B805DD">
        <w:rPr>
          <w:u w:val="single"/>
        </w:rPr>
        <w:lastRenderedPageBreak/>
        <w:t>przewód</w:t>
      </w:r>
      <w:r w:rsidR="00FD28E3" w:rsidRPr="00FD28E3">
        <w:rPr>
          <w:u w:val="single"/>
        </w:rPr>
        <w:t xml:space="preserve"> wodociągowy rozdzielczy</w:t>
      </w:r>
      <w:r w:rsidR="00FD28E3" w:rsidRPr="00FD28E3">
        <w:t xml:space="preserve"> </w:t>
      </w:r>
      <w:r w:rsidR="00FD28E3" w:rsidRPr="00FD28E3">
        <w:rPr>
          <w:color w:val="FF0000"/>
        </w:rPr>
        <w:t xml:space="preserve">- </w:t>
      </w:r>
      <w:r w:rsidRPr="00B805DD">
        <w:t>przewód</w:t>
      </w:r>
      <w:r w:rsidR="00FD28E3" w:rsidRPr="00FD28E3">
        <w:t xml:space="preserve"> wodociągowy doprowadzający wodę od przewodu</w:t>
      </w:r>
      <w:r w:rsidRPr="00B805DD">
        <w:t xml:space="preserve"> </w:t>
      </w:r>
      <w:r w:rsidR="00FD28E3" w:rsidRPr="00FD28E3">
        <w:t xml:space="preserve">magistralnego do przyłączy domowych i innych </w:t>
      </w:r>
      <w:r w:rsidRPr="00B805DD">
        <w:t>punktów</w:t>
      </w:r>
      <w:r w:rsidR="00FD28E3" w:rsidRPr="00FD28E3">
        <w:t xml:space="preserve"> czerpalnych,</w:t>
      </w:r>
    </w:p>
    <w:p w14:paraId="5DEF5FA0" w14:textId="77777777" w:rsidR="00B805DD" w:rsidRDefault="00FD28E3" w:rsidP="00B805DD">
      <w:pPr>
        <w:ind w:left="708"/>
      </w:pPr>
      <w:r w:rsidRPr="00FD28E3">
        <w:rPr>
          <w:u w:val="single"/>
        </w:rPr>
        <w:t>przyłącze domowe; połączenie domowe</w:t>
      </w:r>
      <w:r w:rsidRPr="00FD28E3">
        <w:t xml:space="preserve"> - </w:t>
      </w:r>
      <w:r w:rsidR="00B805DD" w:rsidRPr="00B805DD">
        <w:t>przewód</w:t>
      </w:r>
      <w:r w:rsidRPr="00FD28E3">
        <w:t xml:space="preserve"> wodociągowy z wodomierzem łączący sieć wodociągową</w:t>
      </w:r>
      <w:r w:rsidR="00B805DD">
        <w:t xml:space="preserve"> </w:t>
      </w:r>
      <w:r w:rsidRPr="00FD28E3">
        <w:t>z wewnętrzną instalacją obiektu zasilanego w wodę,</w:t>
      </w:r>
    </w:p>
    <w:p w14:paraId="55E1DAA6" w14:textId="112B610C" w:rsidR="00FD28E3" w:rsidRPr="00B805DD" w:rsidRDefault="00B805DD" w:rsidP="00B805DD">
      <w:pPr>
        <w:ind w:left="708"/>
      </w:pPr>
      <w:r w:rsidRPr="00B805DD">
        <w:rPr>
          <w:u w:val="single"/>
        </w:rPr>
        <w:t>przewód</w:t>
      </w:r>
      <w:r w:rsidR="00FD28E3" w:rsidRPr="00FD28E3">
        <w:rPr>
          <w:u w:val="single"/>
        </w:rPr>
        <w:t xml:space="preserve"> wodociągowy tranzytowy i przesyłowy</w:t>
      </w:r>
      <w:r w:rsidR="00FD28E3" w:rsidRPr="00FD28E3">
        <w:t xml:space="preserve"> - </w:t>
      </w:r>
      <w:r w:rsidRPr="00B805DD">
        <w:t>przewód</w:t>
      </w:r>
      <w:r w:rsidR="00FD28E3" w:rsidRPr="00FD28E3">
        <w:t xml:space="preserve"> wodociągowy bez </w:t>
      </w:r>
      <w:r w:rsidRPr="00B805DD">
        <w:t>odgałęzieni</w:t>
      </w:r>
      <w:r w:rsidR="00FD28E3" w:rsidRPr="00FD28E3">
        <w:t>, przeznaczony</w:t>
      </w:r>
      <w:r w:rsidRPr="00B805DD">
        <w:t xml:space="preserve"> </w:t>
      </w:r>
      <w:r w:rsidR="00FD28E3" w:rsidRPr="00FD28E3">
        <w:t xml:space="preserve">wyłącznie do transportu wody na dużą odległość i łączący </w:t>
      </w:r>
      <w:r w:rsidRPr="00B805DD">
        <w:t>źródło</w:t>
      </w:r>
      <w:r w:rsidR="00FD28E3" w:rsidRPr="00FD28E3">
        <w:t xml:space="preserve"> wody ze zbiornikiem początkowym lub</w:t>
      </w:r>
      <w:r w:rsidRPr="00B805DD">
        <w:t xml:space="preserve"> </w:t>
      </w:r>
      <w:r w:rsidR="00FD28E3" w:rsidRPr="00FD28E3">
        <w:t>magistralą wodociągową,</w:t>
      </w:r>
    </w:p>
    <w:p w14:paraId="3EEB8A12" w14:textId="77777777" w:rsidR="005A2F53" w:rsidRPr="00B805DD" w:rsidRDefault="005A2F53" w:rsidP="005A2F53">
      <w:pPr>
        <w:ind w:left="708"/>
        <w:jc w:val="both"/>
        <w:rPr>
          <w:rFonts w:cs="Times New Roman"/>
        </w:rPr>
      </w:pPr>
      <w:r w:rsidRPr="00B805DD">
        <w:rPr>
          <w:rFonts w:cs="Times New Roman"/>
          <w:u w:val="single"/>
        </w:rPr>
        <w:t xml:space="preserve">Głębokość </w:t>
      </w:r>
      <w:r w:rsidRPr="00B805DD">
        <w:rPr>
          <w:u w:val="single"/>
        </w:rPr>
        <w:t>wykopu</w:t>
      </w:r>
      <w:r w:rsidRPr="00B805DD">
        <w:t xml:space="preserve"> – </w:t>
      </w:r>
      <w:r w:rsidRPr="00B805DD">
        <w:rPr>
          <w:rFonts w:cs="Times New Roman"/>
        </w:rPr>
        <w:t xml:space="preserve">odległość między terenem a osią koryta gruntowego w wykopie, mierzona w kierunku pionowym </w:t>
      </w:r>
    </w:p>
    <w:p w14:paraId="6D1C9786" w14:textId="77777777" w:rsidR="005A2F53" w:rsidRPr="00B805DD" w:rsidRDefault="005A2F53" w:rsidP="005A2F53">
      <w:pPr>
        <w:ind w:left="708"/>
        <w:jc w:val="both"/>
      </w:pPr>
      <w:r w:rsidRPr="00B805DD">
        <w:rPr>
          <w:u w:val="single"/>
        </w:rPr>
        <w:t>Odkład</w:t>
      </w:r>
      <w:r w:rsidRPr="00B805DD">
        <w:t xml:space="preserve"> – miejsce odwiezienia gruntów pozyskanych z wykopów. </w:t>
      </w:r>
    </w:p>
    <w:p w14:paraId="7CEDD85A" w14:textId="77777777" w:rsidR="005A2F53" w:rsidRPr="00B805DD" w:rsidRDefault="005A2F53" w:rsidP="005A2F53">
      <w:pPr>
        <w:ind w:left="708"/>
        <w:jc w:val="both"/>
      </w:pPr>
      <w:r w:rsidRPr="00B805DD">
        <w:rPr>
          <w:u w:val="single"/>
        </w:rPr>
        <w:t>Odkład tymczasowy</w:t>
      </w:r>
      <w:r w:rsidRPr="00B805DD">
        <w:t xml:space="preserve"> – miejsce </w:t>
      </w:r>
      <w:r w:rsidRPr="00B805DD">
        <w:rPr>
          <w:rFonts w:cs="Times New Roman"/>
        </w:rPr>
        <w:t>składowania materiału z wykopów do użytku w dalszych robotach</w:t>
      </w:r>
      <w:r w:rsidRPr="00B805DD">
        <w:t>.</w:t>
      </w:r>
    </w:p>
    <w:p w14:paraId="4B91EB75" w14:textId="77777777" w:rsidR="005A2F53" w:rsidRPr="00B805DD" w:rsidRDefault="005A2F53" w:rsidP="005A2F53">
      <w:pPr>
        <w:ind w:left="708"/>
        <w:jc w:val="both"/>
      </w:pPr>
      <w:r w:rsidRPr="00B805DD">
        <w:rPr>
          <w:u w:val="single"/>
        </w:rPr>
        <w:t>Wskaźnik zagęszczenia gruntu, stopień zagęszczenia gruntu</w:t>
      </w:r>
      <w:r w:rsidRPr="00B805DD">
        <w:t xml:space="preserve"> – wielkości charakteryzujące stan zagęszczenia gruntu.</w:t>
      </w:r>
    </w:p>
    <w:p w14:paraId="3802BD99" w14:textId="77777777" w:rsidR="005A2F53" w:rsidRPr="00B805DD" w:rsidRDefault="005A2F53" w:rsidP="005A2F53">
      <w:pPr>
        <w:ind w:left="708"/>
        <w:jc w:val="both"/>
      </w:pPr>
      <w:r w:rsidRPr="00B805DD">
        <w:rPr>
          <w:u w:val="single"/>
        </w:rPr>
        <w:t>Warstwa humusu</w:t>
      </w:r>
      <w:r w:rsidRPr="00B805DD">
        <w:t xml:space="preserve"> – </w:t>
      </w:r>
      <w:r w:rsidRPr="00B805DD">
        <w:rPr>
          <w:rFonts w:cs="Times New Roman"/>
        </w:rPr>
        <w:t>warstwa ziemi urodzajnej zdatnej do celów rolniczych</w:t>
      </w:r>
    </w:p>
    <w:p w14:paraId="5C30651B" w14:textId="77777777" w:rsidR="005A2F53" w:rsidRPr="00B805DD" w:rsidRDefault="005A2F53" w:rsidP="005A2F53">
      <w:pPr>
        <w:ind w:left="708"/>
        <w:jc w:val="both"/>
      </w:pPr>
      <w:r w:rsidRPr="00B805DD">
        <w:rPr>
          <w:u w:val="single"/>
        </w:rPr>
        <w:t>Odwodnienie wykopu</w:t>
      </w:r>
      <w:r w:rsidRPr="00B805DD">
        <w:t xml:space="preserve"> – odprowadzenie wód poza obszar robót ziemnych.</w:t>
      </w:r>
    </w:p>
    <w:p w14:paraId="7FECE3AA" w14:textId="77777777" w:rsidR="005A2F53" w:rsidRPr="00AE1B64" w:rsidRDefault="005A2F53" w:rsidP="005A2F53">
      <w:pPr>
        <w:ind w:left="708"/>
        <w:jc w:val="both"/>
        <w:rPr>
          <w:rFonts w:cs="Times New Roman"/>
        </w:rPr>
      </w:pPr>
      <w:r w:rsidRPr="00AE1B64">
        <w:rPr>
          <w:rFonts w:cs="Times New Roman"/>
          <w:u w:val="single"/>
        </w:rPr>
        <w:t>Stabilizacja gruntu lub kruszywa cementem</w:t>
      </w:r>
      <w:r w:rsidRPr="00AE1B64">
        <w:rPr>
          <w:rFonts w:cs="Times New Roman"/>
        </w:rPr>
        <w:t xml:space="preserve"> – proces technologiczny polegający na zmieszaniu gruntu lub kruszywa z optymalną ilością cementu i wody, a w razie potrzeby innych dodatków ulepszających, z wyrównaniem i zagęszczeniem wytworzonej mieszanki.</w:t>
      </w:r>
    </w:p>
    <w:p w14:paraId="3DE6F096" w14:textId="6D3C9AC5" w:rsidR="005A2F53" w:rsidRPr="00AE1B64" w:rsidRDefault="005A2F53" w:rsidP="005A2F53">
      <w:pPr>
        <w:ind w:left="708"/>
        <w:jc w:val="both"/>
        <w:rPr>
          <w:rFonts w:cs="Times New Roman"/>
        </w:rPr>
      </w:pPr>
      <w:proofErr w:type="spellStart"/>
      <w:r w:rsidRPr="00AE1B64">
        <w:rPr>
          <w:rFonts w:cs="Times New Roman"/>
          <w:u w:val="single"/>
        </w:rPr>
        <w:t>Eksfiltracja</w:t>
      </w:r>
      <w:proofErr w:type="spellEnd"/>
      <w:r w:rsidRPr="00AE1B64">
        <w:rPr>
          <w:rFonts w:cs="Times New Roman"/>
        </w:rPr>
        <w:t xml:space="preserve"> – przenikanie (ubytek) wód </w:t>
      </w:r>
      <w:r w:rsidR="00B805DD" w:rsidRPr="00AE1B64">
        <w:rPr>
          <w:rFonts w:cs="Times New Roman"/>
        </w:rPr>
        <w:t xml:space="preserve">z </w:t>
      </w:r>
      <w:r w:rsidRPr="00AE1B64">
        <w:rPr>
          <w:rFonts w:cs="Times New Roman"/>
        </w:rPr>
        <w:t xml:space="preserve">przewodu </w:t>
      </w:r>
      <w:r w:rsidR="00DE2F90" w:rsidRPr="00AE1B64">
        <w:rPr>
          <w:rFonts w:cs="Times New Roman"/>
        </w:rPr>
        <w:t>wodociągowego</w:t>
      </w:r>
      <w:r w:rsidRPr="00AE1B64">
        <w:rPr>
          <w:rFonts w:cs="Times New Roman"/>
        </w:rPr>
        <w:t xml:space="preserve"> do gruntu.</w:t>
      </w:r>
    </w:p>
    <w:p w14:paraId="75409E0A" w14:textId="77777777" w:rsidR="007632E7" w:rsidRPr="00E61EEE" w:rsidRDefault="007632E7" w:rsidP="007632E7"/>
    <w:p w14:paraId="4AFBDEA4" w14:textId="77777777" w:rsidR="007632E7" w:rsidRPr="00E61EEE" w:rsidRDefault="007632E7" w:rsidP="007632E7">
      <w:pPr>
        <w:pStyle w:val="Nagwek2"/>
      </w:pPr>
      <w:bookmarkStart w:id="164" w:name="_Toc183772853"/>
      <w:r w:rsidRPr="00E61EEE">
        <w:t>Materiały.</w:t>
      </w:r>
      <w:bookmarkEnd w:id="164"/>
    </w:p>
    <w:p w14:paraId="3B9920E8" w14:textId="77777777" w:rsidR="007632E7" w:rsidRPr="00E61EEE" w:rsidRDefault="007632E7" w:rsidP="007632E7"/>
    <w:p w14:paraId="7C902A43" w14:textId="479A4228" w:rsidR="007632E7" w:rsidRPr="00E61EEE" w:rsidRDefault="007632E7" w:rsidP="007632E7">
      <w:pPr>
        <w:ind w:left="708"/>
      </w:pPr>
      <w:r w:rsidRPr="00E61EEE">
        <w:t>Warunki ogólne stosowania materiałów podano w OST pkt. 4.</w:t>
      </w:r>
    </w:p>
    <w:p w14:paraId="19553277" w14:textId="23487C9D" w:rsidR="00AE1B64" w:rsidRPr="00AE1B64" w:rsidRDefault="00AE1B64" w:rsidP="00AE1B64">
      <w:pPr>
        <w:ind w:left="708"/>
      </w:pPr>
      <w:r w:rsidRPr="00AE1B64">
        <w:t>Wszystkie zakupione przez Wykonawcę materiały zastosowane do przebudowy sieci wodociągowej powinny</w:t>
      </w:r>
      <w:r>
        <w:t xml:space="preserve"> </w:t>
      </w:r>
      <w:r w:rsidRPr="00AE1B64">
        <w:t>odpowiadać normom krajowym lub zharmonizowanym normom PN-EN. Wykonawca musi przedłożyć</w:t>
      </w:r>
      <w:r>
        <w:t xml:space="preserve"> </w:t>
      </w:r>
      <w:r w:rsidRPr="00AE1B64">
        <w:t>deklarację zgodności z Polską Normą lub normami zharmonizowanymi dla zastosowanych materiałów.</w:t>
      </w:r>
    </w:p>
    <w:p w14:paraId="09593135" w14:textId="3A2946DA" w:rsidR="00AE1B64" w:rsidRPr="00AE1B64" w:rsidRDefault="00AE1B64" w:rsidP="00AE1B64">
      <w:pPr>
        <w:ind w:left="708"/>
      </w:pPr>
      <w:r w:rsidRPr="00AE1B64">
        <w:t>Materiały mające kontakt z woda do picia muszą posiadać atest higieniczny, deklarację zgodności producenta</w:t>
      </w:r>
      <w:r>
        <w:t xml:space="preserve"> </w:t>
      </w:r>
      <w:r w:rsidRPr="00AE1B64">
        <w:t>lub upoważnionego przedstawiciela producenta oraz certyfikat zgodności wyrobu wydany przez akredytowaną</w:t>
      </w:r>
      <w:r>
        <w:t xml:space="preserve"> </w:t>
      </w:r>
      <w:r w:rsidRPr="00AE1B64">
        <w:t>jednostkę certyfikującą.</w:t>
      </w:r>
    </w:p>
    <w:p w14:paraId="4182811D" w14:textId="01024BD4" w:rsidR="00AE1B64" w:rsidRPr="00AE1B64" w:rsidRDefault="00AE1B64" w:rsidP="00AE1B64">
      <w:pPr>
        <w:ind w:left="708"/>
      </w:pPr>
      <w:r w:rsidRPr="00AE1B64">
        <w:t>Wszystkie zastosowane materiały budowlane powinny spełniać „</w:t>
      </w:r>
      <w:r>
        <w:t>Warunki usunięcia kolizji projektowanej sieci kanalizacji deszczowej z istniejącą na terenie Złocieńca siecią Wodociągową” wydane przez Zakład Wodociągów i Kanalizacji Sp. z o.o. 14.05.2024</w:t>
      </w:r>
    </w:p>
    <w:p w14:paraId="7799D2DA" w14:textId="77777777" w:rsidR="007103C4" w:rsidRDefault="007103C4" w:rsidP="007103C4">
      <w:pPr>
        <w:ind w:left="708"/>
      </w:pPr>
    </w:p>
    <w:p w14:paraId="43653BF1" w14:textId="19162578" w:rsidR="007103C4" w:rsidRPr="007103C4" w:rsidRDefault="007103C4" w:rsidP="007103C4">
      <w:pPr>
        <w:pStyle w:val="Nagwek3"/>
        <w:rPr>
          <w:color w:val="FF0000"/>
        </w:rPr>
      </w:pPr>
      <w:r w:rsidRPr="007103C4">
        <w:t xml:space="preserve"> </w:t>
      </w:r>
      <w:bookmarkStart w:id="165" w:name="_Toc183772854"/>
      <w:r w:rsidRPr="007103C4">
        <w:t>Rury przewodowe</w:t>
      </w:r>
      <w:bookmarkEnd w:id="165"/>
    </w:p>
    <w:p w14:paraId="2C58A7E4" w14:textId="77777777" w:rsidR="007103C4" w:rsidRDefault="007103C4" w:rsidP="007103C4">
      <w:pPr>
        <w:ind w:left="708"/>
        <w:rPr>
          <w:color w:val="FF0000"/>
        </w:rPr>
      </w:pPr>
    </w:p>
    <w:p w14:paraId="1DB96B7D" w14:textId="50A293DC" w:rsidR="007103C4" w:rsidRPr="007103C4" w:rsidRDefault="007103C4" w:rsidP="007103C4">
      <w:pPr>
        <w:ind w:left="708"/>
      </w:pPr>
      <w:r w:rsidRPr="007103C4">
        <w:t>Rodzaj rur, ich średnice zależne są od istniejących przewodów i zostały ustalone w dokumentacji projektowej.</w:t>
      </w:r>
    </w:p>
    <w:p w14:paraId="6D5D5334" w14:textId="77777777" w:rsidR="007103C4" w:rsidRPr="007103C4" w:rsidRDefault="007103C4" w:rsidP="007103C4">
      <w:pPr>
        <w:ind w:left="708"/>
      </w:pPr>
      <w:r w:rsidRPr="007103C4">
        <w:lastRenderedPageBreak/>
        <w:t>Do wykonania sieci wodociągowej z przyłączami stosuje się następujące materiały:</w:t>
      </w:r>
    </w:p>
    <w:p w14:paraId="2D8935C0" w14:textId="493E515B" w:rsidR="007103C4" w:rsidRPr="007103C4" w:rsidRDefault="007103C4" w:rsidP="007103C4">
      <w:pPr>
        <w:ind w:left="708"/>
      </w:pPr>
      <w:r w:rsidRPr="007103C4">
        <w:t>- rury ciśnieniowe z polietylenu twardego PE 100 RC 225 SDR 17  oraz 90 SDR 17o które powinny odpowiadać normie PN-EN 12201-2+A1:2013- 12.</w:t>
      </w:r>
    </w:p>
    <w:p w14:paraId="3E95506A" w14:textId="0F6199F4" w:rsidR="0096647B" w:rsidRDefault="0096647B" w:rsidP="007632E7">
      <w:pPr>
        <w:ind w:left="708"/>
      </w:pPr>
      <w:r w:rsidRPr="0096647B">
        <w:t xml:space="preserve">Przyłączenie czynnych przyłączy do budynków przy ul. Śląskiej nr 3A, 6 oraz nr 8 wykonać poprzez zawór z </w:t>
      </w:r>
      <w:proofErr w:type="spellStart"/>
      <w:r w:rsidRPr="0096647B">
        <w:t>nawiertką</w:t>
      </w:r>
      <w:proofErr w:type="spellEnd"/>
      <w:r w:rsidRPr="0096647B">
        <w:t xml:space="preserve"> DN225/32 zgodnie z wytycznymi Zakładu Wodociągów i Kanalizacji w Złocieńcu.</w:t>
      </w:r>
    </w:p>
    <w:p w14:paraId="058C35D4" w14:textId="7802D41E" w:rsidR="0096647B" w:rsidRDefault="0096647B" w:rsidP="007632E7">
      <w:pPr>
        <w:ind w:left="708"/>
      </w:pPr>
      <w:r>
        <w:t>Przyłączenie hydrantu wykonać przez trójnik PE225/90 z zasuwą DN80.</w:t>
      </w:r>
    </w:p>
    <w:p w14:paraId="03E13AC5" w14:textId="77777777" w:rsidR="0096647B" w:rsidRDefault="0096647B" w:rsidP="007632E7">
      <w:pPr>
        <w:ind w:left="708"/>
      </w:pPr>
    </w:p>
    <w:p w14:paraId="12D37A86" w14:textId="4CC00A47" w:rsidR="0096647B" w:rsidRPr="0096647B" w:rsidRDefault="0096647B" w:rsidP="0096647B">
      <w:pPr>
        <w:pStyle w:val="Nagwek3"/>
        <w:rPr>
          <w:color w:val="FF0000"/>
        </w:rPr>
      </w:pPr>
      <w:bookmarkStart w:id="166" w:name="_Toc183772855"/>
      <w:r>
        <w:t>Kruszywo na podsypkę</w:t>
      </w:r>
      <w:bookmarkEnd w:id="166"/>
    </w:p>
    <w:p w14:paraId="36E697BA" w14:textId="77777777" w:rsidR="0096647B" w:rsidRDefault="0096647B" w:rsidP="0096647B">
      <w:pPr>
        <w:autoSpaceDE w:val="0"/>
        <w:autoSpaceDN w:val="0"/>
        <w:adjustRightInd w:val="0"/>
        <w:spacing w:after="0" w:line="240" w:lineRule="auto"/>
        <w:ind w:left="708"/>
      </w:pPr>
    </w:p>
    <w:p w14:paraId="3F9F66EB" w14:textId="549A1A0F" w:rsidR="0096647B" w:rsidRPr="0096647B" w:rsidRDefault="0096647B" w:rsidP="0096647B">
      <w:pPr>
        <w:autoSpaceDE w:val="0"/>
        <w:autoSpaceDN w:val="0"/>
        <w:adjustRightInd w:val="0"/>
        <w:spacing w:after="0" w:line="240" w:lineRule="auto"/>
        <w:ind w:left="708"/>
      </w:pPr>
      <w:r w:rsidRPr="0096647B">
        <w:t>Podsypkę pod rurociągi należy wykonać z piasku. Użyty materiał na podsypkę powinien odpowiadać wymaganiom norm: PN-86/B-06712, PN-EN 13043.</w:t>
      </w:r>
    </w:p>
    <w:p w14:paraId="57A64D65" w14:textId="77777777" w:rsidR="0096647B" w:rsidRDefault="0096647B" w:rsidP="007632E7">
      <w:pPr>
        <w:ind w:left="708"/>
      </w:pPr>
    </w:p>
    <w:p w14:paraId="299692D8" w14:textId="64FD29EE" w:rsidR="0096647B" w:rsidRPr="0096647B" w:rsidRDefault="0096647B" w:rsidP="0096647B">
      <w:pPr>
        <w:pStyle w:val="Nagwek3"/>
        <w:rPr>
          <w:color w:val="FF0000"/>
        </w:rPr>
      </w:pPr>
      <w:bookmarkStart w:id="167" w:name="_Toc183772856"/>
      <w:r>
        <w:t>Elementy montażowe</w:t>
      </w:r>
      <w:bookmarkEnd w:id="167"/>
    </w:p>
    <w:p w14:paraId="56513ADA" w14:textId="77777777" w:rsidR="0096647B" w:rsidRPr="0096647B" w:rsidRDefault="0096647B" w:rsidP="0096647B">
      <w:pPr>
        <w:autoSpaceDE w:val="0"/>
        <w:autoSpaceDN w:val="0"/>
        <w:adjustRightInd w:val="0"/>
        <w:spacing w:after="0" w:line="240" w:lineRule="auto"/>
        <w:ind w:firstLine="708"/>
      </w:pPr>
      <w:r w:rsidRPr="0096647B">
        <w:t>Jako elementy montażowe należy stosować zgodnie z dokumentacją projektową:</w:t>
      </w:r>
    </w:p>
    <w:p w14:paraId="244A984E" w14:textId="08408CDF" w:rsidR="0096647B" w:rsidRPr="0096647B" w:rsidRDefault="0096647B" w:rsidP="0096647B">
      <w:pPr>
        <w:autoSpaceDE w:val="0"/>
        <w:autoSpaceDN w:val="0"/>
        <w:adjustRightInd w:val="0"/>
        <w:spacing w:after="0" w:line="240" w:lineRule="auto"/>
        <w:ind w:left="708"/>
      </w:pPr>
      <w:r w:rsidRPr="0096647B">
        <w:t>- kształtki wodociągowe do rur z PE, które powinny spełniać wymogi normy PN-EN 12201+A1:2013-05: mufy,</w:t>
      </w:r>
      <w:r>
        <w:t xml:space="preserve"> </w:t>
      </w:r>
      <w:r w:rsidRPr="0096647B">
        <w:t>kolana, złączki redukcyjne, połączenia PE/stal, kołnierze żeliwne, łączniki rurowo-rurowe żeliwo-PE, itp.</w:t>
      </w:r>
    </w:p>
    <w:p w14:paraId="72C82653" w14:textId="77777777" w:rsidR="0096647B" w:rsidRDefault="0096647B" w:rsidP="0096647B">
      <w:pPr>
        <w:autoSpaceDE w:val="0"/>
        <w:autoSpaceDN w:val="0"/>
        <w:adjustRightInd w:val="0"/>
        <w:spacing w:after="0" w:line="240" w:lineRule="auto"/>
        <w:ind w:left="708"/>
      </w:pPr>
      <w:r w:rsidRPr="0096647B">
        <w:t>Dla przyłączy o średnicy do Φ 63mm należy stosować opaski z odejściem kołnierzowym do nawiercania rur</w:t>
      </w:r>
    </w:p>
    <w:p w14:paraId="29EDD3C0" w14:textId="7EA749D3" w:rsidR="0096647B" w:rsidRDefault="0096647B" w:rsidP="0096647B">
      <w:pPr>
        <w:autoSpaceDE w:val="0"/>
        <w:autoSpaceDN w:val="0"/>
        <w:adjustRightInd w:val="0"/>
        <w:spacing w:after="0" w:line="240" w:lineRule="auto"/>
        <w:ind w:left="708"/>
      </w:pPr>
      <w:r>
        <w:t xml:space="preserve"> </w:t>
      </w:r>
    </w:p>
    <w:p w14:paraId="530BFC5B" w14:textId="170098C8" w:rsidR="0096647B" w:rsidRPr="0096647B" w:rsidRDefault="0096647B" w:rsidP="0096647B">
      <w:pPr>
        <w:pStyle w:val="Nagwek3"/>
        <w:rPr>
          <w:color w:val="FF0000"/>
        </w:rPr>
      </w:pPr>
      <w:bookmarkStart w:id="168" w:name="_Toc183772857"/>
      <w:r>
        <w:t>Bloki oporowe</w:t>
      </w:r>
      <w:bookmarkEnd w:id="168"/>
    </w:p>
    <w:p w14:paraId="31733543" w14:textId="77777777" w:rsidR="0096647B" w:rsidRPr="0096647B" w:rsidRDefault="0096647B" w:rsidP="0096647B">
      <w:pPr>
        <w:autoSpaceDE w:val="0"/>
        <w:autoSpaceDN w:val="0"/>
        <w:adjustRightInd w:val="0"/>
        <w:spacing w:after="0" w:line="240" w:lineRule="auto"/>
        <w:ind w:firstLine="708"/>
      </w:pPr>
      <w:r w:rsidRPr="0096647B">
        <w:t>Należy stosować:</w:t>
      </w:r>
    </w:p>
    <w:p w14:paraId="3548C278" w14:textId="1E016927" w:rsidR="0096647B" w:rsidRPr="0096647B" w:rsidRDefault="0096647B" w:rsidP="0096647B">
      <w:pPr>
        <w:autoSpaceDE w:val="0"/>
        <w:autoSpaceDN w:val="0"/>
        <w:adjustRightInd w:val="0"/>
        <w:spacing w:after="0" w:line="240" w:lineRule="auto"/>
        <w:ind w:left="708"/>
      </w:pPr>
      <w:r w:rsidRPr="0096647B">
        <w:t>- bloki oporowe prefabrykowane z betonu zwykłego klasy C20/25 (B25) odpowiadające wymaganiom normy</w:t>
      </w:r>
      <w:r>
        <w:t xml:space="preserve"> </w:t>
      </w:r>
      <w:r w:rsidRPr="0096647B">
        <w:t>BN-81/9192-04 i BN-81/9192-05, lub wykonywane na miejscu budowy z betonu C 20/25 (B25).</w:t>
      </w:r>
    </w:p>
    <w:p w14:paraId="62AF60AF" w14:textId="77777777" w:rsidR="00E61EEE" w:rsidRPr="00E61EEE" w:rsidRDefault="00E61EEE" w:rsidP="007632E7">
      <w:pPr>
        <w:ind w:left="708"/>
        <w:rPr>
          <w:rFonts w:cs="Times New Roman"/>
        </w:rPr>
      </w:pPr>
    </w:p>
    <w:p w14:paraId="03E8E4E2" w14:textId="4AF6372C" w:rsidR="007632E7" w:rsidRPr="00E61EEE" w:rsidRDefault="007632E7" w:rsidP="007632E7">
      <w:pPr>
        <w:ind w:left="708"/>
        <w:rPr>
          <w:rFonts w:cs="Times New Roman"/>
        </w:rPr>
      </w:pPr>
      <w:r w:rsidRPr="00E61EEE">
        <w:rPr>
          <w:rFonts w:cs="Times New Roman"/>
        </w:rPr>
        <w:t>Wykonawca robót odpowiedzialny jest za jakość wszystkich wbudowanych materiałów i elementów budowlanych. Użyte materiały i wyroby budowlane muszą być dopuszczone do stosowania w budownictwie, oraz spełniać wymagania określone w art. 5 ust. 1 pkt. 1, art. 10 stawy Prawo budowlane. Warunki dopuszczenia wyrobu budowlanego do obrotu określa ustawa z dnia 16 kwietnia 2004 r. o wyrobach budowlanych Dz.U. z 2004 r. Nr 92, poz. 881, ze zmianą z dnia 21 maja 2010 r. Dz.U. z 2010 r. Nr 114, poz. 760.</w:t>
      </w:r>
    </w:p>
    <w:p w14:paraId="49CA1441" w14:textId="6115D3E6" w:rsidR="007632E7" w:rsidRPr="00E61EEE" w:rsidRDefault="007632E7" w:rsidP="009B1F32">
      <w:pPr>
        <w:ind w:left="708"/>
        <w:rPr>
          <w:rFonts w:cs="Times New Roman"/>
        </w:rPr>
      </w:pPr>
      <w:r w:rsidRPr="00E61EEE">
        <w:rPr>
          <w:rFonts w:cs="Times New Roman"/>
        </w:rPr>
        <w:t>Wykonawca zobowiązany jest do przedstawienia inspektorowi nadzoru inwestorskiego informacji o źródle zakupu i pochodzenia wszystkich materiałów, wyrobów i urządzeń przewidywanych do realizacji robót. Na żądanie inspektora kierownik budowy winien przedstawić właściwe oznaczenia materiałów, certyfikaty i znaki bezpieczeństwa w szczególności oznakowania „B” lub „CE” oraz deklaracje zgodności z Polskimi Normami. Inspektor nadzoru inwestorskiego ma prawo żądania zmiany materiałów. Decyzje inspektora dotyczące zmiany lub akceptacji wyboru materiałów będą uzgodnione z autorem projektu, oraz oparte na wymaganiach określonych w umowie, dokumentacji projektowej, normach i specyfikacji technicznej. Jeżeli dokumentacja projektowa lub specyfikacja przewiduje wariantowe stosowanie materiałów, decyzję podejmuje inspektor nadzoru. Wybrany i zaakceptowany przez inspektora nadzoru materiał nie może być ponownie zmieniany bez jego zgody.</w:t>
      </w:r>
    </w:p>
    <w:p w14:paraId="6B4D5E8E" w14:textId="77777777" w:rsidR="00EA14DC" w:rsidRPr="00E61EEE" w:rsidRDefault="00EA14DC" w:rsidP="00B54863">
      <w:pPr>
        <w:jc w:val="both"/>
        <w:rPr>
          <w:rFonts w:cs="Times New Roman"/>
        </w:rPr>
      </w:pPr>
    </w:p>
    <w:p w14:paraId="322A588E" w14:textId="77777777" w:rsidR="007632E7" w:rsidRPr="00E61EEE" w:rsidRDefault="007632E7" w:rsidP="00DE2F90">
      <w:pPr>
        <w:pStyle w:val="Nagwek3"/>
        <w:ind w:left="851"/>
      </w:pPr>
      <w:bookmarkStart w:id="169" w:name="_Toc183772858"/>
      <w:r w:rsidRPr="00E61EEE">
        <w:t>Szalunki</w:t>
      </w:r>
      <w:bookmarkEnd w:id="169"/>
    </w:p>
    <w:p w14:paraId="1D940D10" w14:textId="77777777" w:rsidR="007632E7" w:rsidRPr="00E61EEE" w:rsidRDefault="007632E7" w:rsidP="007632E7">
      <w:pPr>
        <w:ind w:left="708"/>
        <w:jc w:val="both"/>
        <w:rPr>
          <w:rFonts w:cs="Times New Roman"/>
        </w:rPr>
      </w:pPr>
    </w:p>
    <w:p w14:paraId="3AC9C501" w14:textId="77777777" w:rsidR="00E61EEE" w:rsidRPr="00E61EEE" w:rsidRDefault="00E61EEE" w:rsidP="00DE2F90">
      <w:pPr>
        <w:ind w:left="426"/>
        <w:jc w:val="both"/>
        <w:rPr>
          <w:rFonts w:cs="Times New Roman"/>
        </w:rPr>
      </w:pPr>
      <w:r w:rsidRPr="00E61EEE">
        <w:rPr>
          <w:rFonts w:cs="Times New Roman"/>
        </w:rPr>
        <w:t xml:space="preserve">Dopuszcza się wszelkiego rodzaju skuteczne metody umacniania pionowych ścian wykopów (w tym tzw. Szalowanie przesuwne, grodzice stalowe, i </w:t>
      </w:r>
      <w:proofErr w:type="spellStart"/>
      <w:r w:rsidRPr="00E61EEE">
        <w:rPr>
          <w:rFonts w:cs="Times New Roman"/>
        </w:rPr>
        <w:t>tp</w:t>
      </w:r>
      <w:proofErr w:type="spellEnd"/>
      <w:r w:rsidRPr="00E61EEE">
        <w:rPr>
          <w:rFonts w:cs="Times New Roman"/>
        </w:rPr>
        <w:t>.)</w:t>
      </w:r>
    </w:p>
    <w:p w14:paraId="69977E8B" w14:textId="77777777" w:rsidR="00E61EEE" w:rsidRPr="00E61EEE" w:rsidRDefault="00E61EEE" w:rsidP="00DE2F90">
      <w:pPr>
        <w:ind w:left="426"/>
        <w:jc w:val="both"/>
        <w:rPr>
          <w:rFonts w:cs="Times New Roman"/>
        </w:rPr>
      </w:pPr>
      <w:r w:rsidRPr="00E61EEE">
        <w:rPr>
          <w:rFonts w:cs="Times New Roman"/>
        </w:rPr>
        <w:t>Ze względu na możliwość występowania wód gruntowych należy przewidzieć konieczność stosowania tymczasowych ścianek szczelinowych oraz szczelnych w czasie posadowienia obiektów budowlanych w celu zabezpieczenia wykopów.</w:t>
      </w:r>
    </w:p>
    <w:p w14:paraId="6BD2BC7E" w14:textId="77777777" w:rsidR="007632E7" w:rsidRPr="00DE2F90" w:rsidRDefault="007632E7" w:rsidP="007632E7">
      <w:pPr>
        <w:rPr>
          <w:highlight w:val="yellow"/>
        </w:rPr>
      </w:pPr>
    </w:p>
    <w:p w14:paraId="0E963147" w14:textId="77777777" w:rsidR="007632E7" w:rsidRPr="00DE2F90" w:rsidRDefault="007632E7" w:rsidP="007632E7">
      <w:pPr>
        <w:pStyle w:val="Nagwek2"/>
      </w:pPr>
      <w:bookmarkStart w:id="170" w:name="_Toc183772859"/>
      <w:r w:rsidRPr="00DE2F90">
        <w:t>Sprzęt.</w:t>
      </w:r>
      <w:bookmarkEnd w:id="170"/>
    </w:p>
    <w:p w14:paraId="32ED1BE1" w14:textId="77777777" w:rsidR="007632E7" w:rsidRPr="00760D5C" w:rsidRDefault="007632E7" w:rsidP="007632E7">
      <w:pPr>
        <w:rPr>
          <w:color w:val="FF0000"/>
          <w:highlight w:val="yellow"/>
        </w:rPr>
      </w:pPr>
    </w:p>
    <w:p w14:paraId="526DE613" w14:textId="77777777" w:rsidR="00E61EEE" w:rsidRPr="00F53380" w:rsidRDefault="00E61EEE" w:rsidP="00DE2F90">
      <w:pPr>
        <w:ind w:left="426"/>
        <w:jc w:val="both"/>
      </w:pPr>
      <w:r w:rsidRPr="00F53380">
        <w:t xml:space="preserve">Ogólne warunki stosowania sprzętu podano w OST pkt. 5. </w:t>
      </w:r>
    </w:p>
    <w:p w14:paraId="5D20405E" w14:textId="77777777" w:rsidR="00E61EEE" w:rsidRPr="00F53380" w:rsidRDefault="00E61EEE" w:rsidP="00DE2F90">
      <w:pPr>
        <w:ind w:left="426"/>
        <w:jc w:val="both"/>
        <w:rPr>
          <w:rFonts w:cs="Times New Roman"/>
          <w:sz w:val="24"/>
          <w:szCs w:val="24"/>
        </w:rPr>
      </w:pPr>
      <w:r w:rsidRPr="00F53380">
        <w:rPr>
          <w:rFonts w:cs="Times New Roman"/>
          <w:sz w:val="24"/>
          <w:szCs w:val="24"/>
        </w:rPr>
        <w:t xml:space="preserve">Wykonawca przystępujący do budowy zastosuje sprzęt gwarantujący właściwą jakość robót. </w:t>
      </w:r>
    </w:p>
    <w:p w14:paraId="39522B58" w14:textId="77777777" w:rsidR="00E61EEE" w:rsidRPr="00F53380" w:rsidRDefault="00E61EEE" w:rsidP="00DE2F90">
      <w:pPr>
        <w:ind w:left="426"/>
        <w:jc w:val="both"/>
        <w:rPr>
          <w:rFonts w:cs="Times New Roman"/>
          <w:sz w:val="24"/>
          <w:szCs w:val="24"/>
        </w:rPr>
      </w:pPr>
      <w:r w:rsidRPr="00F53380">
        <w:rPr>
          <w:rFonts w:cs="Times New Roman"/>
          <w:sz w:val="24"/>
          <w:szCs w:val="24"/>
        </w:rPr>
        <w:t>Do robót budowlano-montażowych można stosować następujący sprzęt:</w:t>
      </w:r>
    </w:p>
    <w:p w14:paraId="2055969A" w14:textId="77777777" w:rsidR="00E61EEE" w:rsidRPr="00F53380" w:rsidRDefault="00E61EEE" w:rsidP="00E61EEE">
      <w:pPr>
        <w:ind w:left="708"/>
        <w:jc w:val="both"/>
        <w:rPr>
          <w:rFonts w:cs="Times New Roman"/>
          <w:sz w:val="24"/>
          <w:szCs w:val="24"/>
        </w:rPr>
      </w:pPr>
      <w:r w:rsidRPr="00F53380">
        <w:rPr>
          <w:rFonts w:cs="Times New Roman"/>
          <w:sz w:val="24"/>
          <w:szCs w:val="24"/>
        </w:rPr>
        <w:t>•żuraw samochodowy,</w:t>
      </w:r>
    </w:p>
    <w:p w14:paraId="0E7F5E4D" w14:textId="77777777" w:rsidR="00E61EEE" w:rsidRPr="00F53380" w:rsidRDefault="00E61EEE" w:rsidP="00E61EEE">
      <w:pPr>
        <w:ind w:left="708"/>
        <w:jc w:val="both"/>
        <w:rPr>
          <w:rFonts w:cs="Times New Roman"/>
          <w:sz w:val="24"/>
          <w:szCs w:val="24"/>
        </w:rPr>
      </w:pPr>
      <w:r w:rsidRPr="00F53380">
        <w:rPr>
          <w:rFonts w:cs="Times New Roman"/>
          <w:sz w:val="24"/>
          <w:szCs w:val="24"/>
        </w:rPr>
        <w:t>•pompa wirnikowa spalinowa,</w:t>
      </w:r>
    </w:p>
    <w:p w14:paraId="475166F8" w14:textId="77777777" w:rsidR="00E61EEE" w:rsidRPr="00F53380" w:rsidRDefault="00E61EEE" w:rsidP="00E61EEE">
      <w:pPr>
        <w:ind w:left="708"/>
        <w:jc w:val="both"/>
        <w:rPr>
          <w:rFonts w:cs="Times New Roman"/>
          <w:sz w:val="24"/>
          <w:szCs w:val="24"/>
        </w:rPr>
      </w:pPr>
      <w:r w:rsidRPr="00F53380">
        <w:rPr>
          <w:rFonts w:cs="Times New Roman"/>
          <w:sz w:val="24"/>
          <w:szCs w:val="24"/>
        </w:rPr>
        <w:t>•ubijak spalinowy,</w:t>
      </w:r>
    </w:p>
    <w:p w14:paraId="18E81E60" w14:textId="77777777" w:rsidR="00E61EEE" w:rsidRPr="00F53380" w:rsidRDefault="00E61EEE" w:rsidP="00E61EEE">
      <w:pPr>
        <w:ind w:left="708"/>
        <w:jc w:val="both"/>
        <w:rPr>
          <w:rFonts w:cs="Times New Roman"/>
          <w:sz w:val="24"/>
          <w:szCs w:val="24"/>
        </w:rPr>
      </w:pPr>
      <w:r w:rsidRPr="00F53380">
        <w:rPr>
          <w:rFonts w:cs="Times New Roman"/>
          <w:sz w:val="24"/>
          <w:szCs w:val="24"/>
        </w:rPr>
        <w:t>•zagęszczarka,</w:t>
      </w:r>
    </w:p>
    <w:p w14:paraId="1BE1FA08" w14:textId="77777777" w:rsidR="00E61EEE" w:rsidRPr="00F53380" w:rsidRDefault="00E61EEE" w:rsidP="00E61EEE">
      <w:pPr>
        <w:ind w:left="708"/>
        <w:jc w:val="both"/>
        <w:rPr>
          <w:rFonts w:cs="Times New Roman"/>
          <w:sz w:val="24"/>
          <w:szCs w:val="24"/>
        </w:rPr>
      </w:pPr>
      <w:r w:rsidRPr="00F53380">
        <w:rPr>
          <w:rFonts w:cs="Times New Roman"/>
          <w:sz w:val="24"/>
          <w:szCs w:val="24"/>
        </w:rPr>
        <w:t>•zgrzewarka do rur PE,</w:t>
      </w:r>
    </w:p>
    <w:p w14:paraId="4741BE60" w14:textId="77777777" w:rsidR="00E61EEE" w:rsidRPr="00F53380" w:rsidRDefault="00E61EEE" w:rsidP="00E61EEE">
      <w:pPr>
        <w:ind w:left="708"/>
        <w:jc w:val="both"/>
        <w:rPr>
          <w:rFonts w:cs="Times New Roman"/>
          <w:sz w:val="24"/>
          <w:szCs w:val="24"/>
        </w:rPr>
      </w:pPr>
      <w:r w:rsidRPr="00F53380">
        <w:rPr>
          <w:rFonts w:cs="Times New Roman"/>
          <w:sz w:val="24"/>
          <w:szCs w:val="24"/>
        </w:rPr>
        <w:t>•zestaw igłofiltrów,</w:t>
      </w:r>
    </w:p>
    <w:p w14:paraId="40314EED" w14:textId="77777777" w:rsidR="00E61EEE" w:rsidRPr="00F53380" w:rsidRDefault="00E61EEE" w:rsidP="00E61EEE">
      <w:pPr>
        <w:ind w:left="708"/>
        <w:jc w:val="both"/>
        <w:rPr>
          <w:rFonts w:cs="Times New Roman"/>
          <w:sz w:val="24"/>
          <w:szCs w:val="24"/>
        </w:rPr>
      </w:pPr>
      <w:r w:rsidRPr="00F53380">
        <w:rPr>
          <w:rFonts w:cs="Times New Roman"/>
          <w:sz w:val="24"/>
          <w:szCs w:val="24"/>
        </w:rPr>
        <w:t>•pompa do wypompowywania wody z wykopu,</w:t>
      </w:r>
    </w:p>
    <w:p w14:paraId="3EADC313" w14:textId="77777777" w:rsidR="00E61EEE" w:rsidRPr="00F53380" w:rsidRDefault="00E61EEE" w:rsidP="00E61EEE">
      <w:pPr>
        <w:ind w:left="708"/>
        <w:jc w:val="both"/>
        <w:rPr>
          <w:rFonts w:cs="Times New Roman"/>
          <w:sz w:val="24"/>
          <w:szCs w:val="24"/>
        </w:rPr>
      </w:pPr>
      <w:r w:rsidRPr="00F53380">
        <w:rPr>
          <w:rFonts w:cs="Times New Roman"/>
          <w:sz w:val="24"/>
          <w:szCs w:val="24"/>
        </w:rPr>
        <w:t>•agregat prądotwórczy i inne wg potrzeb,</w:t>
      </w:r>
    </w:p>
    <w:p w14:paraId="2B2175BD" w14:textId="77777777" w:rsidR="00E61EEE" w:rsidRPr="00F53380" w:rsidRDefault="00E61EEE" w:rsidP="00E61EEE">
      <w:pPr>
        <w:ind w:left="708"/>
        <w:jc w:val="both"/>
        <w:rPr>
          <w:rFonts w:cs="Times New Roman"/>
          <w:sz w:val="24"/>
          <w:szCs w:val="24"/>
        </w:rPr>
      </w:pPr>
      <w:r w:rsidRPr="00F53380">
        <w:rPr>
          <w:rFonts w:cs="Times New Roman"/>
          <w:sz w:val="24"/>
          <w:szCs w:val="24"/>
        </w:rPr>
        <w:t>•zabezpieczenia wykopów</w:t>
      </w:r>
    </w:p>
    <w:p w14:paraId="3DAE923A" w14:textId="77777777" w:rsidR="00E61EEE" w:rsidRPr="00F53380" w:rsidRDefault="00E61EEE" w:rsidP="00E61EEE">
      <w:pPr>
        <w:jc w:val="both"/>
        <w:rPr>
          <w:rFonts w:cs="Times New Roman"/>
          <w:sz w:val="24"/>
          <w:szCs w:val="24"/>
        </w:rPr>
      </w:pPr>
    </w:p>
    <w:p w14:paraId="6D2C883E" w14:textId="77777777" w:rsidR="00E61EEE" w:rsidRDefault="00E61EEE" w:rsidP="00DE2F90">
      <w:pPr>
        <w:ind w:left="426"/>
        <w:jc w:val="both"/>
        <w:rPr>
          <w:rFonts w:cs="Times New Roman"/>
          <w:sz w:val="24"/>
          <w:szCs w:val="24"/>
        </w:rPr>
      </w:pPr>
      <w:r w:rsidRPr="00F53380">
        <w:rPr>
          <w:rFonts w:cs="Times New Roman"/>
          <w:sz w:val="24"/>
          <w:szCs w:val="24"/>
        </w:rPr>
        <w:t>Wszystkie stosowane na budowie urządzenia musza uzyskać aprobatę Inspektora Nadzoru.</w:t>
      </w:r>
    </w:p>
    <w:p w14:paraId="5F473164" w14:textId="77777777" w:rsidR="007632E7" w:rsidRPr="00E61EEE" w:rsidRDefault="007632E7" w:rsidP="007632E7">
      <w:pPr>
        <w:rPr>
          <w:highlight w:val="yellow"/>
        </w:rPr>
      </w:pPr>
    </w:p>
    <w:p w14:paraId="493EA591" w14:textId="77777777" w:rsidR="007632E7" w:rsidRPr="00E61EEE" w:rsidRDefault="007632E7" w:rsidP="007632E7">
      <w:pPr>
        <w:pStyle w:val="Nagwek2"/>
      </w:pPr>
      <w:bookmarkStart w:id="171" w:name="_Toc183772860"/>
      <w:r w:rsidRPr="00E61EEE">
        <w:t>Transport.</w:t>
      </w:r>
      <w:bookmarkEnd w:id="171"/>
    </w:p>
    <w:p w14:paraId="03627629" w14:textId="77777777" w:rsidR="007632E7" w:rsidRPr="00E61EEE" w:rsidRDefault="007632E7" w:rsidP="007632E7"/>
    <w:p w14:paraId="735BA522" w14:textId="77777777" w:rsidR="007632E7" w:rsidRPr="00E61EEE" w:rsidRDefault="007632E7" w:rsidP="00DE2F90">
      <w:pPr>
        <w:ind w:left="426"/>
        <w:jc w:val="both"/>
      </w:pPr>
      <w:r w:rsidRPr="00E61EEE">
        <w:t>Warunki ogólne transportu podano w OST pkt. 6.</w:t>
      </w:r>
    </w:p>
    <w:p w14:paraId="798B4F96" w14:textId="77777777" w:rsidR="00DE2F90" w:rsidRDefault="007632E7" w:rsidP="00DE2F90">
      <w:pPr>
        <w:ind w:left="426"/>
        <w:jc w:val="both"/>
        <w:rPr>
          <w:rFonts w:cs="Times New Roman"/>
        </w:rPr>
      </w:pPr>
      <w:r w:rsidRPr="00E61EEE">
        <w:rPr>
          <w:rFonts w:cs="Times New Roman"/>
        </w:rPr>
        <w:t xml:space="preserve">Wykonawca zobowiązany jest do stosowania takich środków transportu, które pozwolą uniknąć uszkodzeń i odkształceń przewożonych materiałów. Materiały na budowę powinny być przewożone zgodnie z przepisami ruchu drogowego oraz BHP. Rodzaj oraz liczba środków transportu powinna gwarantować prowadzenie robót zgodnie z zasadami zawartymi w Dokumentacji Projektowej, Specyfikacjach Technicznych i wskazaniami Inspektora oraz w </w:t>
      </w:r>
    </w:p>
    <w:p w14:paraId="1DDB09EE" w14:textId="0F4C349E" w:rsidR="007632E7" w:rsidRPr="00E61EEE" w:rsidRDefault="007632E7" w:rsidP="00DE2F90">
      <w:pPr>
        <w:ind w:left="709"/>
        <w:jc w:val="both"/>
        <w:rPr>
          <w:rFonts w:cs="Times New Roman"/>
        </w:rPr>
      </w:pPr>
      <w:r w:rsidRPr="00E61EEE">
        <w:rPr>
          <w:rFonts w:cs="Times New Roman"/>
        </w:rPr>
        <w:lastRenderedPageBreak/>
        <w:t>terminie przewidzianym w umowie. Wykonawca powinien wykazać się możliwością korzystania z następujących środków transportu:</w:t>
      </w:r>
    </w:p>
    <w:p w14:paraId="4F9E3293" w14:textId="77777777" w:rsidR="007864DF" w:rsidRPr="00E61EEE" w:rsidRDefault="007632E7" w:rsidP="007632E7">
      <w:pPr>
        <w:ind w:left="708"/>
        <w:jc w:val="both"/>
        <w:rPr>
          <w:rFonts w:cs="Times New Roman"/>
        </w:rPr>
      </w:pPr>
      <w:r w:rsidRPr="00E61EEE">
        <w:rPr>
          <w:rFonts w:cs="Times New Roman"/>
        </w:rPr>
        <w:t>•samochody skrzyniowe,</w:t>
      </w:r>
    </w:p>
    <w:p w14:paraId="0B2EF4D3" w14:textId="03070840" w:rsidR="007632E7" w:rsidRPr="00E61EEE" w:rsidRDefault="007632E7" w:rsidP="007864DF">
      <w:pPr>
        <w:ind w:left="708"/>
        <w:jc w:val="both"/>
        <w:rPr>
          <w:rFonts w:cs="Times New Roman"/>
        </w:rPr>
      </w:pPr>
      <w:r w:rsidRPr="00E61EEE">
        <w:rPr>
          <w:rFonts w:cs="Times New Roman"/>
        </w:rPr>
        <w:t>•samochody samowyładowcze,</w:t>
      </w:r>
    </w:p>
    <w:p w14:paraId="2372EC8A" w14:textId="794048A4" w:rsidR="007632E7" w:rsidRPr="00E61EEE" w:rsidRDefault="007632E7" w:rsidP="007632E7">
      <w:pPr>
        <w:ind w:left="708"/>
        <w:jc w:val="both"/>
        <w:rPr>
          <w:rFonts w:cs="Times New Roman"/>
        </w:rPr>
      </w:pPr>
      <w:r w:rsidRPr="00E61EEE">
        <w:rPr>
          <w:rFonts w:cs="Times New Roman"/>
        </w:rPr>
        <w:t xml:space="preserve">•samochody dostawcze. </w:t>
      </w:r>
    </w:p>
    <w:p w14:paraId="322FC6CC" w14:textId="690B9440" w:rsidR="007864DF" w:rsidRPr="00E61EEE" w:rsidRDefault="007864DF" w:rsidP="007864DF">
      <w:pPr>
        <w:ind w:left="708"/>
        <w:jc w:val="both"/>
        <w:rPr>
          <w:rFonts w:cs="Times New Roman"/>
        </w:rPr>
      </w:pPr>
      <w:r w:rsidRPr="00E61EEE">
        <w:rPr>
          <w:rFonts w:cs="Times New Roman"/>
        </w:rPr>
        <w:t>•samochody ciężarowe</w:t>
      </w:r>
    </w:p>
    <w:p w14:paraId="0AE93238" w14:textId="77777777" w:rsidR="007632E7" w:rsidRPr="00E61EEE" w:rsidRDefault="007632E7" w:rsidP="007632E7">
      <w:pPr>
        <w:ind w:left="708"/>
        <w:jc w:val="both"/>
        <w:rPr>
          <w:rFonts w:cs="Times New Roman"/>
        </w:rPr>
      </w:pPr>
      <w:r w:rsidRPr="00E61EEE">
        <w:rPr>
          <w:rFonts w:cs="Times New Roman"/>
        </w:rPr>
        <w:t>Przewożone materiały powinny być rozmieszczone równomiernie, oraz zabezpieczone przed przemieszczeniem w czasie ruchu pojazdu.</w:t>
      </w:r>
    </w:p>
    <w:p w14:paraId="2F3837C8" w14:textId="77777777" w:rsidR="007632E7" w:rsidRPr="00760D5C" w:rsidRDefault="007632E7" w:rsidP="007632E7">
      <w:pPr>
        <w:rPr>
          <w:color w:val="FF0000"/>
        </w:rPr>
      </w:pPr>
    </w:p>
    <w:p w14:paraId="1AC0B84B" w14:textId="77777777" w:rsidR="007632E7" w:rsidRPr="00E61EEE" w:rsidRDefault="007632E7" w:rsidP="007632E7">
      <w:pPr>
        <w:pStyle w:val="Nagwek2"/>
      </w:pPr>
      <w:bookmarkStart w:id="172" w:name="_Toc183772861"/>
      <w:r w:rsidRPr="00E61EEE">
        <w:t>Wykonanie robót.</w:t>
      </w:r>
      <w:bookmarkEnd w:id="172"/>
    </w:p>
    <w:p w14:paraId="6E6AD768" w14:textId="77777777" w:rsidR="007632E7" w:rsidRPr="00E61EEE" w:rsidRDefault="007632E7" w:rsidP="00DE2F90">
      <w:pPr>
        <w:rPr>
          <w:highlight w:val="yellow"/>
        </w:rPr>
      </w:pPr>
    </w:p>
    <w:p w14:paraId="13D69989" w14:textId="77777777" w:rsidR="007632E7" w:rsidRPr="00E61EEE" w:rsidRDefault="007632E7" w:rsidP="00DE2F90">
      <w:pPr>
        <w:ind w:left="708"/>
      </w:pPr>
      <w:r w:rsidRPr="00E61EEE">
        <w:t>Ogólne warunki wykonania robót podano w OST pkt. 2.</w:t>
      </w:r>
    </w:p>
    <w:p w14:paraId="2ACCCDD9" w14:textId="2456194F" w:rsidR="007632E7" w:rsidRPr="00E61EEE" w:rsidRDefault="007632E7" w:rsidP="00DE2F90">
      <w:pPr>
        <w:ind w:left="708"/>
      </w:pPr>
      <w:r w:rsidRPr="00E61EEE">
        <w:rPr>
          <w:rFonts w:cs="Times New Roman"/>
        </w:rPr>
        <w:t xml:space="preserve">Przed przystąpieniem do robót Wykonawcy oraz Nadzór Techniczny reprezentujący Wykonawcę powinni dokładnie zaznajomić się z całością dokumentacji technicznej oraz z wykonanym przez Wykonawcę Projektem Organizacji Robót. Wszelkie ewentualne niejasności w sprawach technicznych należy wyjaśnić z autorami poszczególnych opracowań przed przystąpieniem do robót. Jakiekolwiek zmiany w dokumentacji technicznej mogą być dokonywane w trakcie wykonawstwa, tylko po uzyskaniu akceptacji Inżyniera i Projektanta i zostać zatwierdzone przez Zamawiającego. Wejście w teren powinno być poprzedzone robotami przygotowawczymi typu karczowanie czy ustalenie miejsca składowania ziemi, miejsca składowania gruzu oraz odprowadzania wód z wykopów. Prace te są objęte ogólnym przygotowaniem terenu pod realizację Inwestycji. Tyczenie </w:t>
      </w:r>
      <w:r w:rsidR="007864DF" w:rsidRPr="00E61EEE">
        <w:rPr>
          <w:rFonts w:cs="Times New Roman"/>
        </w:rPr>
        <w:t>lokalizacji zbiorników, przepompowni</w:t>
      </w:r>
      <w:r w:rsidRPr="00E61EEE">
        <w:rPr>
          <w:rFonts w:cs="Times New Roman"/>
        </w:rPr>
        <w:t xml:space="preserve"> jak i realizacja dokumentacji powykonawczej jest po stronie ogólnej obsługi geodezyjnej dla całej inwestycji, chyba że kontrakt stanowi inaczej.</w:t>
      </w:r>
    </w:p>
    <w:p w14:paraId="0E01D6B3" w14:textId="77777777" w:rsidR="007632E7" w:rsidRPr="00760D5C" w:rsidRDefault="007632E7" w:rsidP="00DE2F90">
      <w:pPr>
        <w:rPr>
          <w:color w:val="FF0000"/>
        </w:rPr>
      </w:pPr>
    </w:p>
    <w:p w14:paraId="779654D6" w14:textId="7B35BAEC" w:rsidR="007632E7" w:rsidRPr="00AB3CF3" w:rsidRDefault="007632E7" w:rsidP="00DE2F90">
      <w:pPr>
        <w:pStyle w:val="Nagwek3"/>
      </w:pPr>
      <w:r w:rsidRPr="00AB3CF3">
        <w:t xml:space="preserve"> </w:t>
      </w:r>
      <w:bookmarkStart w:id="173" w:name="_Toc183772862"/>
      <w:r w:rsidR="00E61EEE" w:rsidRPr="00AB3CF3">
        <w:t>Prace przygotowawcze</w:t>
      </w:r>
      <w:bookmarkEnd w:id="173"/>
    </w:p>
    <w:p w14:paraId="4FA30BF1" w14:textId="7EFF5573" w:rsidR="00E61EEE" w:rsidRPr="00E61EEE" w:rsidRDefault="00E61EEE" w:rsidP="00DE2F90">
      <w:pPr>
        <w:autoSpaceDE w:val="0"/>
        <w:autoSpaceDN w:val="0"/>
        <w:adjustRightInd w:val="0"/>
        <w:spacing w:after="0"/>
        <w:ind w:left="708"/>
        <w:rPr>
          <w:rFonts w:cs="Times New Roman"/>
        </w:rPr>
      </w:pPr>
      <w:r w:rsidRPr="00E61EEE">
        <w:rPr>
          <w:rFonts w:cs="Times New Roman"/>
        </w:rPr>
        <w:t>Przed przystąpieniem do rob</w:t>
      </w:r>
      <w:r>
        <w:rPr>
          <w:rFonts w:cs="Times New Roman"/>
        </w:rPr>
        <w:t>ó</w:t>
      </w:r>
      <w:r w:rsidRPr="00E61EEE">
        <w:rPr>
          <w:rFonts w:cs="Times New Roman"/>
        </w:rPr>
        <w:t>t Wykonawca sporządzi plan BIOZ oraz dokona wytyczenia rob</w:t>
      </w:r>
      <w:r>
        <w:rPr>
          <w:rFonts w:cs="Times New Roman"/>
        </w:rPr>
        <w:t>ó</w:t>
      </w:r>
      <w:r w:rsidRPr="00E61EEE">
        <w:rPr>
          <w:rFonts w:cs="Times New Roman"/>
        </w:rPr>
        <w:t>t i trwale oznaczy je w terenie za pomocą kołków osiowych, kołków świadków i kołków krawędziowych. W przypadku niedostatecznej ilości reperów stałych Wykonawca wbuduje repery tymczasowe (z rzędnymi sprawdzanymi przez służby geodezyjne), a szkice sytuacyjne reperów i ich rzędne przekaże Inspektorowi Nadzoru. Wykonawca zgłosi pisemnie zamiar rozpoczęcia rob</w:t>
      </w:r>
      <w:r w:rsidR="00AB3CF3">
        <w:rPr>
          <w:rFonts w:cs="Times New Roman"/>
        </w:rPr>
        <w:t>ó</w:t>
      </w:r>
      <w:r w:rsidRPr="00E61EEE">
        <w:rPr>
          <w:rFonts w:cs="Times New Roman"/>
        </w:rPr>
        <w:t xml:space="preserve">t do wszystkich właścicieli i użytkowników uzbrojenia nad i podziemnego z wyprzedzeniem siedmiodniowym, ustalając warunki wykonywania robot w strefie tych urządzeń. Powiadomi użytkownika sieci wodociągowej, tj. </w:t>
      </w:r>
      <w:r w:rsidR="00AB3CF3">
        <w:rPr>
          <w:rFonts w:cs="Times New Roman"/>
        </w:rPr>
        <w:t xml:space="preserve">Zakład Wodociągów i Kanalizacji Sp. z </w:t>
      </w:r>
      <w:proofErr w:type="spellStart"/>
      <w:r w:rsidR="00AB3CF3">
        <w:rPr>
          <w:rFonts w:cs="Times New Roman"/>
        </w:rPr>
        <w:t>o.o</w:t>
      </w:r>
      <w:proofErr w:type="spellEnd"/>
      <w:r w:rsidR="00AB3CF3">
        <w:rPr>
          <w:rFonts w:cs="Times New Roman"/>
        </w:rPr>
        <w:t xml:space="preserve"> w Złocieńcu.</w:t>
      </w:r>
      <w:r w:rsidRPr="00E61EEE">
        <w:rPr>
          <w:rFonts w:cs="Times New Roman"/>
        </w:rPr>
        <w:t xml:space="preserve">, </w:t>
      </w:r>
      <w:proofErr w:type="spellStart"/>
      <w:r w:rsidRPr="00E61EEE">
        <w:rPr>
          <w:rFonts w:cs="Times New Roman"/>
        </w:rPr>
        <w:t>ktory</w:t>
      </w:r>
      <w:proofErr w:type="spellEnd"/>
      <w:r w:rsidRPr="00E61EEE">
        <w:rPr>
          <w:rFonts w:cs="Times New Roman"/>
        </w:rPr>
        <w:t xml:space="preserve"> dokona sprawdzenia szczelności zasuw odcinających. Należy określić w terenie zakres rob</w:t>
      </w:r>
      <w:r w:rsidR="00AB3CF3">
        <w:rPr>
          <w:rFonts w:cs="Times New Roman"/>
        </w:rPr>
        <w:t>ó</w:t>
      </w:r>
      <w:r w:rsidRPr="00E61EEE">
        <w:rPr>
          <w:rFonts w:cs="Times New Roman"/>
        </w:rPr>
        <w:t xml:space="preserve">t i powiadomić </w:t>
      </w:r>
      <w:r w:rsidR="00AB3CF3" w:rsidRPr="00E61EEE">
        <w:rPr>
          <w:rFonts w:cs="Times New Roman"/>
        </w:rPr>
        <w:t>mieszkańców</w:t>
      </w:r>
      <w:r w:rsidRPr="00E61EEE">
        <w:rPr>
          <w:rFonts w:cs="Times New Roman"/>
        </w:rPr>
        <w:t xml:space="preserve"> o planowanych robotach. Zapewnić bezpieczeństwo dla ruchu kołowego i pieszego oraz dojazdu dla </w:t>
      </w:r>
      <w:r w:rsidR="00AB3CF3" w:rsidRPr="00E61EEE">
        <w:rPr>
          <w:rFonts w:cs="Times New Roman"/>
        </w:rPr>
        <w:t>pojazdów</w:t>
      </w:r>
      <w:r w:rsidRPr="00E61EEE">
        <w:rPr>
          <w:rFonts w:cs="Times New Roman"/>
        </w:rPr>
        <w:t xml:space="preserve"> służb specjalnych (straż, pogotowie, policja) i zorganizować zaplecze budowy. W celu zabezpieczenia </w:t>
      </w:r>
      <w:r w:rsidR="00AB3CF3" w:rsidRPr="00E61EEE">
        <w:rPr>
          <w:rFonts w:cs="Times New Roman"/>
        </w:rPr>
        <w:t>wykopów</w:t>
      </w:r>
      <w:r w:rsidRPr="00E61EEE">
        <w:rPr>
          <w:rFonts w:cs="Times New Roman"/>
        </w:rPr>
        <w:t xml:space="preserve"> przed zalaniem wodą wypompowywaną z </w:t>
      </w:r>
      <w:r w:rsidR="00AB3CF3" w:rsidRPr="00E61EEE">
        <w:rPr>
          <w:rFonts w:cs="Times New Roman"/>
        </w:rPr>
        <w:t>wykopów</w:t>
      </w:r>
      <w:r w:rsidRPr="00E61EEE">
        <w:rPr>
          <w:rFonts w:cs="Times New Roman"/>
        </w:rPr>
        <w:t xml:space="preserve"> lub z </w:t>
      </w:r>
      <w:r w:rsidR="00AB3CF3" w:rsidRPr="00E61EEE">
        <w:rPr>
          <w:rFonts w:cs="Times New Roman"/>
        </w:rPr>
        <w:t>opadów</w:t>
      </w:r>
      <w:r w:rsidRPr="00E61EEE">
        <w:rPr>
          <w:rFonts w:cs="Times New Roman"/>
        </w:rPr>
        <w:t xml:space="preserve"> atmosferycznych powinny być zachowane przez Wykonawcę </w:t>
      </w:r>
      <w:r w:rsidR="00AB3CF3" w:rsidRPr="00E61EEE">
        <w:rPr>
          <w:rFonts w:cs="Times New Roman"/>
        </w:rPr>
        <w:t>co najmniej</w:t>
      </w:r>
      <w:r w:rsidRPr="00E61EEE">
        <w:rPr>
          <w:rFonts w:cs="Times New Roman"/>
        </w:rPr>
        <w:t xml:space="preserve"> następujące warunki:</w:t>
      </w:r>
    </w:p>
    <w:p w14:paraId="6954BD0E" w14:textId="77777777" w:rsidR="00AB3CF3" w:rsidRDefault="00AB3CF3" w:rsidP="00DE2F90">
      <w:pPr>
        <w:autoSpaceDE w:val="0"/>
        <w:autoSpaceDN w:val="0"/>
        <w:adjustRightInd w:val="0"/>
        <w:spacing w:after="0"/>
        <w:ind w:firstLine="708"/>
        <w:rPr>
          <w:rFonts w:cs="Times New Roman"/>
        </w:rPr>
      </w:pPr>
    </w:p>
    <w:p w14:paraId="3D0E0860" w14:textId="6FD8C043" w:rsidR="00E61EEE" w:rsidRPr="00E61EEE" w:rsidRDefault="00E61EEE" w:rsidP="00DE2F90">
      <w:pPr>
        <w:autoSpaceDE w:val="0"/>
        <w:autoSpaceDN w:val="0"/>
        <w:adjustRightInd w:val="0"/>
        <w:spacing w:after="0"/>
        <w:ind w:left="708"/>
        <w:rPr>
          <w:rFonts w:cs="Times New Roman"/>
        </w:rPr>
      </w:pPr>
      <w:r w:rsidRPr="00E61EEE">
        <w:rPr>
          <w:rFonts w:cs="Times New Roman"/>
        </w:rPr>
        <w:lastRenderedPageBreak/>
        <w:t xml:space="preserve">a) </w:t>
      </w:r>
      <w:r w:rsidR="00AB3CF3" w:rsidRPr="00E61EEE">
        <w:rPr>
          <w:rFonts w:cs="Times New Roman"/>
        </w:rPr>
        <w:t>górne</w:t>
      </w:r>
      <w:r w:rsidRPr="00E61EEE">
        <w:rPr>
          <w:rFonts w:cs="Times New Roman"/>
        </w:rPr>
        <w:t xml:space="preserve"> krawędzie </w:t>
      </w:r>
      <w:r w:rsidR="00AB3CF3" w:rsidRPr="00E61EEE">
        <w:rPr>
          <w:rFonts w:cs="Times New Roman"/>
        </w:rPr>
        <w:t>szalunków</w:t>
      </w:r>
      <w:r w:rsidRPr="00E61EEE">
        <w:rPr>
          <w:rFonts w:cs="Times New Roman"/>
        </w:rPr>
        <w:t xml:space="preserve"> powinny wystawać co najmniej 15 cm ponad szczelnie przylegający teren;</w:t>
      </w:r>
    </w:p>
    <w:p w14:paraId="6E259E8F" w14:textId="77777777" w:rsidR="00AB3CF3" w:rsidRDefault="00AB3CF3" w:rsidP="00DE2F90">
      <w:pPr>
        <w:autoSpaceDE w:val="0"/>
        <w:autoSpaceDN w:val="0"/>
        <w:adjustRightInd w:val="0"/>
        <w:spacing w:after="0"/>
        <w:ind w:left="708"/>
        <w:rPr>
          <w:rFonts w:cs="Times New Roman"/>
        </w:rPr>
      </w:pPr>
    </w:p>
    <w:p w14:paraId="3F521B26" w14:textId="352638C7" w:rsidR="00E61EEE" w:rsidRPr="00E61EEE" w:rsidRDefault="00E61EEE" w:rsidP="00DE2F90">
      <w:pPr>
        <w:autoSpaceDE w:val="0"/>
        <w:autoSpaceDN w:val="0"/>
        <w:adjustRightInd w:val="0"/>
        <w:spacing w:after="0"/>
        <w:ind w:left="708"/>
        <w:rPr>
          <w:rFonts w:cs="Times New Roman"/>
        </w:rPr>
      </w:pPr>
      <w:r w:rsidRPr="00E61EEE">
        <w:rPr>
          <w:rFonts w:cs="Times New Roman"/>
        </w:rPr>
        <w:t>b) powierzchnia terenu powinna być wyprofilowana ze spadkiem umożliwiającym łatwy odpływ wody poza</w:t>
      </w:r>
      <w:r w:rsidR="00AB3CF3">
        <w:rPr>
          <w:rFonts w:cs="Times New Roman"/>
        </w:rPr>
        <w:t xml:space="preserve"> </w:t>
      </w:r>
      <w:r w:rsidRPr="00E61EEE">
        <w:rPr>
          <w:rFonts w:cs="Times New Roman"/>
        </w:rPr>
        <w:t>teren przylegający do wykopu;</w:t>
      </w:r>
    </w:p>
    <w:p w14:paraId="0A90F139" w14:textId="77777777" w:rsidR="00AB3CF3" w:rsidRDefault="00AB3CF3" w:rsidP="00DE2F90">
      <w:pPr>
        <w:ind w:left="708"/>
        <w:rPr>
          <w:rFonts w:cs="Times New Roman"/>
        </w:rPr>
      </w:pPr>
    </w:p>
    <w:p w14:paraId="55962D01" w14:textId="165D0B8E" w:rsidR="00E61EEE" w:rsidRDefault="00E61EEE" w:rsidP="00DE2F90">
      <w:pPr>
        <w:ind w:left="708"/>
        <w:rPr>
          <w:rFonts w:cs="Times New Roman"/>
        </w:rPr>
      </w:pPr>
      <w:r w:rsidRPr="00E61EEE">
        <w:rPr>
          <w:rFonts w:cs="Times New Roman"/>
        </w:rPr>
        <w:t>c) w razie konieczności wykonany zostanie ciąg odprowadzający wodę na bezpieczną odległość.</w:t>
      </w:r>
    </w:p>
    <w:p w14:paraId="40CC934E" w14:textId="77777777" w:rsidR="00AB3CF3" w:rsidRPr="00E61EEE" w:rsidRDefault="00AB3CF3" w:rsidP="00DE2F90">
      <w:pPr>
        <w:ind w:left="708"/>
        <w:rPr>
          <w:rFonts w:cs="Times New Roman"/>
        </w:rPr>
      </w:pPr>
    </w:p>
    <w:p w14:paraId="2461A610" w14:textId="53C4A1FB" w:rsidR="00AB3CF3" w:rsidRPr="00AB3CF3" w:rsidRDefault="00AB3CF3" w:rsidP="00DE2F90">
      <w:pPr>
        <w:pStyle w:val="Nagwek3"/>
      </w:pPr>
      <w:bookmarkStart w:id="174" w:name="_Toc183772863"/>
      <w:r w:rsidRPr="00AB3CF3">
        <w:t xml:space="preserve">Prace </w:t>
      </w:r>
      <w:r>
        <w:t>rozbiórkowe</w:t>
      </w:r>
      <w:bookmarkEnd w:id="174"/>
    </w:p>
    <w:p w14:paraId="69EAF902" w14:textId="77777777" w:rsidR="00AB3CF3" w:rsidRDefault="00AB3CF3" w:rsidP="00DE2F90">
      <w:pPr>
        <w:ind w:left="708"/>
        <w:jc w:val="both"/>
        <w:rPr>
          <w:rFonts w:cs="Times New Roman"/>
          <w:color w:val="FF0000"/>
        </w:rPr>
      </w:pPr>
    </w:p>
    <w:p w14:paraId="10B6C556" w14:textId="427AE7E7" w:rsidR="00AB3CF3" w:rsidRPr="00AB3CF3" w:rsidRDefault="00AB3CF3" w:rsidP="00DE2F90">
      <w:pPr>
        <w:ind w:left="708"/>
        <w:jc w:val="both"/>
        <w:rPr>
          <w:rFonts w:cs="Times New Roman"/>
        </w:rPr>
      </w:pPr>
      <w:r w:rsidRPr="00AB3CF3">
        <w:rPr>
          <w:rFonts w:cs="Times New Roman"/>
        </w:rPr>
        <w:t>Prace rozbiórkowe obejmują usunięcie istniejącego wodociągu wraz z armaturą, przewidziane w dokumentacji projektowej lub nakazane przez Inspektora Nadzoru.</w:t>
      </w:r>
    </w:p>
    <w:p w14:paraId="09FEA239" w14:textId="51FEB78E" w:rsidR="00AB3CF3" w:rsidRPr="00AB3CF3" w:rsidRDefault="00AB3CF3" w:rsidP="00DE2F90">
      <w:pPr>
        <w:ind w:left="708"/>
        <w:jc w:val="both"/>
        <w:rPr>
          <w:rFonts w:cs="Times New Roman"/>
        </w:rPr>
      </w:pPr>
      <w:r w:rsidRPr="00AB3CF3">
        <w:rPr>
          <w:rFonts w:cs="Times New Roman"/>
        </w:rPr>
        <w:t>Bezużyteczne elementy i materiały powinny być wywiezione i poddane utylizacji. Doły (wykopy) po usuniętych rurach i armaturze znajdujące się w miejscach, gdzie zgodnie z dokumentacją projektową będą wykonywane wykopy pod nowe przewody powinny być tymczasowo zabezpieczone. W szczególności należy zapobiec gromadzeniu się w nich wody opadowej.</w:t>
      </w:r>
    </w:p>
    <w:p w14:paraId="5D417E57" w14:textId="02B8A266" w:rsidR="007632E7" w:rsidRDefault="00AB3CF3" w:rsidP="00DE2F90">
      <w:pPr>
        <w:jc w:val="both"/>
        <w:rPr>
          <w:rFonts w:cs="Times New Roman"/>
          <w:color w:val="FF0000"/>
        </w:rPr>
      </w:pPr>
      <w:r>
        <w:rPr>
          <w:rFonts w:cs="Times New Roman"/>
          <w:color w:val="FF0000"/>
        </w:rPr>
        <w:tab/>
      </w:r>
    </w:p>
    <w:p w14:paraId="1F38F5FE" w14:textId="77777777" w:rsidR="00AB3CF3" w:rsidRPr="00E61EEE" w:rsidRDefault="00AB3CF3" w:rsidP="00DE2F90">
      <w:pPr>
        <w:ind w:left="708"/>
        <w:rPr>
          <w:rFonts w:cs="Times New Roman"/>
        </w:rPr>
      </w:pPr>
      <w:r>
        <w:rPr>
          <w:rFonts w:cs="Times New Roman"/>
          <w:color w:val="FF0000"/>
        </w:rPr>
        <w:tab/>
      </w:r>
    </w:p>
    <w:p w14:paraId="6741D26C" w14:textId="3B976D2C" w:rsidR="00AB3CF3" w:rsidRPr="00AB3CF3" w:rsidRDefault="00AB3CF3" w:rsidP="00DE2F90">
      <w:pPr>
        <w:pStyle w:val="Nagwek3"/>
      </w:pPr>
      <w:bookmarkStart w:id="175" w:name="_Toc183772864"/>
      <w:r>
        <w:t>Roboty ziemne</w:t>
      </w:r>
      <w:bookmarkEnd w:id="175"/>
    </w:p>
    <w:p w14:paraId="350EDE5B" w14:textId="77777777" w:rsidR="00AB3CF3" w:rsidRDefault="00AB3CF3" w:rsidP="00DE2F90">
      <w:pPr>
        <w:autoSpaceDE w:val="0"/>
        <w:autoSpaceDN w:val="0"/>
        <w:adjustRightInd w:val="0"/>
        <w:spacing w:after="0"/>
        <w:ind w:left="708"/>
        <w:rPr>
          <w:rFonts w:cs="Times New Roman"/>
        </w:rPr>
      </w:pPr>
    </w:p>
    <w:p w14:paraId="67628AB8" w14:textId="77777777" w:rsidR="00AB3CF3" w:rsidRDefault="00AB3CF3" w:rsidP="00DE2F90">
      <w:pPr>
        <w:autoSpaceDE w:val="0"/>
        <w:autoSpaceDN w:val="0"/>
        <w:adjustRightInd w:val="0"/>
        <w:spacing w:after="0"/>
        <w:ind w:left="708"/>
        <w:rPr>
          <w:rFonts w:cs="Times New Roman"/>
        </w:rPr>
      </w:pPr>
      <w:r w:rsidRPr="00AB3CF3">
        <w:rPr>
          <w:rFonts w:cs="Times New Roman"/>
        </w:rPr>
        <w:t>Przed rozpoczęciem wykonywania wykopów należy wykonać przekopy próbne w celu zlokalizowania</w:t>
      </w:r>
      <w:r>
        <w:rPr>
          <w:rFonts w:cs="Times New Roman"/>
        </w:rPr>
        <w:t xml:space="preserve"> </w:t>
      </w:r>
      <w:r w:rsidRPr="00AB3CF3">
        <w:rPr>
          <w:rFonts w:cs="Times New Roman"/>
        </w:rPr>
        <w:t>istniejącego uzbrojenia. Istniejące uzbrojenie należy zabezpieczyć i podwiesić na szerokości wykopu.</w:t>
      </w:r>
      <w:r>
        <w:rPr>
          <w:rFonts w:cs="Times New Roman"/>
        </w:rPr>
        <w:t xml:space="preserve"> </w:t>
      </w:r>
      <w:r w:rsidRPr="00AB3CF3">
        <w:rPr>
          <w:rFonts w:cs="Times New Roman"/>
        </w:rPr>
        <w:t>Wykopy należy wykonać jako otwarte obudowane. Jeżeli materiały obudowy nie są fabrycznie zabezpieczone</w:t>
      </w:r>
      <w:r>
        <w:rPr>
          <w:rFonts w:cs="Times New Roman"/>
        </w:rPr>
        <w:t xml:space="preserve"> </w:t>
      </w:r>
      <w:r w:rsidRPr="00AB3CF3">
        <w:rPr>
          <w:rFonts w:cs="Times New Roman"/>
        </w:rPr>
        <w:t>przed szkodliwym wpływem warunków atmosferycznych, to powinny one być zabezpieczone przez Wykonawcę</w:t>
      </w:r>
      <w:r>
        <w:rPr>
          <w:rFonts w:cs="Times New Roman"/>
        </w:rPr>
        <w:t xml:space="preserve"> </w:t>
      </w:r>
      <w:r w:rsidRPr="00AB3CF3">
        <w:rPr>
          <w:rFonts w:cs="Times New Roman"/>
        </w:rPr>
        <w:t>poprzez zastosowanie odpowiednich środków antykorozyjnych lub impregnacyjnych właściwych dla daneg</w:t>
      </w:r>
      <w:r>
        <w:rPr>
          <w:rFonts w:cs="Times New Roman"/>
        </w:rPr>
        <w:t xml:space="preserve">o </w:t>
      </w:r>
      <w:r w:rsidRPr="00AB3CF3">
        <w:rPr>
          <w:rFonts w:cs="Times New Roman"/>
        </w:rPr>
        <w:t>materiału.</w:t>
      </w:r>
    </w:p>
    <w:p w14:paraId="21578A21" w14:textId="77777777" w:rsidR="00AB3CF3" w:rsidRDefault="00AB3CF3" w:rsidP="00DE2F90">
      <w:pPr>
        <w:autoSpaceDE w:val="0"/>
        <w:autoSpaceDN w:val="0"/>
        <w:adjustRightInd w:val="0"/>
        <w:spacing w:after="0"/>
        <w:ind w:left="708"/>
        <w:rPr>
          <w:rFonts w:cs="Times New Roman"/>
        </w:rPr>
      </w:pPr>
      <w:r w:rsidRPr="00AB3CF3">
        <w:rPr>
          <w:rFonts w:cs="Times New Roman"/>
        </w:rPr>
        <w:t>Metody wykonywania wykopów (ręcznie lub mechanicznie) powinny być dostosowane do głębokości</w:t>
      </w:r>
      <w:r>
        <w:rPr>
          <w:rFonts w:cs="Times New Roman"/>
        </w:rPr>
        <w:t xml:space="preserve"> </w:t>
      </w:r>
      <w:r w:rsidRPr="00AB3CF3">
        <w:rPr>
          <w:rFonts w:cs="Times New Roman"/>
        </w:rPr>
        <w:t>wykopów, danych geotechnicznych oraz posiadanego sprzętu mechanicznego.</w:t>
      </w:r>
    </w:p>
    <w:p w14:paraId="2FCAFCED" w14:textId="77777777" w:rsidR="00AB3CF3" w:rsidRDefault="00AB3CF3" w:rsidP="00DE2F90">
      <w:pPr>
        <w:autoSpaceDE w:val="0"/>
        <w:autoSpaceDN w:val="0"/>
        <w:adjustRightInd w:val="0"/>
        <w:spacing w:after="0"/>
        <w:ind w:left="708"/>
        <w:rPr>
          <w:rFonts w:cs="Times New Roman"/>
        </w:rPr>
      </w:pPr>
      <w:r w:rsidRPr="00AB3CF3">
        <w:rPr>
          <w:rFonts w:cs="Times New Roman"/>
        </w:rPr>
        <w:t>Wydobyty grunt z wykopu powinien być wywieziony przez Wykonawcę w miejsce wskazane przez Inżyniera.</w:t>
      </w:r>
      <w:r>
        <w:rPr>
          <w:rFonts w:cs="Times New Roman"/>
        </w:rPr>
        <w:t xml:space="preserve"> </w:t>
      </w:r>
      <w:r w:rsidRPr="00AB3CF3">
        <w:rPr>
          <w:rFonts w:cs="Times New Roman"/>
        </w:rPr>
        <w:t>Wykopy pod przewody powinny być rozpoczynane od najniżej położonego punktu rurociągu przesuwając się</w:t>
      </w:r>
      <w:r>
        <w:rPr>
          <w:rFonts w:cs="Times New Roman"/>
        </w:rPr>
        <w:t xml:space="preserve"> </w:t>
      </w:r>
      <w:r w:rsidRPr="00AB3CF3">
        <w:rPr>
          <w:rFonts w:cs="Times New Roman"/>
        </w:rPr>
        <w:t>stopniowo do góry. Wykonanie obrysu wykopu należy dokonać przez ułożenie przy jego krawędziach bali lub</w:t>
      </w:r>
      <w:r>
        <w:rPr>
          <w:rFonts w:cs="Times New Roman"/>
        </w:rPr>
        <w:t xml:space="preserve"> </w:t>
      </w:r>
      <w:r w:rsidRPr="00AB3CF3">
        <w:rPr>
          <w:rFonts w:cs="Times New Roman"/>
        </w:rPr>
        <w:t>dyli deskowania w ten sposób, aby jednocześnie były ustalone odcinki robocze. Elementy te należy</w:t>
      </w:r>
      <w:r>
        <w:rPr>
          <w:rFonts w:cs="Times New Roman"/>
        </w:rPr>
        <w:t xml:space="preserve"> </w:t>
      </w:r>
      <w:r w:rsidRPr="00AB3CF3">
        <w:rPr>
          <w:rFonts w:cs="Times New Roman"/>
        </w:rPr>
        <w:t>przytwierdzić kołkami lub klamrami.</w:t>
      </w:r>
      <w:r>
        <w:rPr>
          <w:rFonts w:cs="Times New Roman"/>
        </w:rPr>
        <w:t xml:space="preserve"> </w:t>
      </w:r>
    </w:p>
    <w:p w14:paraId="204796C9" w14:textId="77777777" w:rsidR="00AB3CF3" w:rsidRDefault="00AB3CF3" w:rsidP="00DE2F90">
      <w:pPr>
        <w:autoSpaceDE w:val="0"/>
        <w:autoSpaceDN w:val="0"/>
        <w:adjustRightInd w:val="0"/>
        <w:spacing w:after="0"/>
        <w:ind w:left="708"/>
        <w:rPr>
          <w:rFonts w:cs="Times New Roman"/>
        </w:rPr>
      </w:pPr>
      <w:r w:rsidRPr="00AB3CF3">
        <w:rPr>
          <w:rFonts w:cs="Times New Roman"/>
        </w:rPr>
        <w:t>Minimalna szerokość wykopu w świetle ewentualnej obudowy powinna być dostosowana do średnicy</w:t>
      </w:r>
      <w:r>
        <w:rPr>
          <w:rFonts w:cs="Times New Roman"/>
        </w:rPr>
        <w:t xml:space="preserve"> </w:t>
      </w:r>
      <w:r w:rsidRPr="00AB3CF3">
        <w:rPr>
          <w:rFonts w:cs="Times New Roman"/>
        </w:rPr>
        <w:t>przewodu i wynosić 0,8 m plus średnica zewnętrzna przewodu. Deskowanie ścian wykopu należy prowadzić w</w:t>
      </w:r>
      <w:r>
        <w:rPr>
          <w:rFonts w:cs="Times New Roman"/>
        </w:rPr>
        <w:t xml:space="preserve"> </w:t>
      </w:r>
      <w:r w:rsidRPr="00AB3CF3">
        <w:rPr>
          <w:rFonts w:cs="Times New Roman"/>
        </w:rPr>
        <w:t>miarę jego głębienia.</w:t>
      </w:r>
      <w:r>
        <w:rPr>
          <w:rFonts w:cs="Times New Roman"/>
        </w:rPr>
        <w:t xml:space="preserve"> </w:t>
      </w:r>
    </w:p>
    <w:p w14:paraId="70DB03DF" w14:textId="01ED7D95" w:rsidR="00AB3CF3" w:rsidRPr="00AB3CF3" w:rsidRDefault="00AB3CF3" w:rsidP="00DE2F90">
      <w:pPr>
        <w:autoSpaceDE w:val="0"/>
        <w:autoSpaceDN w:val="0"/>
        <w:adjustRightInd w:val="0"/>
        <w:spacing w:after="0"/>
        <w:ind w:left="708"/>
        <w:rPr>
          <w:rFonts w:cs="Times New Roman"/>
        </w:rPr>
      </w:pPr>
      <w:r w:rsidRPr="00AB3CF3">
        <w:rPr>
          <w:rFonts w:cs="Times New Roman"/>
        </w:rPr>
        <w:t>Dno wykopu powinno być równe i wykonane ze spadkiem ustalonym w dokumentacji projektowej, przy czym</w:t>
      </w:r>
      <w:r>
        <w:rPr>
          <w:rFonts w:cs="Times New Roman"/>
        </w:rPr>
        <w:t xml:space="preserve"> </w:t>
      </w:r>
      <w:r w:rsidRPr="00AB3CF3">
        <w:rPr>
          <w:rFonts w:cs="Times New Roman"/>
        </w:rPr>
        <w:t xml:space="preserve">powinno być ono na poziomie wyższym od rzędnej </w:t>
      </w:r>
      <w:r w:rsidRPr="00AB3CF3">
        <w:rPr>
          <w:rFonts w:cs="Times New Roman"/>
        </w:rPr>
        <w:lastRenderedPageBreak/>
        <w:t>projektowanej o 0,20 m.</w:t>
      </w:r>
      <w:r>
        <w:rPr>
          <w:rFonts w:cs="Times New Roman"/>
        </w:rPr>
        <w:t xml:space="preserve"> </w:t>
      </w:r>
      <w:r w:rsidRPr="00AB3CF3">
        <w:rPr>
          <w:rFonts w:cs="Times New Roman"/>
        </w:rPr>
        <w:t>Zdjęcie pozostawionej warstwy (0,20 m) gruntu należy wykonać bezpośrednio przed ułożeniem przewodów.</w:t>
      </w:r>
    </w:p>
    <w:p w14:paraId="6B115EEA" w14:textId="38061369" w:rsidR="00AB3CF3" w:rsidRDefault="00AB3CF3" w:rsidP="00DE2F90">
      <w:pPr>
        <w:ind w:left="708"/>
        <w:jc w:val="both"/>
        <w:rPr>
          <w:rFonts w:cs="Times New Roman"/>
        </w:rPr>
      </w:pPr>
      <w:r w:rsidRPr="00AB3CF3">
        <w:rPr>
          <w:rFonts w:cs="Times New Roman"/>
        </w:rPr>
        <w:t>Usunięcie tej warstwy Wykonawca wykona ręcznie lub w sposób uzgodniony z In</w:t>
      </w:r>
      <w:r>
        <w:rPr>
          <w:rFonts w:cs="Times New Roman"/>
        </w:rPr>
        <w:t>spektorem Nadzoru</w:t>
      </w:r>
      <w:r w:rsidRPr="00AB3CF3">
        <w:rPr>
          <w:rFonts w:cs="Times New Roman"/>
        </w:rPr>
        <w:t>.</w:t>
      </w:r>
    </w:p>
    <w:p w14:paraId="26CB3589" w14:textId="77777777" w:rsidR="00235301" w:rsidRDefault="00235301" w:rsidP="00DE2F90">
      <w:pPr>
        <w:ind w:left="708"/>
        <w:jc w:val="both"/>
        <w:rPr>
          <w:rFonts w:cs="Times New Roman"/>
        </w:rPr>
      </w:pPr>
    </w:p>
    <w:p w14:paraId="71078FF6" w14:textId="1DF59191" w:rsidR="00235301" w:rsidRDefault="00235301" w:rsidP="00DE2F90">
      <w:pPr>
        <w:pStyle w:val="Nagwek3"/>
      </w:pPr>
      <w:bookmarkStart w:id="176" w:name="_Toc183772865"/>
      <w:r>
        <w:t>Odwadnianie wykopu na czas budowy</w:t>
      </w:r>
      <w:bookmarkEnd w:id="176"/>
    </w:p>
    <w:p w14:paraId="5574E0B6" w14:textId="77777777" w:rsidR="007A7C32" w:rsidRPr="007A7C32" w:rsidRDefault="007A7C32" w:rsidP="00DE2F90"/>
    <w:p w14:paraId="70C55522" w14:textId="4B00AA4E" w:rsidR="00235301" w:rsidRPr="00235301" w:rsidRDefault="00235301" w:rsidP="00DE2F90">
      <w:pPr>
        <w:autoSpaceDE w:val="0"/>
        <w:autoSpaceDN w:val="0"/>
        <w:adjustRightInd w:val="0"/>
        <w:spacing w:after="0"/>
        <w:ind w:left="708"/>
        <w:rPr>
          <w:rFonts w:cs="Times New Roman"/>
        </w:rPr>
      </w:pPr>
      <w:r w:rsidRPr="00235301">
        <w:rPr>
          <w:rFonts w:cs="Times New Roman"/>
        </w:rPr>
        <w:t xml:space="preserve">Na głębokości posadowienia przewodów </w:t>
      </w:r>
      <w:r>
        <w:rPr>
          <w:rFonts w:cs="Times New Roman"/>
        </w:rPr>
        <w:t xml:space="preserve">wodociągowych </w:t>
      </w:r>
      <w:r w:rsidRPr="00235301">
        <w:rPr>
          <w:rFonts w:cs="Times New Roman"/>
        </w:rPr>
        <w:t>podczas przeprowadzonych badań geologicznych nie zaobserwowano</w:t>
      </w:r>
      <w:r>
        <w:rPr>
          <w:rFonts w:cs="Times New Roman"/>
        </w:rPr>
        <w:t xml:space="preserve"> </w:t>
      </w:r>
      <w:r w:rsidRPr="00235301">
        <w:rPr>
          <w:rFonts w:cs="Times New Roman"/>
        </w:rPr>
        <w:t>występowania wody gruntowej. Woda pochodząca z ewentualnych opadów atmosferycznych będzie usuwana z</w:t>
      </w:r>
      <w:r>
        <w:rPr>
          <w:rFonts w:cs="Times New Roman"/>
        </w:rPr>
        <w:t xml:space="preserve"> </w:t>
      </w:r>
      <w:r w:rsidRPr="00235301">
        <w:rPr>
          <w:rFonts w:cs="Times New Roman"/>
        </w:rPr>
        <w:t>wykopów przy użyciu pomp spalinowych lub elektrycznych.</w:t>
      </w:r>
    </w:p>
    <w:p w14:paraId="46238C43" w14:textId="49D20CF2" w:rsidR="00235301" w:rsidRPr="00235301" w:rsidRDefault="00235301" w:rsidP="00DE2F90">
      <w:pPr>
        <w:autoSpaceDE w:val="0"/>
        <w:autoSpaceDN w:val="0"/>
        <w:adjustRightInd w:val="0"/>
        <w:spacing w:after="0"/>
        <w:ind w:left="708"/>
        <w:rPr>
          <w:rFonts w:cs="Times New Roman"/>
        </w:rPr>
      </w:pPr>
      <w:r w:rsidRPr="00235301">
        <w:rPr>
          <w:rFonts w:cs="Times New Roman"/>
        </w:rPr>
        <w:t xml:space="preserve">Przy </w:t>
      </w:r>
      <w:r>
        <w:rPr>
          <w:rFonts w:cs="Times New Roman"/>
        </w:rPr>
        <w:t>prze</w:t>
      </w:r>
      <w:r w:rsidRPr="00235301">
        <w:rPr>
          <w:rFonts w:cs="Times New Roman"/>
        </w:rPr>
        <w:t>budowie sieci w zależności od głębokości wykopu, rodzaju gruntu i wysokości wymaganej depresji, mogą</w:t>
      </w:r>
      <w:r>
        <w:rPr>
          <w:rFonts w:cs="Times New Roman"/>
        </w:rPr>
        <w:t xml:space="preserve"> </w:t>
      </w:r>
      <w:r w:rsidRPr="00235301">
        <w:rPr>
          <w:rFonts w:cs="Times New Roman"/>
        </w:rPr>
        <w:t>występować trzy metody odwodnienia:</w:t>
      </w:r>
    </w:p>
    <w:p w14:paraId="5CC8D17C" w14:textId="77777777" w:rsidR="00235301" w:rsidRPr="00235301" w:rsidRDefault="00235301" w:rsidP="00DE2F90">
      <w:pPr>
        <w:autoSpaceDE w:val="0"/>
        <w:autoSpaceDN w:val="0"/>
        <w:adjustRightInd w:val="0"/>
        <w:spacing w:after="0"/>
        <w:ind w:firstLine="708"/>
        <w:rPr>
          <w:rFonts w:cs="Times New Roman"/>
        </w:rPr>
      </w:pPr>
      <w:r w:rsidRPr="00235301">
        <w:rPr>
          <w:rFonts w:cs="Times New Roman"/>
        </w:rPr>
        <w:t>- powierzchniowa,</w:t>
      </w:r>
    </w:p>
    <w:p w14:paraId="1F197883" w14:textId="77777777" w:rsidR="00235301" w:rsidRPr="00235301" w:rsidRDefault="00235301" w:rsidP="00DE2F90">
      <w:pPr>
        <w:autoSpaceDE w:val="0"/>
        <w:autoSpaceDN w:val="0"/>
        <w:adjustRightInd w:val="0"/>
        <w:spacing w:after="0"/>
        <w:ind w:firstLine="708"/>
        <w:rPr>
          <w:rFonts w:cs="Times New Roman"/>
        </w:rPr>
      </w:pPr>
      <w:r w:rsidRPr="00235301">
        <w:rPr>
          <w:rFonts w:cs="Times New Roman"/>
        </w:rPr>
        <w:t>- drenażu poziomego,</w:t>
      </w:r>
    </w:p>
    <w:p w14:paraId="2F30F3BC" w14:textId="77777777" w:rsidR="00235301" w:rsidRPr="00235301" w:rsidRDefault="00235301" w:rsidP="00DE2F90">
      <w:pPr>
        <w:autoSpaceDE w:val="0"/>
        <w:autoSpaceDN w:val="0"/>
        <w:adjustRightInd w:val="0"/>
        <w:spacing w:after="0"/>
        <w:ind w:firstLine="708"/>
        <w:rPr>
          <w:rFonts w:cs="Times New Roman"/>
        </w:rPr>
      </w:pPr>
      <w:r w:rsidRPr="00235301">
        <w:rPr>
          <w:rFonts w:cs="Times New Roman"/>
        </w:rPr>
        <w:t>- depresji statycznego poziomu zwierciadła wody gruntowej.</w:t>
      </w:r>
    </w:p>
    <w:p w14:paraId="0D6E0C7E" w14:textId="313597A7" w:rsidR="00235301" w:rsidRPr="00235301" w:rsidRDefault="00235301" w:rsidP="00DE2F90">
      <w:pPr>
        <w:autoSpaceDE w:val="0"/>
        <w:autoSpaceDN w:val="0"/>
        <w:adjustRightInd w:val="0"/>
        <w:spacing w:after="0"/>
        <w:ind w:left="708"/>
        <w:rPr>
          <w:rFonts w:cs="Times New Roman"/>
        </w:rPr>
      </w:pPr>
      <w:r w:rsidRPr="00235301">
        <w:rPr>
          <w:rFonts w:cs="Times New Roman"/>
        </w:rPr>
        <w:t>Dla przewodów układanych w gruntach nawodnionych na dnie wykopu należy ułożyć</w:t>
      </w:r>
      <w:r>
        <w:rPr>
          <w:rFonts w:cs="Times New Roman"/>
        </w:rPr>
        <w:t xml:space="preserve"> </w:t>
      </w:r>
      <w:r w:rsidRPr="00235301">
        <w:rPr>
          <w:rFonts w:cs="Times New Roman"/>
        </w:rPr>
        <w:t>warstwę filtracyjną z</w:t>
      </w:r>
      <w:r>
        <w:rPr>
          <w:rFonts w:cs="Times New Roman"/>
        </w:rPr>
        <w:t xml:space="preserve"> </w:t>
      </w:r>
      <w:r w:rsidRPr="00235301">
        <w:rPr>
          <w:rFonts w:cs="Times New Roman"/>
        </w:rPr>
        <w:t>tłucznia lub żwiru grubości 15 cm. Przy odwodnieniu powierzchniowym woda gruntowa z warstwy filtracyjnej</w:t>
      </w:r>
    </w:p>
    <w:p w14:paraId="6732906A" w14:textId="7A692657" w:rsidR="00235301" w:rsidRPr="00235301" w:rsidRDefault="00235301" w:rsidP="00DE2F90">
      <w:pPr>
        <w:autoSpaceDE w:val="0"/>
        <w:autoSpaceDN w:val="0"/>
        <w:adjustRightInd w:val="0"/>
        <w:spacing w:after="0"/>
        <w:ind w:left="708"/>
        <w:rPr>
          <w:rFonts w:cs="Times New Roman"/>
        </w:rPr>
      </w:pPr>
      <w:r w:rsidRPr="00235301">
        <w:rPr>
          <w:rFonts w:cs="Times New Roman"/>
        </w:rPr>
        <w:t>zostanie odprowadzona grawitacyjnie do studzienek zbiorczych umieszczonych na dnie wykopu co ok. 50 m,</w:t>
      </w:r>
      <w:r>
        <w:rPr>
          <w:rFonts w:cs="Times New Roman"/>
        </w:rPr>
        <w:t xml:space="preserve"> </w:t>
      </w:r>
      <w:r w:rsidRPr="00235301">
        <w:rPr>
          <w:rFonts w:cs="Times New Roman"/>
        </w:rPr>
        <w:t>skąd zostanie odpompowana poza zasięg robot, względnie spłynie grawitacyjnie do odbiornika.</w:t>
      </w:r>
    </w:p>
    <w:p w14:paraId="173F90C0" w14:textId="3E086260" w:rsidR="00235301" w:rsidRDefault="00235301" w:rsidP="00DE2F90">
      <w:pPr>
        <w:autoSpaceDE w:val="0"/>
        <w:autoSpaceDN w:val="0"/>
        <w:adjustRightInd w:val="0"/>
        <w:spacing w:after="0"/>
        <w:ind w:left="708"/>
        <w:rPr>
          <w:rFonts w:cs="Times New Roman"/>
        </w:rPr>
      </w:pPr>
      <w:r w:rsidRPr="00235301">
        <w:rPr>
          <w:rFonts w:cs="Times New Roman"/>
        </w:rPr>
        <w:t>Przy odwodnieniu poprzez depresję statycznego poziomu zwierciadła wody gruntowej należy zastosować</w:t>
      </w:r>
      <w:r>
        <w:rPr>
          <w:rFonts w:cs="Times New Roman"/>
        </w:rPr>
        <w:t xml:space="preserve"> </w:t>
      </w:r>
      <w:r w:rsidRPr="00235301">
        <w:rPr>
          <w:rFonts w:cs="Times New Roman"/>
        </w:rPr>
        <w:t>typowe zestawy igłofiltrów o głębokości 5-6 m montowane za pomocą wpłukiwanej rury obsadowej o średnicy</w:t>
      </w:r>
      <w:r>
        <w:rPr>
          <w:rFonts w:cs="Times New Roman"/>
        </w:rPr>
        <w:t xml:space="preserve"> </w:t>
      </w:r>
      <w:r w:rsidRPr="00235301">
        <w:rPr>
          <w:rFonts w:cs="Times New Roman"/>
        </w:rPr>
        <w:t>0,14 m. Igłofiltry wpłukiwać w grunt po obu stronach co 1,</w:t>
      </w:r>
      <w:r>
        <w:rPr>
          <w:rFonts w:cs="Times New Roman"/>
        </w:rPr>
        <w:t>0</w:t>
      </w:r>
      <w:r w:rsidRPr="00235301">
        <w:rPr>
          <w:rFonts w:cs="Times New Roman"/>
        </w:rPr>
        <w:t xml:space="preserve"> m naprzemianlegle. Po zainstalowaniu pierwszego</w:t>
      </w:r>
      <w:r>
        <w:rPr>
          <w:rFonts w:cs="Times New Roman"/>
        </w:rPr>
        <w:t xml:space="preserve"> </w:t>
      </w:r>
      <w:r w:rsidRPr="00235301">
        <w:rPr>
          <w:rFonts w:cs="Times New Roman"/>
        </w:rPr>
        <w:t>igłofiltru należy przeprowadzić próbę pompowania w czasie 6 godzin za pomocą pompy przeponowej celem</w:t>
      </w:r>
      <w:r>
        <w:rPr>
          <w:rFonts w:cs="Times New Roman"/>
        </w:rPr>
        <w:t xml:space="preserve"> </w:t>
      </w:r>
      <w:r w:rsidRPr="00235301">
        <w:rPr>
          <w:rFonts w:cs="Times New Roman"/>
        </w:rPr>
        <w:t xml:space="preserve">ustalenia stałego wydatku wody i prawidłowości </w:t>
      </w:r>
      <w:proofErr w:type="spellStart"/>
      <w:r w:rsidRPr="00235301">
        <w:rPr>
          <w:rFonts w:cs="Times New Roman"/>
        </w:rPr>
        <w:t>o</w:t>
      </w:r>
      <w:r>
        <w:rPr>
          <w:rFonts w:cs="Times New Roman"/>
        </w:rPr>
        <w:t>b</w:t>
      </w:r>
      <w:r w:rsidRPr="00235301">
        <w:rPr>
          <w:rFonts w:cs="Times New Roman"/>
        </w:rPr>
        <w:t>sypki</w:t>
      </w:r>
      <w:proofErr w:type="spellEnd"/>
      <w:r w:rsidRPr="00235301">
        <w:rPr>
          <w:rFonts w:cs="Times New Roman"/>
        </w:rPr>
        <w:t xml:space="preserve"> filtracyjnej. Zakresy rob</w:t>
      </w:r>
      <w:r>
        <w:rPr>
          <w:rFonts w:cs="Times New Roman"/>
        </w:rPr>
        <w:t>ó</w:t>
      </w:r>
      <w:r w:rsidRPr="00235301">
        <w:rPr>
          <w:rFonts w:cs="Times New Roman"/>
        </w:rPr>
        <w:t>t odwadniających należy</w:t>
      </w:r>
      <w:r>
        <w:rPr>
          <w:rFonts w:cs="Times New Roman"/>
        </w:rPr>
        <w:t xml:space="preserve"> </w:t>
      </w:r>
      <w:r w:rsidRPr="00235301">
        <w:rPr>
          <w:rFonts w:cs="Times New Roman"/>
        </w:rPr>
        <w:t>dostosować do rzeczywistych warunków gruntowo wodnych w trakcie wykonywania robot.</w:t>
      </w:r>
    </w:p>
    <w:p w14:paraId="2AB5D064" w14:textId="77777777" w:rsidR="00235301" w:rsidRPr="00235301" w:rsidRDefault="00235301" w:rsidP="00DE2F90">
      <w:pPr>
        <w:autoSpaceDE w:val="0"/>
        <w:autoSpaceDN w:val="0"/>
        <w:adjustRightInd w:val="0"/>
        <w:spacing w:after="0"/>
        <w:ind w:left="708"/>
        <w:rPr>
          <w:rFonts w:cs="Times New Roman"/>
        </w:rPr>
      </w:pPr>
    </w:p>
    <w:p w14:paraId="43485A38" w14:textId="7BBE6C8C" w:rsidR="00235301" w:rsidRDefault="007A7C32" w:rsidP="00DE2F90">
      <w:pPr>
        <w:pStyle w:val="Nagwek3"/>
      </w:pPr>
      <w:r>
        <w:t xml:space="preserve"> </w:t>
      </w:r>
      <w:bookmarkStart w:id="177" w:name="_Toc183772866"/>
      <w:r w:rsidR="00235301" w:rsidRPr="00235301">
        <w:t>Przygotowanie podłoża</w:t>
      </w:r>
      <w:bookmarkEnd w:id="177"/>
    </w:p>
    <w:p w14:paraId="717F74C8" w14:textId="77777777" w:rsidR="007A7C32" w:rsidRPr="007A7C32" w:rsidRDefault="007A7C32" w:rsidP="00DE2F90"/>
    <w:p w14:paraId="6118E18F" w14:textId="405A1381" w:rsidR="00235301" w:rsidRPr="00235301" w:rsidRDefault="00235301" w:rsidP="00DE2F90">
      <w:pPr>
        <w:autoSpaceDE w:val="0"/>
        <w:autoSpaceDN w:val="0"/>
        <w:adjustRightInd w:val="0"/>
        <w:spacing w:after="0"/>
        <w:ind w:left="708"/>
        <w:rPr>
          <w:rFonts w:cs="Times New Roman"/>
        </w:rPr>
      </w:pPr>
      <w:r w:rsidRPr="00235301">
        <w:rPr>
          <w:rFonts w:cs="Times New Roman"/>
        </w:rPr>
        <w:t>Rodzaj podłoża jest zależny od rodzaju gruntu w wykopie.</w:t>
      </w:r>
      <w:r>
        <w:rPr>
          <w:rFonts w:cs="Times New Roman"/>
        </w:rPr>
        <w:t xml:space="preserve"> </w:t>
      </w:r>
      <w:r w:rsidRPr="00235301">
        <w:rPr>
          <w:rFonts w:cs="Times New Roman"/>
        </w:rPr>
        <w:t>W gruntach suchych piaszczystych, żwirowo-piaszczystych i piaszczysto-gliniastych o wytrzymałości powyżej</w:t>
      </w:r>
    </w:p>
    <w:p w14:paraId="5FDF3A96" w14:textId="77777777" w:rsidR="00235301" w:rsidRDefault="00235301" w:rsidP="00DE2F90">
      <w:pPr>
        <w:autoSpaceDE w:val="0"/>
        <w:autoSpaceDN w:val="0"/>
        <w:adjustRightInd w:val="0"/>
        <w:spacing w:after="0"/>
        <w:ind w:left="708"/>
        <w:rPr>
          <w:rFonts w:cs="Times New Roman"/>
        </w:rPr>
      </w:pPr>
      <w:r w:rsidRPr="00235301">
        <w:rPr>
          <w:rFonts w:cs="Times New Roman"/>
        </w:rPr>
        <w:t xml:space="preserve">0,05 </w:t>
      </w:r>
      <w:proofErr w:type="spellStart"/>
      <w:r w:rsidRPr="00235301">
        <w:rPr>
          <w:rFonts w:cs="Times New Roman"/>
        </w:rPr>
        <w:t>MPa</w:t>
      </w:r>
      <w:proofErr w:type="spellEnd"/>
      <w:r w:rsidRPr="00235301">
        <w:rPr>
          <w:rFonts w:cs="Times New Roman"/>
        </w:rPr>
        <w:t xml:space="preserve"> podłożem jest grunt naturalny przy nienaruszonym dnie wykopu, spełniający wymagania normy PN-85/B-10726.</w:t>
      </w:r>
      <w:r>
        <w:rPr>
          <w:rFonts w:cs="Times New Roman"/>
        </w:rPr>
        <w:t xml:space="preserve"> </w:t>
      </w:r>
    </w:p>
    <w:p w14:paraId="7E4880D8" w14:textId="3705FCC2" w:rsidR="00235301" w:rsidRPr="00235301" w:rsidRDefault="00235301" w:rsidP="00DE2F90">
      <w:pPr>
        <w:autoSpaceDE w:val="0"/>
        <w:autoSpaceDN w:val="0"/>
        <w:adjustRightInd w:val="0"/>
        <w:spacing w:after="0"/>
        <w:ind w:left="708"/>
        <w:rPr>
          <w:rFonts w:cs="Times New Roman"/>
        </w:rPr>
      </w:pPr>
      <w:r w:rsidRPr="00235301">
        <w:rPr>
          <w:rFonts w:cs="Times New Roman"/>
        </w:rPr>
        <w:t>Należy wykonać podłoże wzmocnione z warstwy piasku grubości 20 cm, zgodnie z PN-86/B-06712, PN-EN13043.</w:t>
      </w:r>
      <w:r>
        <w:rPr>
          <w:rFonts w:cs="Times New Roman"/>
        </w:rPr>
        <w:t xml:space="preserve"> </w:t>
      </w:r>
      <w:r w:rsidRPr="00235301">
        <w:rPr>
          <w:rFonts w:cs="Times New Roman"/>
        </w:rPr>
        <w:t>Wykonawca dokona zagęszczenia wykonywanego podłoża do IS nie mniej niż</w:t>
      </w:r>
      <w:r w:rsidR="007A7C32">
        <w:rPr>
          <w:rFonts w:cs="Times New Roman"/>
        </w:rPr>
        <w:t xml:space="preserve"> 0,98</w:t>
      </w:r>
      <w:r w:rsidRPr="00235301">
        <w:rPr>
          <w:rFonts w:cs="Times New Roman"/>
        </w:rPr>
        <w:t>.</w:t>
      </w:r>
    </w:p>
    <w:p w14:paraId="6AB78C7C" w14:textId="77777777" w:rsidR="00235301" w:rsidRDefault="00235301" w:rsidP="00DE2F90"/>
    <w:p w14:paraId="79FA9A14" w14:textId="6BED2A50" w:rsidR="007A7C32" w:rsidRDefault="007A7C32" w:rsidP="00DE2F90">
      <w:pPr>
        <w:pStyle w:val="Nagwek3"/>
      </w:pPr>
      <w:r>
        <w:t xml:space="preserve"> </w:t>
      </w:r>
      <w:bookmarkStart w:id="178" w:name="_Toc183772867"/>
      <w:r>
        <w:t>Roboty montażowe</w:t>
      </w:r>
      <w:bookmarkEnd w:id="178"/>
    </w:p>
    <w:p w14:paraId="1530535B" w14:textId="77777777" w:rsidR="007A7C32" w:rsidRDefault="007A7C32" w:rsidP="00DE2F90"/>
    <w:p w14:paraId="6501BB46" w14:textId="5F542056" w:rsidR="007A7C32" w:rsidRPr="007A7C32" w:rsidRDefault="007A7C32" w:rsidP="00DE2F90">
      <w:pPr>
        <w:spacing w:after="0"/>
        <w:ind w:left="708"/>
        <w:rPr>
          <w:rFonts w:cs="Times New Roman"/>
        </w:rPr>
      </w:pPr>
      <w:r w:rsidRPr="007A7C32">
        <w:rPr>
          <w:rFonts w:cs="Times New Roman"/>
        </w:rPr>
        <w:t>Najmniejsze spadki przewodów powinny zapewnić możliwość spuszczenia wody z rurociągów nie mniej jednak</w:t>
      </w:r>
      <w:r>
        <w:rPr>
          <w:rFonts w:cs="Times New Roman"/>
        </w:rPr>
        <w:t xml:space="preserve"> </w:t>
      </w:r>
      <w:r w:rsidRPr="007A7C32">
        <w:rPr>
          <w:rFonts w:cs="Times New Roman"/>
        </w:rPr>
        <w:t>niż 0,1%.</w:t>
      </w:r>
      <w:r>
        <w:rPr>
          <w:rFonts w:cs="Times New Roman"/>
        </w:rPr>
        <w:t xml:space="preserve"> </w:t>
      </w:r>
      <w:r w:rsidRPr="007A7C32">
        <w:rPr>
          <w:rFonts w:cs="Times New Roman"/>
        </w:rPr>
        <w:t xml:space="preserve">Głębokość ułożenia przewodów przy nie </w:t>
      </w:r>
      <w:r w:rsidRPr="007A7C32">
        <w:rPr>
          <w:rFonts w:cs="Times New Roman"/>
        </w:rPr>
        <w:lastRenderedPageBreak/>
        <w:t>stosowaniu izolacji cieplnej i środków zabezpieczających podłoże i</w:t>
      </w:r>
      <w:r>
        <w:rPr>
          <w:rFonts w:cs="Times New Roman"/>
        </w:rPr>
        <w:t xml:space="preserve"> </w:t>
      </w:r>
      <w:r w:rsidRPr="007A7C32">
        <w:rPr>
          <w:rFonts w:cs="Times New Roman"/>
        </w:rPr>
        <w:t>przew</w:t>
      </w:r>
      <w:r>
        <w:rPr>
          <w:rFonts w:cs="Times New Roman"/>
        </w:rPr>
        <w:t>ó</w:t>
      </w:r>
      <w:r w:rsidRPr="007A7C32">
        <w:rPr>
          <w:rFonts w:cs="Times New Roman"/>
        </w:rPr>
        <w:t>d przed przemarzaniem powinna być taka, aby jego przykrycie (</w:t>
      </w:r>
      <w:proofErr w:type="spellStart"/>
      <w:r w:rsidRPr="007A7C32">
        <w:rPr>
          <w:rFonts w:cs="Times New Roman"/>
        </w:rPr>
        <w:t>hn</w:t>
      </w:r>
      <w:proofErr w:type="spellEnd"/>
      <w:r w:rsidRPr="007A7C32">
        <w:rPr>
          <w:rFonts w:cs="Times New Roman"/>
        </w:rPr>
        <w:t>) mierzone od wierzchu przewodu do</w:t>
      </w:r>
      <w:r>
        <w:rPr>
          <w:rFonts w:cs="Times New Roman"/>
        </w:rPr>
        <w:t xml:space="preserve"> </w:t>
      </w:r>
      <w:r w:rsidRPr="007A7C32">
        <w:rPr>
          <w:rFonts w:cs="Times New Roman"/>
        </w:rPr>
        <w:t xml:space="preserve">powierzchni projektowanego terenu było większe niż głębokość przemarzania gruntów </w:t>
      </w:r>
      <w:proofErr w:type="spellStart"/>
      <w:r w:rsidRPr="007A7C32">
        <w:rPr>
          <w:rFonts w:cs="Times New Roman"/>
        </w:rPr>
        <w:t>hz</w:t>
      </w:r>
      <w:proofErr w:type="spellEnd"/>
      <w:r w:rsidRPr="007A7C32">
        <w:rPr>
          <w:rFonts w:cs="Times New Roman"/>
        </w:rPr>
        <w:t xml:space="preserve">, wg PN-EN 1997-1 </w:t>
      </w:r>
      <w:r>
        <w:rPr>
          <w:rFonts w:cs="Times New Roman"/>
        </w:rPr>
        <w:t xml:space="preserve">powiększona </w:t>
      </w:r>
      <w:r w:rsidRPr="007A7C32">
        <w:rPr>
          <w:rFonts w:cs="Times New Roman"/>
        </w:rPr>
        <w:t>o</w:t>
      </w:r>
      <w:r>
        <w:rPr>
          <w:rFonts w:cs="Times New Roman"/>
        </w:rPr>
        <w:t xml:space="preserve"> </w:t>
      </w:r>
      <w:r w:rsidRPr="007A7C32">
        <w:rPr>
          <w:rFonts w:cs="Times New Roman"/>
        </w:rPr>
        <w:t>0,4 m dla rur o średnicy poniżej 1000 mm i o 0,2 m dla rur o średnicy 1000 mm oraz powyżej.</w:t>
      </w:r>
    </w:p>
    <w:p w14:paraId="2A2DD763" w14:textId="77777777" w:rsidR="007A7C32" w:rsidRPr="007A7C32" w:rsidRDefault="007A7C32" w:rsidP="00DE2F90">
      <w:pPr>
        <w:spacing w:after="0"/>
        <w:ind w:left="708"/>
        <w:rPr>
          <w:rFonts w:cs="Times New Roman"/>
        </w:rPr>
      </w:pPr>
      <w:r w:rsidRPr="007A7C32">
        <w:rPr>
          <w:rFonts w:cs="Times New Roman"/>
        </w:rPr>
        <w:t>I tak przykrycie to powinno odpowiednio wynosić:</w:t>
      </w:r>
    </w:p>
    <w:p w14:paraId="3BACB945" w14:textId="053D9CC6" w:rsidR="007A7C32" w:rsidRPr="007A7C32" w:rsidRDefault="007A7C32" w:rsidP="00DE2F90">
      <w:pPr>
        <w:spacing w:after="0"/>
        <w:ind w:left="708"/>
        <w:rPr>
          <w:rFonts w:cs="Times New Roman"/>
        </w:rPr>
      </w:pPr>
      <w:r w:rsidRPr="007A7C32">
        <w:rPr>
          <w:rFonts w:cs="Times New Roman"/>
        </w:rPr>
        <w:t xml:space="preserve">- w strefie o </w:t>
      </w:r>
      <w:proofErr w:type="spellStart"/>
      <w:r w:rsidRPr="007A7C32">
        <w:rPr>
          <w:rFonts w:cs="Times New Roman"/>
        </w:rPr>
        <w:t>hz</w:t>
      </w:r>
      <w:proofErr w:type="spellEnd"/>
      <w:r w:rsidRPr="007A7C32">
        <w:rPr>
          <w:rFonts w:cs="Times New Roman"/>
        </w:rPr>
        <w:t xml:space="preserve"> = 1,0 m, </w:t>
      </w:r>
      <w:proofErr w:type="spellStart"/>
      <w:r w:rsidRPr="007A7C32">
        <w:rPr>
          <w:rFonts w:cs="Times New Roman"/>
        </w:rPr>
        <w:t>hn</w:t>
      </w:r>
      <w:proofErr w:type="spellEnd"/>
      <w:r w:rsidRPr="007A7C32">
        <w:rPr>
          <w:rFonts w:cs="Times New Roman"/>
        </w:rPr>
        <w:t xml:space="preserve"> = 1,</w:t>
      </w:r>
      <w:r>
        <w:rPr>
          <w:rFonts w:cs="Times New Roman"/>
        </w:rPr>
        <w:t>2</w:t>
      </w:r>
      <w:r w:rsidRPr="007A7C32">
        <w:rPr>
          <w:rFonts w:cs="Times New Roman"/>
        </w:rPr>
        <w:t xml:space="preserve"> m i 1,</w:t>
      </w:r>
      <w:r>
        <w:rPr>
          <w:rFonts w:cs="Times New Roman"/>
        </w:rPr>
        <w:t>0</w:t>
      </w:r>
      <w:r w:rsidRPr="007A7C32">
        <w:rPr>
          <w:rFonts w:cs="Times New Roman"/>
        </w:rPr>
        <w:t xml:space="preserve"> m</w:t>
      </w:r>
    </w:p>
    <w:p w14:paraId="4B8F1433" w14:textId="43626CB8" w:rsidR="007A7C32" w:rsidRPr="007A7C32" w:rsidRDefault="007A7C32" w:rsidP="00DE2F90">
      <w:pPr>
        <w:spacing w:after="0"/>
        <w:ind w:left="708"/>
        <w:rPr>
          <w:rFonts w:cs="Times New Roman"/>
        </w:rPr>
      </w:pPr>
      <w:r w:rsidRPr="007A7C32">
        <w:rPr>
          <w:rFonts w:cs="Times New Roman"/>
        </w:rPr>
        <w:t>Dławice zasuw powinny być zabezpieczone izolacją cieplną w przypadku, gdy wierzch dławicy znajduje się</w:t>
      </w:r>
      <w:r>
        <w:rPr>
          <w:rFonts w:cs="Times New Roman"/>
        </w:rPr>
        <w:t xml:space="preserve"> </w:t>
      </w:r>
      <w:r w:rsidRPr="007A7C32">
        <w:rPr>
          <w:rFonts w:cs="Times New Roman"/>
        </w:rPr>
        <w:t>powyżej dolnej granicy przemarzania w danej strefie.</w:t>
      </w:r>
    </w:p>
    <w:p w14:paraId="50FCE763" w14:textId="1CA50CFC" w:rsidR="007A7C32" w:rsidRDefault="007A7C32" w:rsidP="00DE2F90">
      <w:pPr>
        <w:spacing w:after="0"/>
        <w:ind w:left="708"/>
        <w:rPr>
          <w:rFonts w:cs="Times New Roman"/>
        </w:rPr>
      </w:pPr>
      <w:r w:rsidRPr="007A7C32">
        <w:rPr>
          <w:rFonts w:cs="Times New Roman"/>
        </w:rPr>
        <w:t>Odległość osi przewodu w planie od urządzeń podziemnych i naziemnych oraz od ściany budowli powinna być</w:t>
      </w:r>
      <w:r>
        <w:rPr>
          <w:rFonts w:cs="Times New Roman"/>
        </w:rPr>
        <w:t xml:space="preserve"> </w:t>
      </w:r>
      <w:r w:rsidRPr="007A7C32">
        <w:rPr>
          <w:rFonts w:cs="Times New Roman"/>
        </w:rPr>
        <w:t>zgodna z dokumentacją.</w:t>
      </w:r>
    </w:p>
    <w:p w14:paraId="4798E6AB" w14:textId="77777777" w:rsidR="007A7C32" w:rsidRDefault="007A7C32" w:rsidP="00DE2F90">
      <w:pPr>
        <w:ind w:left="708"/>
        <w:rPr>
          <w:rFonts w:cs="Times New Roman"/>
        </w:rPr>
      </w:pPr>
    </w:p>
    <w:p w14:paraId="3DB3AF53" w14:textId="03AFDC88" w:rsidR="007A7C32" w:rsidRDefault="007A7C32" w:rsidP="00DE2F90">
      <w:pPr>
        <w:pStyle w:val="Nagwek3"/>
      </w:pPr>
      <w:r>
        <w:t xml:space="preserve"> </w:t>
      </w:r>
      <w:bookmarkStart w:id="179" w:name="_Toc183772868"/>
      <w:r>
        <w:t>Wytyczne wykonania przewodów</w:t>
      </w:r>
      <w:bookmarkEnd w:id="179"/>
    </w:p>
    <w:p w14:paraId="08C5F75E" w14:textId="77777777" w:rsidR="00EA03E7" w:rsidRPr="00EA03E7" w:rsidRDefault="00EA03E7" w:rsidP="00DE2F90"/>
    <w:p w14:paraId="3753F554" w14:textId="20AA723E" w:rsidR="007A7C32" w:rsidRPr="007A7C32" w:rsidRDefault="007A7C32" w:rsidP="00DE2F90">
      <w:pPr>
        <w:autoSpaceDE w:val="0"/>
        <w:autoSpaceDN w:val="0"/>
        <w:adjustRightInd w:val="0"/>
        <w:spacing w:after="0"/>
        <w:ind w:left="708"/>
        <w:rPr>
          <w:rFonts w:cs="Times New Roman"/>
        </w:rPr>
      </w:pPr>
      <w:r w:rsidRPr="007A7C32">
        <w:rPr>
          <w:rFonts w:cs="Times New Roman"/>
        </w:rPr>
        <w:t>Przed opuszczeniem rur do wykopu należy sprawdzić, czy nie mają one widocznych uszkodzeń powstałych w czasie transportu i składowania. Ponadto rury należy starannie oczyścić, zwracając szczegółową uwagę na bose końce rur. Rury uszkodzone należy usunąć i zmagazynować poza strefą montażową. Rury należy opuszczać do wykopu powoli i ostrożnie, mechanicznie za pomocą krążków, wielokrążków lub dźwigów. Niedopuszczalne jest wrzucanie rur do wykopu. Rury ciężkie, opuszczane mechaniczne, należy umieszczać we właściwym położeniu, gdy są podwieszone i dopiero wówczas zwolnić podwieszenie. Opuszczenie odcinków przewodów do wykopu powinno być prowadzone na przygotowane i wyrównane do spadku podłoże. Przy opuszczeniu i układaniu rur należy zwrócić szczególną uwagę na to, aby nie dopuścić do uszkodzenia izolacji zewnętrznej. Przewód powinien być tak ułożony na podłożu naturalnym, aby opierał się na nim wzdłuż całej długości co najmniej na 1/4 swego obwodu, symetrycznie do swojej osi. Na podłożu wzmocnionym przewód powinien być ułożony zgodnie z dokumentacją projektową i instrukcją producenta rur. Poszczególne odcinki rur powinny być unieruchomione przez obsypanie piaskiem pośrodku długości rury i mocno podbite tak, aby rura nie zmieniła położenia do czasu wykonania uszczelnienia złączy. Połączenie rur należy wykonywać w sposób następujący:</w:t>
      </w:r>
    </w:p>
    <w:p w14:paraId="34A27439" w14:textId="77777777" w:rsidR="007A7C32" w:rsidRPr="007A7C32" w:rsidRDefault="007A7C32" w:rsidP="00DE2F90">
      <w:pPr>
        <w:autoSpaceDE w:val="0"/>
        <w:autoSpaceDN w:val="0"/>
        <w:adjustRightInd w:val="0"/>
        <w:spacing w:after="0"/>
        <w:ind w:firstLine="708"/>
        <w:rPr>
          <w:rFonts w:cs="Times New Roman"/>
        </w:rPr>
      </w:pPr>
      <w:r w:rsidRPr="007A7C32">
        <w:rPr>
          <w:rFonts w:cs="Times New Roman"/>
        </w:rPr>
        <w:t>- rury z tworzyw sztucznych poprzez zgrzewanie doczołowe lub elektrooporowe,</w:t>
      </w:r>
    </w:p>
    <w:p w14:paraId="6D7D39B4" w14:textId="0A17E020" w:rsidR="007A7C32" w:rsidRPr="007A7C32" w:rsidRDefault="007A7C32" w:rsidP="00DE2F90">
      <w:pPr>
        <w:autoSpaceDE w:val="0"/>
        <w:autoSpaceDN w:val="0"/>
        <w:adjustRightInd w:val="0"/>
        <w:spacing w:after="0"/>
        <w:ind w:left="708"/>
        <w:rPr>
          <w:rFonts w:cs="Times New Roman"/>
        </w:rPr>
      </w:pPr>
      <w:r w:rsidRPr="007A7C32">
        <w:rPr>
          <w:rFonts w:cs="Times New Roman"/>
        </w:rPr>
        <w:t xml:space="preserve">Do wykonywania zmian kierunków przewodu należy stosować łuki, kolana i </w:t>
      </w:r>
      <w:r w:rsidR="00EA03E7" w:rsidRPr="007A7C32">
        <w:rPr>
          <w:rFonts w:cs="Times New Roman"/>
        </w:rPr>
        <w:t>trójniki</w:t>
      </w:r>
      <w:r w:rsidRPr="007A7C32">
        <w:rPr>
          <w:rFonts w:cs="Times New Roman"/>
        </w:rPr>
        <w:t xml:space="preserve"> w przypadkach, gdy kąt</w:t>
      </w:r>
      <w:r w:rsidR="00EA03E7">
        <w:rPr>
          <w:rFonts w:cs="Times New Roman"/>
        </w:rPr>
        <w:t xml:space="preserve"> </w:t>
      </w:r>
      <w:r w:rsidRPr="007A7C32">
        <w:rPr>
          <w:rFonts w:cs="Times New Roman"/>
        </w:rPr>
        <w:t>nachylenia w stopniach przekracza następujące wielkości:</w:t>
      </w:r>
    </w:p>
    <w:p w14:paraId="3847A464" w14:textId="77777777" w:rsidR="00EA03E7" w:rsidRDefault="00EA03E7" w:rsidP="00DE2F90">
      <w:pPr>
        <w:autoSpaceDE w:val="0"/>
        <w:autoSpaceDN w:val="0"/>
        <w:adjustRightInd w:val="0"/>
        <w:spacing w:after="0"/>
        <w:rPr>
          <w:rFonts w:cs="Times New Roman"/>
        </w:rPr>
      </w:pPr>
    </w:p>
    <w:p w14:paraId="54E9BE4C" w14:textId="0902805C" w:rsidR="007A7C32" w:rsidRPr="007A7C32" w:rsidRDefault="007A7C32" w:rsidP="00DE2F90">
      <w:pPr>
        <w:autoSpaceDE w:val="0"/>
        <w:autoSpaceDN w:val="0"/>
        <w:adjustRightInd w:val="0"/>
        <w:spacing w:after="0"/>
        <w:ind w:left="708"/>
        <w:rPr>
          <w:rFonts w:cs="Times New Roman"/>
        </w:rPr>
      </w:pPr>
      <w:r w:rsidRPr="007A7C32">
        <w:rPr>
          <w:rFonts w:cs="Times New Roman"/>
        </w:rPr>
        <w:t xml:space="preserve">a) dla </w:t>
      </w:r>
      <w:r w:rsidR="00EA03E7" w:rsidRPr="007A7C32">
        <w:rPr>
          <w:rFonts w:cs="Times New Roman"/>
        </w:rPr>
        <w:t>przewodów</w:t>
      </w:r>
      <w:r w:rsidRPr="007A7C32">
        <w:rPr>
          <w:rFonts w:cs="Times New Roman"/>
        </w:rPr>
        <w:t xml:space="preserve"> z tworzyw sztucznych, gdy kąt odchylenia przekracza wielkość dopuszczalnej strzałki ugięcia</w:t>
      </w:r>
      <w:r w:rsidR="00EA03E7">
        <w:rPr>
          <w:rFonts w:cs="Times New Roman"/>
        </w:rPr>
        <w:t xml:space="preserve"> </w:t>
      </w:r>
      <w:r w:rsidRPr="007A7C32">
        <w:rPr>
          <w:rFonts w:cs="Times New Roman"/>
        </w:rPr>
        <w:t>przewodu podaną w warunkach technicznych wytworni,</w:t>
      </w:r>
    </w:p>
    <w:p w14:paraId="4FE5FB9F" w14:textId="77777777" w:rsidR="00EA03E7" w:rsidRDefault="00EA03E7" w:rsidP="00DE2F90">
      <w:pPr>
        <w:autoSpaceDE w:val="0"/>
        <w:autoSpaceDN w:val="0"/>
        <w:adjustRightInd w:val="0"/>
        <w:spacing w:after="0"/>
        <w:rPr>
          <w:rFonts w:cs="Times New Roman"/>
        </w:rPr>
      </w:pPr>
    </w:p>
    <w:p w14:paraId="28CBD1D6" w14:textId="519CC5EC" w:rsidR="007A7C32" w:rsidRPr="007A7C32" w:rsidRDefault="007A7C32" w:rsidP="00DE2F90">
      <w:pPr>
        <w:autoSpaceDE w:val="0"/>
        <w:autoSpaceDN w:val="0"/>
        <w:adjustRightInd w:val="0"/>
        <w:spacing w:after="0"/>
        <w:ind w:left="708"/>
        <w:rPr>
          <w:rFonts w:cs="Times New Roman"/>
        </w:rPr>
      </w:pPr>
      <w:r w:rsidRPr="007A7C32">
        <w:rPr>
          <w:rFonts w:cs="Times New Roman"/>
        </w:rPr>
        <w:t xml:space="preserve">Wykonawca jest zobowiązany do układania rur z tworzyw sztucznych w temperaturze od +5 do + </w:t>
      </w:r>
      <w:r w:rsidR="00EA03E7">
        <w:rPr>
          <w:rFonts w:cs="Times New Roman"/>
        </w:rPr>
        <w:t>3</w:t>
      </w:r>
      <w:r w:rsidRPr="007A7C32">
        <w:rPr>
          <w:rFonts w:cs="Times New Roman"/>
        </w:rPr>
        <w:t>0 C.</w:t>
      </w:r>
    </w:p>
    <w:p w14:paraId="1B44BD6A" w14:textId="77777777" w:rsidR="00EA03E7" w:rsidRDefault="00EA03E7" w:rsidP="00DE2F90">
      <w:pPr>
        <w:autoSpaceDE w:val="0"/>
        <w:autoSpaceDN w:val="0"/>
        <w:adjustRightInd w:val="0"/>
        <w:spacing w:after="0"/>
        <w:ind w:firstLine="708"/>
        <w:rPr>
          <w:rFonts w:cs="Times New Roman"/>
        </w:rPr>
      </w:pPr>
    </w:p>
    <w:p w14:paraId="2E3DB78A" w14:textId="56ABE388" w:rsidR="007A7C32" w:rsidRPr="007A7C32" w:rsidRDefault="007A7C32" w:rsidP="00DE2F90">
      <w:pPr>
        <w:autoSpaceDE w:val="0"/>
        <w:autoSpaceDN w:val="0"/>
        <w:adjustRightInd w:val="0"/>
        <w:spacing w:after="0"/>
        <w:ind w:firstLine="708"/>
        <w:rPr>
          <w:rFonts w:cs="Times New Roman"/>
        </w:rPr>
      </w:pPr>
      <w:r w:rsidRPr="007A7C32">
        <w:rPr>
          <w:rFonts w:cs="Times New Roman"/>
        </w:rPr>
        <w:t xml:space="preserve">Na wszystkich rurach muszą być w </w:t>
      </w:r>
      <w:r w:rsidR="00EA03E7" w:rsidRPr="007A7C32">
        <w:rPr>
          <w:rFonts w:cs="Times New Roman"/>
        </w:rPr>
        <w:t>sposób</w:t>
      </w:r>
      <w:r w:rsidRPr="007A7C32">
        <w:rPr>
          <w:rFonts w:cs="Times New Roman"/>
        </w:rPr>
        <w:t xml:space="preserve"> trwały naniesione następujące informacje:</w:t>
      </w:r>
    </w:p>
    <w:p w14:paraId="10B6F6D6" w14:textId="77777777" w:rsidR="007A7C32" w:rsidRPr="007A7C32" w:rsidRDefault="007A7C32" w:rsidP="00DE2F90">
      <w:pPr>
        <w:autoSpaceDE w:val="0"/>
        <w:autoSpaceDN w:val="0"/>
        <w:adjustRightInd w:val="0"/>
        <w:spacing w:after="0"/>
        <w:ind w:firstLine="708"/>
        <w:rPr>
          <w:rFonts w:cs="Times New Roman"/>
        </w:rPr>
      </w:pPr>
      <w:r w:rsidRPr="007A7C32">
        <w:rPr>
          <w:rFonts w:cs="Times New Roman"/>
        </w:rPr>
        <w:t>- logo lub nazwa producenta,</w:t>
      </w:r>
    </w:p>
    <w:p w14:paraId="56283114" w14:textId="77777777" w:rsidR="007A7C32" w:rsidRPr="007A7C32" w:rsidRDefault="007A7C32" w:rsidP="00DE2F90">
      <w:pPr>
        <w:autoSpaceDE w:val="0"/>
        <w:autoSpaceDN w:val="0"/>
        <w:adjustRightInd w:val="0"/>
        <w:spacing w:after="0"/>
        <w:ind w:firstLine="708"/>
        <w:rPr>
          <w:rFonts w:cs="Times New Roman"/>
        </w:rPr>
      </w:pPr>
      <w:r w:rsidRPr="007A7C32">
        <w:rPr>
          <w:rFonts w:cs="Times New Roman"/>
        </w:rPr>
        <w:t>- dane dotyczące daty wykonania i serii produkcji,</w:t>
      </w:r>
    </w:p>
    <w:p w14:paraId="5EEFB517" w14:textId="77777777" w:rsidR="007A7C32" w:rsidRPr="007A7C32" w:rsidRDefault="007A7C32" w:rsidP="00DE2F90">
      <w:pPr>
        <w:autoSpaceDE w:val="0"/>
        <w:autoSpaceDN w:val="0"/>
        <w:adjustRightInd w:val="0"/>
        <w:spacing w:after="0"/>
        <w:ind w:firstLine="708"/>
        <w:rPr>
          <w:rFonts w:cs="Times New Roman"/>
        </w:rPr>
      </w:pPr>
      <w:r w:rsidRPr="007A7C32">
        <w:rPr>
          <w:rFonts w:cs="Times New Roman"/>
        </w:rPr>
        <w:t>- materiał rury,</w:t>
      </w:r>
    </w:p>
    <w:p w14:paraId="2D03119E" w14:textId="77777777" w:rsidR="007A7C32" w:rsidRPr="007A7C32" w:rsidRDefault="007A7C32" w:rsidP="00DE2F90">
      <w:pPr>
        <w:autoSpaceDE w:val="0"/>
        <w:autoSpaceDN w:val="0"/>
        <w:adjustRightInd w:val="0"/>
        <w:spacing w:after="0"/>
        <w:ind w:firstLine="708"/>
        <w:rPr>
          <w:rFonts w:cs="Times New Roman"/>
        </w:rPr>
      </w:pPr>
      <w:r w:rsidRPr="007A7C32">
        <w:rPr>
          <w:rFonts w:cs="Times New Roman"/>
        </w:rPr>
        <w:t>- średnica,</w:t>
      </w:r>
    </w:p>
    <w:p w14:paraId="3B8D7AFA" w14:textId="69C7A134" w:rsidR="007A7C32" w:rsidRDefault="007A7C32" w:rsidP="00DE2F90">
      <w:pPr>
        <w:ind w:left="708"/>
        <w:rPr>
          <w:rFonts w:cs="Times New Roman"/>
        </w:rPr>
      </w:pPr>
      <w:r w:rsidRPr="007A7C32">
        <w:rPr>
          <w:rFonts w:cs="Times New Roman"/>
        </w:rPr>
        <w:t>- oznaczenie klasy ciśnienia (grubość ścianki).</w:t>
      </w:r>
    </w:p>
    <w:p w14:paraId="704D0197" w14:textId="77777777" w:rsidR="00EA03E7" w:rsidRDefault="00EA03E7" w:rsidP="00DE2F90">
      <w:pPr>
        <w:ind w:left="708"/>
        <w:rPr>
          <w:rFonts w:cs="Times New Roman"/>
        </w:rPr>
      </w:pPr>
    </w:p>
    <w:p w14:paraId="198EA750" w14:textId="38D5A97B" w:rsidR="00EA03E7" w:rsidRDefault="00EA03E7" w:rsidP="00DE2F90">
      <w:pPr>
        <w:pStyle w:val="Nagwek3"/>
      </w:pPr>
      <w:r>
        <w:t xml:space="preserve"> </w:t>
      </w:r>
      <w:bookmarkStart w:id="180" w:name="_Toc183772869"/>
      <w:r>
        <w:t>Wytyczne wykonania bloków oporowych</w:t>
      </w:r>
      <w:bookmarkEnd w:id="180"/>
    </w:p>
    <w:p w14:paraId="1DA5F59D" w14:textId="77777777" w:rsidR="00EA03E7" w:rsidRDefault="00EA03E7" w:rsidP="00DE2F90">
      <w:pPr>
        <w:autoSpaceDE w:val="0"/>
        <w:autoSpaceDN w:val="0"/>
        <w:adjustRightInd w:val="0"/>
        <w:spacing w:after="0"/>
        <w:ind w:left="708"/>
        <w:rPr>
          <w:rFonts w:ascii="Calibri" w:hAnsi="Calibri" w:cs="Calibri"/>
          <w:sz w:val="20"/>
          <w:szCs w:val="20"/>
        </w:rPr>
      </w:pPr>
    </w:p>
    <w:p w14:paraId="29221A54" w14:textId="2AE9383B" w:rsidR="00EA03E7" w:rsidRPr="00EA03E7" w:rsidRDefault="00EA03E7" w:rsidP="00DE2F90">
      <w:pPr>
        <w:autoSpaceDE w:val="0"/>
        <w:autoSpaceDN w:val="0"/>
        <w:adjustRightInd w:val="0"/>
        <w:spacing w:after="0"/>
        <w:ind w:left="708"/>
        <w:rPr>
          <w:rFonts w:cs="Times New Roman"/>
        </w:rPr>
      </w:pPr>
      <w:r w:rsidRPr="00EA03E7">
        <w:rPr>
          <w:rFonts w:cs="Times New Roman"/>
        </w:rPr>
        <w:t>Bloki oporowe i podporowe przewidziane do wykonania zgodnie z dokumentacją projektową należy wykonać</w:t>
      </w:r>
      <w:r>
        <w:rPr>
          <w:rFonts w:cs="Times New Roman"/>
        </w:rPr>
        <w:t xml:space="preserve"> </w:t>
      </w:r>
      <w:r w:rsidRPr="00EA03E7">
        <w:rPr>
          <w:rFonts w:cs="Times New Roman"/>
        </w:rPr>
        <w:t>jako prefabrykowane, instalowane na budowie, przy czym bloki podporowe lub inne umocnienia należy</w:t>
      </w:r>
      <w:r>
        <w:rPr>
          <w:rFonts w:cs="Times New Roman"/>
        </w:rPr>
        <w:t xml:space="preserve"> </w:t>
      </w:r>
      <w:r w:rsidRPr="00EA03E7">
        <w:rPr>
          <w:rFonts w:cs="Times New Roman"/>
        </w:rPr>
        <w:t xml:space="preserve">umieszczać: pod zasuwami, hydrantami. </w:t>
      </w:r>
    </w:p>
    <w:p w14:paraId="17D9BB47" w14:textId="501EFD95" w:rsidR="00EA03E7" w:rsidRPr="00EA03E7" w:rsidRDefault="00EA03E7" w:rsidP="00DE2F90">
      <w:pPr>
        <w:autoSpaceDE w:val="0"/>
        <w:autoSpaceDN w:val="0"/>
        <w:adjustRightInd w:val="0"/>
        <w:spacing w:after="0"/>
        <w:ind w:left="708"/>
        <w:rPr>
          <w:rFonts w:cs="Times New Roman"/>
        </w:rPr>
      </w:pPr>
      <w:r w:rsidRPr="00EA03E7">
        <w:rPr>
          <w:rFonts w:cs="Times New Roman"/>
        </w:rPr>
        <w:t xml:space="preserve">odbiorom technicznym i pełnym obciążeniom eksploatacyjnym. </w:t>
      </w:r>
    </w:p>
    <w:p w14:paraId="02AF48F6" w14:textId="3E5CFBE4" w:rsidR="00EA03E7" w:rsidRDefault="00EA03E7" w:rsidP="00DE2F90">
      <w:pPr>
        <w:autoSpaceDE w:val="0"/>
        <w:autoSpaceDN w:val="0"/>
        <w:adjustRightInd w:val="0"/>
        <w:spacing w:after="0"/>
        <w:ind w:left="708"/>
        <w:rPr>
          <w:rFonts w:cs="Times New Roman"/>
        </w:rPr>
      </w:pPr>
      <w:r w:rsidRPr="00EA03E7">
        <w:rPr>
          <w:rFonts w:cs="Times New Roman"/>
        </w:rPr>
        <w:t>Blok od rurociągu należy oddzielić dwoma warstwami suchej papy lub grubą folią budowlaną. Bloki oporowe</w:t>
      </w:r>
      <w:r>
        <w:rPr>
          <w:rFonts w:cs="Times New Roman"/>
        </w:rPr>
        <w:t xml:space="preserve"> </w:t>
      </w:r>
      <w:r w:rsidRPr="00EA03E7">
        <w:rPr>
          <w:rFonts w:cs="Times New Roman"/>
        </w:rPr>
        <w:t>powinny spełniać wymagania normy BN-81/9192-04 i BN-81/9192-05.</w:t>
      </w:r>
    </w:p>
    <w:p w14:paraId="4A7B13E5" w14:textId="77777777" w:rsidR="000068C1" w:rsidRDefault="000068C1" w:rsidP="00DE2F90">
      <w:pPr>
        <w:ind w:left="708"/>
        <w:rPr>
          <w:rFonts w:cs="Times New Roman"/>
        </w:rPr>
      </w:pPr>
    </w:p>
    <w:p w14:paraId="6EB71ACB" w14:textId="0FFDD015" w:rsidR="000068C1" w:rsidRPr="000068C1" w:rsidRDefault="000068C1" w:rsidP="00DE2F90">
      <w:pPr>
        <w:pStyle w:val="Nagwek3"/>
      </w:pPr>
      <w:r>
        <w:t xml:space="preserve"> </w:t>
      </w:r>
      <w:bookmarkStart w:id="181" w:name="_Toc183772870"/>
      <w:r w:rsidRPr="000068C1">
        <w:t>Zasypanie wykopów i ich zagęszczenie</w:t>
      </w:r>
      <w:bookmarkEnd w:id="181"/>
    </w:p>
    <w:p w14:paraId="43E15803" w14:textId="77777777" w:rsidR="000068C1" w:rsidRDefault="000068C1" w:rsidP="00DE2F90">
      <w:pPr>
        <w:autoSpaceDE w:val="0"/>
        <w:autoSpaceDN w:val="0"/>
        <w:adjustRightInd w:val="0"/>
        <w:spacing w:after="0"/>
        <w:ind w:left="708"/>
        <w:rPr>
          <w:rFonts w:cs="Times New Roman"/>
        </w:rPr>
      </w:pPr>
    </w:p>
    <w:p w14:paraId="265E850C" w14:textId="3C2479C3" w:rsidR="000068C1" w:rsidRPr="000068C1" w:rsidRDefault="000068C1" w:rsidP="00DE2F90">
      <w:pPr>
        <w:autoSpaceDE w:val="0"/>
        <w:autoSpaceDN w:val="0"/>
        <w:adjustRightInd w:val="0"/>
        <w:spacing w:after="0"/>
        <w:ind w:left="708"/>
        <w:rPr>
          <w:rFonts w:cs="Times New Roman"/>
        </w:rPr>
      </w:pPr>
      <w:r w:rsidRPr="000068C1">
        <w:rPr>
          <w:rFonts w:cs="Times New Roman"/>
        </w:rPr>
        <w:t>Użyty materiał i sposób zasypania nie powinny spowodować uszkodzenia ułożonego przewodu i obiektów na</w:t>
      </w:r>
      <w:r>
        <w:rPr>
          <w:rFonts w:cs="Times New Roman"/>
        </w:rPr>
        <w:t xml:space="preserve"> </w:t>
      </w:r>
      <w:r w:rsidRPr="000068C1">
        <w:rPr>
          <w:rFonts w:cs="Times New Roman"/>
        </w:rPr>
        <w:t>przewodzie oraz izolacji antykorozyjnej, przeciwwilgociowej i cieplnej.</w:t>
      </w:r>
    </w:p>
    <w:p w14:paraId="1322E00C" w14:textId="77777777" w:rsidR="000068C1" w:rsidRPr="000068C1" w:rsidRDefault="000068C1" w:rsidP="00DE2F90">
      <w:pPr>
        <w:autoSpaceDE w:val="0"/>
        <w:autoSpaceDN w:val="0"/>
        <w:adjustRightInd w:val="0"/>
        <w:spacing w:after="0"/>
        <w:ind w:left="708"/>
        <w:rPr>
          <w:rFonts w:cs="Times New Roman"/>
        </w:rPr>
      </w:pPr>
      <w:r w:rsidRPr="000068C1">
        <w:rPr>
          <w:rFonts w:cs="Times New Roman"/>
        </w:rPr>
        <w:t>Grubość warstwy ochronnej zasypu strefy niebezpiecznej powinna wynosić:</w:t>
      </w:r>
    </w:p>
    <w:p w14:paraId="7FD87AB3" w14:textId="3296618D" w:rsidR="000068C1" w:rsidRPr="000068C1" w:rsidRDefault="000068C1" w:rsidP="00DE2F90">
      <w:pPr>
        <w:autoSpaceDE w:val="0"/>
        <w:autoSpaceDN w:val="0"/>
        <w:adjustRightInd w:val="0"/>
        <w:spacing w:after="0"/>
        <w:ind w:left="708"/>
        <w:rPr>
          <w:rFonts w:cs="Times New Roman"/>
        </w:rPr>
      </w:pPr>
      <w:r w:rsidRPr="000068C1">
        <w:rPr>
          <w:rFonts w:cs="Times New Roman"/>
        </w:rPr>
        <w:t xml:space="preserve">- dla przewodów z innych rur </w:t>
      </w:r>
      <w:r>
        <w:rPr>
          <w:rFonts w:cs="Times New Roman"/>
        </w:rPr>
        <w:t xml:space="preserve">od 0,1 do </w:t>
      </w:r>
      <w:r w:rsidRPr="000068C1">
        <w:rPr>
          <w:rFonts w:cs="Times New Roman"/>
        </w:rPr>
        <w:t>0,3 m.</w:t>
      </w:r>
      <w:r>
        <w:rPr>
          <w:rFonts w:cs="Times New Roman"/>
        </w:rPr>
        <w:t xml:space="preserve"> Należy przyjąć, że w miejscach nie będących wąskimi gardłami należy przyjmować 0,3</w:t>
      </w:r>
    </w:p>
    <w:p w14:paraId="2EE818F1" w14:textId="77777777" w:rsidR="000068C1" w:rsidRPr="000068C1" w:rsidRDefault="000068C1" w:rsidP="00DE2F90">
      <w:pPr>
        <w:autoSpaceDE w:val="0"/>
        <w:autoSpaceDN w:val="0"/>
        <w:adjustRightInd w:val="0"/>
        <w:spacing w:after="0"/>
        <w:ind w:left="708"/>
        <w:rPr>
          <w:rFonts w:cs="Times New Roman"/>
        </w:rPr>
      </w:pPr>
      <w:r w:rsidRPr="000068C1">
        <w:rPr>
          <w:rFonts w:cs="Times New Roman"/>
        </w:rPr>
        <w:t>Materiałem zasypu w obrębie strefy niebezpiecznej powinien być piasek wg PN-B-02481.</w:t>
      </w:r>
    </w:p>
    <w:p w14:paraId="56826100" w14:textId="1AA11A4B" w:rsidR="000068C1" w:rsidRPr="000068C1" w:rsidRDefault="000068C1" w:rsidP="00DE2F90">
      <w:pPr>
        <w:autoSpaceDE w:val="0"/>
        <w:autoSpaceDN w:val="0"/>
        <w:adjustRightInd w:val="0"/>
        <w:spacing w:after="0"/>
        <w:ind w:left="708"/>
        <w:rPr>
          <w:rFonts w:cs="Times New Roman"/>
        </w:rPr>
      </w:pPr>
      <w:r w:rsidRPr="000068C1">
        <w:rPr>
          <w:rFonts w:cs="Times New Roman"/>
        </w:rPr>
        <w:t>Materiał zasypu w obrębie strefy niebezpiecznej powinien być zagęszczony ubijakiem ręcznym po obu stronach</w:t>
      </w:r>
      <w:r>
        <w:rPr>
          <w:rFonts w:cs="Times New Roman"/>
        </w:rPr>
        <w:t xml:space="preserve"> </w:t>
      </w:r>
      <w:r w:rsidRPr="000068C1">
        <w:rPr>
          <w:rFonts w:cs="Times New Roman"/>
        </w:rPr>
        <w:t>przewodu.</w:t>
      </w:r>
    </w:p>
    <w:p w14:paraId="681DBE85" w14:textId="2127801A" w:rsidR="001B5158" w:rsidRPr="007A7C32" w:rsidRDefault="000068C1" w:rsidP="00DE2F90">
      <w:pPr>
        <w:autoSpaceDE w:val="0"/>
        <w:autoSpaceDN w:val="0"/>
        <w:adjustRightInd w:val="0"/>
        <w:spacing w:after="0"/>
        <w:ind w:left="708"/>
        <w:rPr>
          <w:rFonts w:cs="Times New Roman"/>
        </w:rPr>
      </w:pPr>
      <w:r w:rsidRPr="000068C1">
        <w:rPr>
          <w:rFonts w:cs="Times New Roman"/>
        </w:rPr>
        <w:t>Pozostałe warstwy gruntu dopuszcza się zagęszczać mechanicznie, o ile nie spowoduje to uszkodzenia</w:t>
      </w:r>
      <w:r>
        <w:rPr>
          <w:rFonts w:cs="Times New Roman"/>
        </w:rPr>
        <w:t xml:space="preserve"> </w:t>
      </w:r>
      <w:r w:rsidRPr="000068C1">
        <w:rPr>
          <w:rFonts w:cs="Times New Roman"/>
        </w:rPr>
        <w:t>przewodu. Wskaźnik zagęszczenia gruntu powinien być zgodny z dokumentacją projektową</w:t>
      </w:r>
      <w:r>
        <w:rPr>
          <w:rFonts w:cs="Times New Roman"/>
        </w:rPr>
        <w:t xml:space="preserve"> (wymagane zagęszczenie pod klasę drogi).</w:t>
      </w:r>
    </w:p>
    <w:p w14:paraId="6AEB0DD8" w14:textId="77777777" w:rsidR="005F50B1" w:rsidRPr="00760D5C" w:rsidRDefault="005F50B1" w:rsidP="00CE473E">
      <w:pPr>
        <w:jc w:val="both"/>
        <w:rPr>
          <w:rFonts w:cs="Times New Roman"/>
          <w:color w:val="FF0000"/>
          <w:highlight w:val="yellow"/>
        </w:rPr>
      </w:pPr>
    </w:p>
    <w:p w14:paraId="23D92A84" w14:textId="77777777" w:rsidR="007632E7" w:rsidRPr="000068C1" w:rsidRDefault="007632E7" w:rsidP="007632E7">
      <w:pPr>
        <w:pStyle w:val="Nagwek3"/>
      </w:pPr>
      <w:r w:rsidRPr="000068C1">
        <w:t xml:space="preserve"> </w:t>
      </w:r>
      <w:bookmarkStart w:id="182" w:name="_Toc183772871"/>
      <w:r w:rsidRPr="000068C1">
        <w:t>Wymagania odnośnie dokładności wykonania wykopów</w:t>
      </w:r>
      <w:bookmarkEnd w:id="182"/>
    </w:p>
    <w:p w14:paraId="5D40DC39" w14:textId="77777777" w:rsidR="007632E7" w:rsidRPr="00760D5C" w:rsidRDefault="007632E7" w:rsidP="007632E7">
      <w:pPr>
        <w:rPr>
          <w:color w:val="FF0000"/>
        </w:rPr>
      </w:pPr>
    </w:p>
    <w:p w14:paraId="55A0F434" w14:textId="1436DD11" w:rsidR="00835243" w:rsidRPr="000068C1" w:rsidRDefault="007632E7" w:rsidP="005F50B1">
      <w:pPr>
        <w:ind w:left="708"/>
        <w:jc w:val="both"/>
        <w:rPr>
          <w:rFonts w:cs="Times New Roman"/>
        </w:rPr>
      </w:pPr>
      <w:r w:rsidRPr="000068C1">
        <w:rPr>
          <w:rFonts w:cs="Times New Roman"/>
        </w:rPr>
        <w:t xml:space="preserve">Odchylenia rzędnych koryta gruntowego od rzędnych projektowanych, nie powinny być większe niż 1 cm. Szerokość i głębokość wykopów pod elementy </w:t>
      </w:r>
      <w:r w:rsidR="000068C1" w:rsidRPr="000068C1">
        <w:rPr>
          <w:rFonts w:cs="Times New Roman"/>
        </w:rPr>
        <w:t>wodociągu</w:t>
      </w:r>
      <w:r w:rsidRPr="000068C1">
        <w:rPr>
          <w:rFonts w:cs="Times New Roman"/>
        </w:rPr>
        <w:t xml:space="preserve"> nie powinna różnić się od projektowanych, więcej niż 5 cm. </w:t>
      </w:r>
    </w:p>
    <w:p w14:paraId="1D05854C" w14:textId="77777777" w:rsidR="00835243" w:rsidRPr="00760D5C" w:rsidRDefault="00835243" w:rsidP="007632E7">
      <w:pPr>
        <w:ind w:left="708"/>
        <w:jc w:val="both"/>
        <w:rPr>
          <w:rFonts w:cs="Times New Roman"/>
          <w:color w:val="FF0000"/>
        </w:rPr>
      </w:pPr>
    </w:p>
    <w:p w14:paraId="28BA21FB" w14:textId="4A1979E1" w:rsidR="007632E7" w:rsidRPr="0098796C" w:rsidRDefault="00910BFA" w:rsidP="007632E7">
      <w:pPr>
        <w:pStyle w:val="Nagwek3"/>
      </w:pPr>
      <w:r w:rsidRPr="0098796C">
        <w:t xml:space="preserve"> </w:t>
      </w:r>
      <w:bookmarkStart w:id="183" w:name="_Toc183772872"/>
      <w:r w:rsidR="007632E7" w:rsidRPr="0098796C">
        <w:t>Próby ciśnienia</w:t>
      </w:r>
      <w:bookmarkEnd w:id="183"/>
    </w:p>
    <w:p w14:paraId="0A21DC74" w14:textId="77777777" w:rsidR="003F5E89" w:rsidRPr="0098796C" w:rsidRDefault="003F5E89" w:rsidP="003F5E89"/>
    <w:p w14:paraId="0C3009A5" w14:textId="037B3CA4" w:rsidR="007632E7" w:rsidRDefault="0098796C" w:rsidP="0098796C">
      <w:pPr>
        <w:ind w:left="708"/>
        <w:jc w:val="both"/>
        <w:rPr>
          <w:rFonts w:cs="Times New Roman"/>
        </w:rPr>
      </w:pPr>
      <w:r w:rsidRPr="0098796C">
        <w:rPr>
          <w:rFonts w:cs="Times New Roman"/>
        </w:rPr>
        <w:t>Próbę szczelności należy przeprowadzić po całkowitym zakończeniu montażu i wzrokowym sprawdzeniu</w:t>
      </w:r>
      <w:r>
        <w:rPr>
          <w:rFonts w:cs="Times New Roman"/>
        </w:rPr>
        <w:t xml:space="preserve"> </w:t>
      </w:r>
      <w:r w:rsidRPr="0098796C">
        <w:rPr>
          <w:rFonts w:cs="Times New Roman"/>
        </w:rPr>
        <w:t>połączeń. Proste odcinki rurociągu powinny być przysypane, grunt zagęszczony. Łuki, trójniki, zaślepki i</w:t>
      </w:r>
      <w:r>
        <w:rPr>
          <w:rFonts w:cs="Times New Roman"/>
        </w:rPr>
        <w:t xml:space="preserve"> </w:t>
      </w:r>
      <w:r w:rsidRPr="0098796C">
        <w:rPr>
          <w:rFonts w:cs="Times New Roman"/>
        </w:rPr>
        <w:t>zamontowana armatura muszą być odkryte podczas próby, dla możliwości sprawdzenia ewentualnych</w:t>
      </w:r>
      <w:r>
        <w:rPr>
          <w:rFonts w:cs="Times New Roman"/>
        </w:rPr>
        <w:t xml:space="preserve"> </w:t>
      </w:r>
      <w:r w:rsidRPr="0098796C">
        <w:rPr>
          <w:rFonts w:cs="Times New Roman"/>
        </w:rPr>
        <w:t>przecieków.</w:t>
      </w:r>
      <w:r>
        <w:rPr>
          <w:rFonts w:cs="Times New Roman"/>
        </w:rPr>
        <w:t xml:space="preserve"> </w:t>
      </w:r>
      <w:r w:rsidRPr="0098796C">
        <w:rPr>
          <w:rFonts w:cs="Times New Roman"/>
        </w:rPr>
        <w:t>Próba szczelności przewodu zostanie wykonana na ciśnienie próbne zgodnie z normą PN-EN 805. Komisja</w:t>
      </w:r>
      <w:r>
        <w:rPr>
          <w:rFonts w:cs="Times New Roman"/>
        </w:rPr>
        <w:t xml:space="preserve"> </w:t>
      </w:r>
      <w:r w:rsidRPr="0098796C">
        <w:rPr>
          <w:rFonts w:cs="Times New Roman"/>
        </w:rPr>
        <w:t>powołana przez Zamawiającego w skład, której wchodzą Inżynier, Zamawiający oraz Wykonawca, dopuści</w:t>
      </w:r>
      <w:r>
        <w:rPr>
          <w:rFonts w:cs="Times New Roman"/>
        </w:rPr>
        <w:t xml:space="preserve"> </w:t>
      </w:r>
      <w:r w:rsidRPr="0098796C">
        <w:rPr>
          <w:rFonts w:cs="Times New Roman"/>
        </w:rPr>
        <w:t>rurociąg do prób po stwierdzeniu przez Inżyniera zgodności wykonania z Dokumentacją Projektową oraz</w:t>
      </w:r>
      <w:r>
        <w:rPr>
          <w:rFonts w:cs="Times New Roman"/>
        </w:rPr>
        <w:t xml:space="preserve"> </w:t>
      </w:r>
      <w:r w:rsidRPr="0098796C">
        <w:rPr>
          <w:rFonts w:cs="Times New Roman"/>
        </w:rPr>
        <w:t>właściwego przygotowania rurociągu do prób zgodnie z wymogami PN-EN 805.</w:t>
      </w:r>
      <w:r>
        <w:rPr>
          <w:rFonts w:cs="Times New Roman"/>
        </w:rPr>
        <w:t xml:space="preserve"> </w:t>
      </w:r>
      <w:r w:rsidRPr="0098796C">
        <w:rPr>
          <w:rFonts w:cs="Times New Roman"/>
        </w:rPr>
        <w:t>Zadaniem Komisji jest nadzór nad przebiegiem prób i sporządzeniem protokołu.</w:t>
      </w:r>
      <w:r>
        <w:rPr>
          <w:rFonts w:cs="Times New Roman"/>
        </w:rPr>
        <w:t xml:space="preserve"> </w:t>
      </w:r>
      <w:r w:rsidRPr="0098796C">
        <w:rPr>
          <w:rFonts w:cs="Times New Roman"/>
        </w:rPr>
        <w:t xml:space="preserve">Próby szczelności należy przeprowadzić zgodnie ze </w:t>
      </w:r>
      <w:r w:rsidRPr="0098796C">
        <w:rPr>
          <w:rFonts w:cs="Times New Roman"/>
        </w:rPr>
        <w:lastRenderedPageBreak/>
        <w:t>szczegółowymi wymaganiami podanymi w normie PN-EN</w:t>
      </w:r>
      <w:r>
        <w:rPr>
          <w:rFonts w:cs="Times New Roman"/>
        </w:rPr>
        <w:t xml:space="preserve"> </w:t>
      </w:r>
      <w:r w:rsidRPr="0098796C">
        <w:rPr>
          <w:rFonts w:cs="Times New Roman"/>
        </w:rPr>
        <w:t>805. Wyniki prób szczelności odcinka, jak i całego przewodu powinny być ujęte w protokołach podpisanych</w:t>
      </w:r>
      <w:r>
        <w:rPr>
          <w:rFonts w:cs="Times New Roman"/>
        </w:rPr>
        <w:t xml:space="preserve"> </w:t>
      </w:r>
      <w:r w:rsidRPr="0098796C">
        <w:rPr>
          <w:rFonts w:cs="Times New Roman"/>
        </w:rPr>
        <w:t>przez Wykonawcę, Zamawiającego oraz Inżyniera.</w:t>
      </w:r>
      <w:r>
        <w:rPr>
          <w:rFonts w:cs="Times New Roman"/>
        </w:rPr>
        <w:t xml:space="preserve"> </w:t>
      </w:r>
      <w:r w:rsidRPr="0098796C">
        <w:rPr>
          <w:rFonts w:cs="Times New Roman"/>
        </w:rPr>
        <w:t>Wykresy i protokoły z przeprowadzonych prób ciśnieniowych rurociągów stanowią część dokumentacji</w:t>
      </w:r>
      <w:r>
        <w:rPr>
          <w:rFonts w:cs="Times New Roman"/>
        </w:rPr>
        <w:t xml:space="preserve"> </w:t>
      </w:r>
      <w:r w:rsidRPr="0098796C">
        <w:rPr>
          <w:rFonts w:cs="Times New Roman"/>
        </w:rPr>
        <w:t>powykonawczej.</w:t>
      </w:r>
      <w:r w:rsidR="007632E7" w:rsidRPr="0098796C">
        <w:rPr>
          <w:rFonts w:cs="Times New Roman"/>
        </w:rPr>
        <w:t xml:space="preserve"> </w:t>
      </w:r>
    </w:p>
    <w:p w14:paraId="78C05E9B" w14:textId="77777777" w:rsidR="00481591" w:rsidRPr="0098796C" w:rsidRDefault="00481591" w:rsidP="0098796C">
      <w:pPr>
        <w:ind w:left="708"/>
        <w:jc w:val="both"/>
        <w:rPr>
          <w:rFonts w:cs="Times New Roman"/>
        </w:rPr>
      </w:pPr>
    </w:p>
    <w:p w14:paraId="6C8C8B94" w14:textId="08D23CC8" w:rsidR="00481591" w:rsidRPr="0098796C" w:rsidRDefault="00481591" w:rsidP="00DE2F90">
      <w:pPr>
        <w:pStyle w:val="Nagwek3"/>
      </w:pPr>
      <w:bookmarkStart w:id="184" w:name="_Toc183772873"/>
      <w:r w:rsidRPr="0098796C">
        <w:t>P</w:t>
      </w:r>
      <w:r>
        <w:t>łukanie i dezynfekcja wodociągu</w:t>
      </w:r>
      <w:bookmarkEnd w:id="184"/>
    </w:p>
    <w:p w14:paraId="3478B6DA" w14:textId="77777777" w:rsidR="00481591" w:rsidRDefault="00481591" w:rsidP="00DE2F90">
      <w:pPr>
        <w:autoSpaceDE w:val="0"/>
        <w:autoSpaceDN w:val="0"/>
        <w:adjustRightInd w:val="0"/>
        <w:spacing w:after="0"/>
        <w:ind w:left="708"/>
        <w:rPr>
          <w:rFonts w:cs="Times New Roman"/>
        </w:rPr>
      </w:pPr>
      <w:r w:rsidRPr="00481591">
        <w:rPr>
          <w:rFonts w:cs="Times New Roman"/>
        </w:rPr>
        <w:t>Płukanie wstępne wodociągu prowadzi się w celu usunięcia ewentualnych zanieczyszczeń mechanicznych</w:t>
      </w:r>
      <w:r>
        <w:rPr>
          <w:rFonts w:cs="Times New Roman"/>
        </w:rPr>
        <w:t xml:space="preserve"> </w:t>
      </w:r>
      <w:r w:rsidRPr="00481591">
        <w:rPr>
          <w:rFonts w:cs="Times New Roman"/>
        </w:rPr>
        <w:t>zalegających w rurociągach. Należy stosować wodę wodociągową (przez czynny odcinek sieci wodociągowej</w:t>
      </w:r>
      <w:r>
        <w:rPr>
          <w:rFonts w:cs="Times New Roman"/>
        </w:rPr>
        <w:t xml:space="preserve"> </w:t>
      </w:r>
      <w:r w:rsidRPr="00481591">
        <w:rPr>
          <w:rFonts w:cs="Times New Roman"/>
        </w:rPr>
        <w:t xml:space="preserve">zabezpieczonej zaworem </w:t>
      </w:r>
      <w:proofErr w:type="spellStart"/>
      <w:r w:rsidRPr="00481591">
        <w:rPr>
          <w:rFonts w:cs="Times New Roman"/>
        </w:rPr>
        <w:t>antyskażeniowym</w:t>
      </w:r>
      <w:proofErr w:type="spellEnd"/>
      <w:r w:rsidRPr="00481591">
        <w:rPr>
          <w:rFonts w:cs="Times New Roman"/>
        </w:rPr>
        <w:t xml:space="preserve">) w objętości </w:t>
      </w:r>
      <w:proofErr w:type="spellStart"/>
      <w:r w:rsidRPr="00481591">
        <w:rPr>
          <w:rFonts w:cs="Times New Roman"/>
        </w:rPr>
        <w:t>rownej</w:t>
      </w:r>
      <w:proofErr w:type="spellEnd"/>
      <w:r w:rsidRPr="00481591">
        <w:rPr>
          <w:rFonts w:cs="Times New Roman"/>
        </w:rPr>
        <w:t xml:space="preserve"> min. 3 -krotnej pojemności płukanego odcinka</w:t>
      </w:r>
      <w:r>
        <w:rPr>
          <w:rFonts w:cs="Times New Roman"/>
        </w:rPr>
        <w:t xml:space="preserve"> </w:t>
      </w:r>
      <w:r w:rsidRPr="00481591">
        <w:rPr>
          <w:rFonts w:cs="Times New Roman"/>
        </w:rPr>
        <w:t>sieci. Płukanie wstępne – należy przeprowadzić przy zachowaniu prędkości przepływu w rurociągu nie mniej niż</w:t>
      </w:r>
      <w:r>
        <w:rPr>
          <w:rFonts w:cs="Times New Roman"/>
        </w:rPr>
        <w:t xml:space="preserve"> </w:t>
      </w:r>
      <w:r w:rsidRPr="00481591">
        <w:rPr>
          <w:rFonts w:cs="Times New Roman"/>
        </w:rPr>
        <w:t>2,0 m/s. Intensywność płukania winna być możliwie jak najwyższa dla danych średnic rur.</w:t>
      </w:r>
      <w:r>
        <w:rPr>
          <w:rFonts w:cs="Times New Roman"/>
        </w:rPr>
        <w:t xml:space="preserve"> </w:t>
      </w:r>
      <w:r w:rsidRPr="00481591">
        <w:rPr>
          <w:rFonts w:cs="Times New Roman"/>
        </w:rPr>
        <w:t>Płukanie należy skończyć dopiero w momencie, gdy woda na wypływie będzie wizualnie przezroczysta i</w:t>
      </w:r>
      <w:r>
        <w:rPr>
          <w:rFonts w:cs="Times New Roman"/>
        </w:rPr>
        <w:t xml:space="preserve"> </w:t>
      </w:r>
      <w:r w:rsidRPr="00481591">
        <w:rPr>
          <w:rFonts w:cs="Times New Roman"/>
        </w:rPr>
        <w:t>bezbarwna.</w:t>
      </w:r>
      <w:r>
        <w:rPr>
          <w:rFonts w:cs="Times New Roman"/>
        </w:rPr>
        <w:t xml:space="preserve"> </w:t>
      </w:r>
      <w:r w:rsidRPr="00481591">
        <w:rPr>
          <w:rFonts w:cs="Times New Roman"/>
        </w:rPr>
        <w:t>Obowiązkiem wykonawcy jest, aby ilość wody płuczącej była mierzona wodomierzem (przepływomierzem)</w:t>
      </w:r>
      <w:r>
        <w:rPr>
          <w:rFonts w:cs="Times New Roman"/>
        </w:rPr>
        <w:t xml:space="preserve"> </w:t>
      </w:r>
      <w:r w:rsidRPr="00481591">
        <w:rPr>
          <w:rFonts w:cs="Times New Roman"/>
        </w:rPr>
        <w:t>zainstalowanym tymczasowo na jej wypływie, np. wodomierzem hydrantowym.</w:t>
      </w:r>
    </w:p>
    <w:p w14:paraId="210D3429" w14:textId="1ED8AA6C" w:rsidR="00481591" w:rsidRPr="00481591" w:rsidRDefault="00481591" w:rsidP="00DE2F90">
      <w:pPr>
        <w:autoSpaceDE w:val="0"/>
        <w:autoSpaceDN w:val="0"/>
        <w:adjustRightInd w:val="0"/>
        <w:spacing w:after="0"/>
        <w:ind w:left="708"/>
        <w:rPr>
          <w:rFonts w:cs="Times New Roman"/>
        </w:rPr>
      </w:pPr>
      <w:r w:rsidRPr="00481591">
        <w:rPr>
          <w:rFonts w:cs="Times New Roman"/>
        </w:rPr>
        <w:t xml:space="preserve">Odbiornikiem wody </w:t>
      </w:r>
      <w:proofErr w:type="spellStart"/>
      <w:r w:rsidRPr="00481591">
        <w:rPr>
          <w:rFonts w:cs="Times New Roman"/>
        </w:rPr>
        <w:t>popłucznej</w:t>
      </w:r>
      <w:proofErr w:type="spellEnd"/>
      <w:r w:rsidRPr="00481591">
        <w:rPr>
          <w:rFonts w:cs="Times New Roman"/>
        </w:rPr>
        <w:t xml:space="preserve"> (traktowanej jako ściek) może być studzienka kanalizacji zarówno sanitarnej lub</w:t>
      </w:r>
      <w:r>
        <w:rPr>
          <w:rFonts w:cs="Times New Roman"/>
        </w:rPr>
        <w:t xml:space="preserve"> </w:t>
      </w:r>
      <w:r w:rsidRPr="00481591">
        <w:rPr>
          <w:rFonts w:cs="Times New Roman"/>
        </w:rPr>
        <w:t>deszczowej (po stosownych uzgodnieniach), a także beczkowóz o odpowiedniej pojemności.</w:t>
      </w:r>
      <w:r>
        <w:rPr>
          <w:rFonts w:cs="Times New Roman"/>
        </w:rPr>
        <w:t xml:space="preserve"> </w:t>
      </w:r>
      <w:r w:rsidRPr="00481591">
        <w:rPr>
          <w:rFonts w:cs="Times New Roman"/>
        </w:rPr>
        <w:t>Po zakończeniu płukania wstępnego należy przeprowadzić dezynfekcję przewodów wodociągowych – poprzez</w:t>
      </w:r>
      <w:r>
        <w:rPr>
          <w:rFonts w:cs="Times New Roman"/>
        </w:rPr>
        <w:t xml:space="preserve"> </w:t>
      </w:r>
      <w:r w:rsidRPr="00481591">
        <w:rPr>
          <w:rFonts w:cs="Times New Roman"/>
        </w:rPr>
        <w:t>przygotowany krocie do dawkowania dezynfektanta.</w:t>
      </w:r>
    </w:p>
    <w:p w14:paraId="387542C1" w14:textId="20C760FF" w:rsidR="00481591" w:rsidRDefault="00481591" w:rsidP="00DE2F90">
      <w:pPr>
        <w:autoSpaceDE w:val="0"/>
        <w:autoSpaceDN w:val="0"/>
        <w:adjustRightInd w:val="0"/>
        <w:spacing w:after="0"/>
        <w:ind w:left="708"/>
        <w:rPr>
          <w:rFonts w:cs="Times New Roman"/>
        </w:rPr>
      </w:pPr>
      <w:r w:rsidRPr="00481591">
        <w:rPr>
          <w:rFonts w:cs="Times New Roman"/>
        </w:rPr>
        <w:t>Dezynfekcja ma na celu utlenienie resztek substancji organicznych i likwidację</w:t>
      </w:r>
      <w:r>
        <w:rPr>
          <w:rFonts w:cs="Times New Roman"/>
        </w:rPr>
        <w:t xml:space="preserve"> </w:t>
      </w:r>
      <w:r w:rsidRPr="00481591">
        <w:rPr>
          <w:rFonts w:cs="Times New Roman"/>
        </w:rPr>
        <w:t>zanieczyszczenia</w:t>
      </w:r>
      <w:r>
        <w:rPr>
          <w:rFonts w:cs="Times New Roman"/>
        </w:rPr>
        <w:t xml:space="preserve"> </w:t>
      </w:r>
      <w:r w:rsidRPr="00481591">
        <w:rPr>
          <w:rFonts w:cs="Times New Roman"/>
        </w:rPr>
        <w:t xml:space="preserve">mikrobiologicznego. Zalecane jest przeprowadzenie dezynfekcji przy użyciu podchlorynu sodu </w:t>
      </w:r>
      <w:proofErr w:type="spellStart"/>
      <w:r w:rsidRPr="00481591">
        <w:rPr>
          <w:rFonts w:cs="Times New Roman"/>
        </w:rPr>
        <w:t>NaClO</w:t>
      </w:r>
      <w:proofErr w:type="spellEnd"/>
      <w:r>
        <w:rPr>
          <w:rFonts w:cs="Times New Roman"/>
        </w:rPr>
        <w:t xml:space="preserve"> </w:t>
      </w:r>
      <w:r w:rsidRPr="00481591">
        <w:rPr>
          <w:rFonts w:cs="Times New Roman"/>
        </w:rPr>
        <w:t>(powszechnie dostępny handlowy podchloryn sodu o stężeniu 14,5% chloru w roztworze), lub stabilizowanymi</w:t>
      </w:r>
      <w:r>
        <w:rPr>
          <w:rFonts w:cs="Times New Roman"/>
        </w:rPr>
        <w:t xml:space="preserve"> </w:t>
      </w:r>
      <w:r w:rsidRPr="00481591">
        <w:rPr>
          <w:rFonts w:cs="Times New Roman"/>
        </w:rPr>
        <w:t>roztworami dwutlenku chloru (dostępne na rynku preparaty zawierające dwutlenek chloru ClO2).</w:t>
      </w:r>
      <w:r>
        <w:rPr>
          <w:rFonts w:cs="Times New Roman"/>
        </w:rPr>
        <w:t xml:space="preserve"> </w:t>
      </w:r>
      <w:r w:rsidRPr="00481591">
        <w:rPr>
          <w:rFonts w:cs="Times New Roman"/>
        </w:rPr>
        <w:t>Wszystkie stosowane do dezynfekcji preparaty muszą posiadać Atest Higieniczny wydane przez Państwowy</w:t>
      </w:r>
      <w:r>
        <w:rPr>
          <w:rFonts w:cs="Times New Roman"/>
        </w:rPr>
        <w:t xml:space="preserve"> </w:t>
      </w:r>
      <w:r w:rsidRPr="00481591">
        <w:rPr>
          <w:rFonts w:cs="Times New Roman"/>
        </w:rPr>
        <w:t>Zakład Higieny dopuszczający preparat do kontaktu z wodą przeznaczoną do spożycia lub do zastosowania w</w:t>
      </w:r>
      <w:r>
        <w:rPr>
          <w:rFonts w:cs="Times New Roman"/>
        </w:rPr>
        <w:t xml:space="preserve"> </w:t>
      </w:r>
      <w:r w:rsidRPr="00481591">
        <w:rPr>
          <w:rFonts w:cs="Times New Roman"/>
        </w:rPr>
        <w:t>procesie uzdatniania wody przeznaczonej do spożycia.</w:t>
      </w:r>
      <w:r>
        <w:rPr>
          <w:rFonts w:cs="Times New Roman"/>
        </w:rPr>
        <w:t xml:space="preserve"> </w:t>
      </w:r>
      <w:r w:rsidRPr="00481591">
        <w:rPr>
          <w:rFonts w:cs="Times New Roman"/>
        </w:rPr>
        <w:t>Podchloryn sodu (handlowy lub rozcieńczony) należy dozować do przepływającej wody na początku</w:t>
      </w:r>
      <w:r>
        <w:rPr>
          <w:rFonts w:cs="Times New Roman"/>
        </w:rPr>
        <w:t xml:space="preserve"> </w:t>
      </w:r>
      <w:r w:rsidRPr="00481591">
        <w:rPr>
          <w:rFonts w:cs="Times New Roman"/>
        </w:rPr>
        <w:t>dezynfekowanego odcinka rurociągu, w ilości pozwalającej na uzyskanie w tej wodzie stężenia ok. 50 g wolnego</w:t>
      </w:r>
      <w:r>
        <w:rPr>
          <w:rFonts w:cs="Times New Roman"/>
        </w:rPr>
        <w:t xml:space="preserve"> </w:t>
      </w:r>
      <w:r w:rsidRPr="00481591">
        <w:rPr>
          <w:rFonts w:cs="Times New Roman"/>
        </w:rPr>
        <w:t xml:space="preserve">Cl2/m3 (ok. 350 ml handlowego </w:t>
      </w:r>
      <w:proofErr w:type="spellStart"/>
      <w:r w:rsidRPr="00481591">
        <w:rPr>
          <w:rFonts w:cs="Times New Roman"/>
        </w:rPr>
        <w:t>NaClO</w:t>
      </w:r>
      <w:proofErr w:type="spellEnd"/>
      <w:r w:rsidRPr="00481591">
        <w:rPr>
          <w:rFonts w:cs="Times New Roman"/>
        </w:rPr>
        <w:t xml:space="preserve"> na m3 wody).</w:t>
      </w:r>
      <w:r>
        <w:rPr>
          <w:rFonts w:cs="Times New Roman"/>
        </w:rPr>
        <w:t xml:space="preserve"> </w:t>
      </w:r>
      <w:r w:rsidRPr="00481591">
        <w:rPr>
          <w:rFonts w:cs="Times New Roman"/>
        </w:rPr>
        <w:t xml:space="preserve">Podchloryn należy wprowadzać do rury za pomocą pompy dozującej przy </w:t>
      </w:r>
      <w:proofErr w:type="spellStart"/>
      <w:r w:rsidRPr="00481591">
        <w:rPr>
          <w:rFonts w:cs="Times New Roman"/>
        </w:rPr>
        <w:t>rownoczesnym</w:t>
      </w:r>
      <w:proofErr w:type="spellEnd"/>
      <w:r w:rsidRPr="00481591">
        <w:rPr>
          <w:rFonts w:cs="Times New Roman"/>
        </w:rPr>
        <w:t xml:space="preserve"> pomiarze ilość wody</w:t>
      </w:r>
      <w:r>
        <w:rPr>
          <w:rFonts w:cs="Times New Roman"/>
        </w:rPr>
        <w:t xml:space="preserve"> </w:t>
      </w:r>
      <w:r w:rsidRPr="00481591">
        <w:rPr>
          <w:rFonts w:cs="Times New Roman"/>
        </w:rPr>
        <w:t>niezbędnej do wypełnienia tego rurociągu.</w:t>
      </w:r>
      <w:r>
        <w:rPr>
          <w:rFonts w:cs="Times New Roman"/>
        </w:rPr>
        <w:t xml:space="preserve"> </w:t>
      </w:r>
      <w:r w:rsidRPr="00481591">
        <w:rPr>
          <w:rFonts w:cs="Times New Roman"/>
        </w:rPr>
        <w:t>Dezynfekcja polega na 1 -krotnym napełnieniu dezynfekowanego odcinka sieci i przetrzymaniu wody z</w:t>
      </w:r>
      <w:r>
        <w:rPr>
          <w:rFonts w:cs="Times New Roman"/>
        </w:rPr>
        <w:t xml:space="preserve"> </w:t>
      </w:r>
      <w:r w:rsidRPr="00481591">
        <w:rPr>
          <w:rFonts w:cs="Times New Roman"/>
        </w:rPr>
        <w:t>dezynfektantem w rurociągu przez co najmniej 24 h (czas kontaktu).</w:t>
      </w:r>
      <w:r>
        <w:rPr>
          <w:rFonts w:cs="Times New Roman"/>
        </w:rPr>
        <w:t xml:space="preserve"> </w:t>
      </w:r>
      <w:r w:rsidRPr="00481591">
        <w:rPr>
          <w:rFonts w:cs="Times New Roman"/>
        </w:rPr>
        <w:t xml:space="preserve">Odbiornikami wody </w:t>
      </w:r>
      <w:proofErr w:type="spellStart"/>
      <w:r w:rsidRPr="00481591">
        <w:rPr>
          <w:rFonts w:cs="Times New Roman"/>
        </w:rPr>
        <w:t>popłucznej</w:t>
      </w:r>
      <w:proofErr w:type="spellEnd"/>
      <w:r w:rsidRPr="00481591">
        <w:rPr>
          <w:rFonts w:cs="Times New Roman"/>
        </w:rPr>
        <w:t xml:space="preserve"> po dezynfekcji może być kanalizacja sanitarna. Przed odprowadzeniem do</w:t>
      </w:r>
      <w:r>
        <w:rPr>
          <w:rFonts w:cs="Times New Roman"/>
        </w:rPr>
        <w:t xml:space="preserve"> </w:t>
      </w:r>
      <w:r w:rsidRPr="00481591">
        <w:rPr>
          <w:rFonts w:cs="Times New Roman"/>
        </w:rPr>
        <w:t xml:space="preserve">kanalizacji woda zachlorowana z rurociągu musi być poddana procesowi </w:t>
      </w:r>
      <w:proofErr w:type="spellStart"/>
      <w:r w:rsidRPr="00481591">
        <w:rPr>
          <w:rFonts w:cs="Times New Roman"/>
        </w:rPr>
        <w:t>dechloracji</w:t>
      </w:r>
      <w:proofErr w:type="spellEnd"/>
      <w:r w:rsidRPr="00481591">
        <w:rPr>
          <w:rFonts w:cs="Times New Roman"/>
        </w:rPr>
        <w:t>, najczęściej przy użyciu</w:t>
      </w:r>
      <w:r>
        <w:rPr>
          <w:rFonts w:cs="Times New Roman"/>
        </w:rPr>
        <w:t xml:space="preserve"> </w:t>
      </w:r>
      <w:r w:rsidRPr="00481591">
        <w:rPr>
          <w:rFonts w:cs="Times New Roman"/>
        </w:rPr>
        <w:t xml:space="preserve">pięciowodnego tiosiarczanu sodu Na2S2O3 x 5H2O w postaci wodnego roztworu. Instalację do </w:t>
      </w:r>
      <w:proofErr w:type="spellStart"/>
      <w:r w:rsidRPr="00481591">
        <w:rPr>
          <w:rFonts w:cs="Times New Roman"/>
        </w:rPr>
        <w:t>dechloracji</w:t>
      </w:r>
      <w:proofErr w:type="spellEnd"/>
      <w:r w:rsidRPr="00481591">
        <w:rPr>
          <w:rFonts w:cs="Times New Roman"/>
        </w:rPr>
        <w:t xml:space="preserve"> należy</w:t>
      </w:r>
      <w:r>
        <w:rPr>
          <w:rFonts w:cs="Times New Roman"/>
        </w:rPr>
        <w:t xml:space="preserve"> </w:t>
      </w:r>
      <w:r w:rsidRPr="00481591">
        <w:rPr>
          <w:rFonts w:cs="Times New Roman"/>
        </w:rPr>
        <w:t>ustawić w miejscu zrzutu wody. Z chwilą jego rozpoczęcia należy także uruchomić dozowanie 10% - 30%</w:t>
      </w:r>
      <w:r>
        <w:rPr>
          <w:rFonts w:cs="Times New Roman"/>
        </w:rPr>
        <w:t xml:space="preserve"> </w:t>
      </w:r>
      <w:r w:rsidRPr="00481591">
        <w:rPr>
          <w:rFonts w:cs="Times New Roman"/>
        </w:rPr>
        <w:t>roztworu tiosiarczanu sodu w ilości obliczonej na podstawie zawartości chloru resztkowego w wodzie i ilości</w:t>
      </w:r>
      <w:r>
        <w:rPr>
          <w:rFonts w:cs="Times New Roman"/>
        </w:rPr>
        <w:t xml:space="preserve"> </w:t>
      </w:r>
      <w:r w:rsidRPr="00481591">
        <w:rPr>
          <w:rFonts w:cs="Times New Roman"/>
        </w:rPr>
        <w:t>„zrzucanej” wody. Na wiązanie 1 g wolnego chloru potrzeba ok. 1 g pięciowodnego tiosiarczanu sodu.</w:t>
      </w:r>
      <w:r>
        <w:rPr>
          <w:rFonts w:cs="Times New Roman"/>
        </w:rPr>
        <w:t xml:space="preserve"> </w:t>
      </w:r>
      <w:proofErr w:type="spellStart"/>
      <w:r w:rsidRPr="00481591">
        <w:rPr>
          <w:rFonts w:cs="Times New Roman"/>
        </w:rPr>
        <w:t>Dechloracja</w:t>
      </w:r>
      <w:proofErr w:type="spellEnd"/>
      <w:r w:rsidRPr="00481591">
        <w:rPr>
          <w:rFonts w:cs="Times New Roman"/>
        </w:rPr>
        <w:t xml:space="preserve"> jest skuteczna zarówno, kiedy roztwór tiosiarczanu sodu dozujemy do tymczasowego rurociągu</w:t>
      </w:r>
      <w:r>
        <w:rPr>
          <w:rFonts w:cs="Times New Roman"/>
        </w:rPr>
        <w:t xml:space="preserve"> </w:t>
      </w:r>
      <w:r w:rsidRPr="00481591">
        <w:rPr>
          <w:rFonts w:cs="Times New Roman"/>
        </w:rPr>
        <w:t>odprowadzającego zachlorowaną wodę, bądź też bezpośrednio do studzienki kanalizacyjnej, do której ta woda</w:t>
      </w:r>
      <w:r>
        <w:rPr>
          <w:rFonts w:cs="Times New Roman"/>
        </w:rPr>
        <w:t xml:space="preserve"> </w:t>
      </w:r>
      <w:r w:rsidRPr="00481591">
        <w:rPr>
          <w:rFonts w:cs="Times New Roman"/>
        </w:rPr>
        <w:t>jest odprowadzana.</w:t>
      </w:r>
      <w:r>
        <w:rPr>
          <w:rFonts w:cs="Times New Roman"/>
        </w:rPr>
        <w:t xml:space="preserve"> </w:t>
      </w:r>
      <w:r w:rsidRPr="00481591">
        <w:rPr>
          <w:rFonts w:cs="Times New Roman"/>
        </w:rPr>
        <w:t xml:space="preserve">Do płukania wtórnego należy stosować wodę wodociągową </w:t>
      </w:r>
      <w:r w:rsidRPr="00481591">
        <w:rPr>
          <w:rFonts w:cs="Times New Roman"/>
        </w:rPr>
        <w:lastRenderedPageBreak/>
        <w:t>(przez czynny odcinek sieci wodociągowej</w:t>
      </w:r>
      <w:r>
        <w:rPr>
          <w:rFonts w:cs="Times New Roman"/>
        </w:rPr>
        <w:t xml:space="preserve"> </w:t>
      </w:r>
      <w:r w:rsidRPr="00481591">
        <w:rPr>
          <w:rFonts w:cs="Times New Roman"/>
        </w:rPr>
        <w:t xml:space="preserve">zabezpieczonej zaworem </w:t>
      </w:r>
      <w:proofErr w:type="spellStart"/>
      <w:r w:rsidRPr="00481591">
        <w:rPr>
          <w:rFonts w:cs="Times New Roman"/>
        </w:rPr>
        <w:t>antyskażeniowym</w:t>
      </w:r>
      <w:proofErr w:type="spellEnd"/>
      <w:r w:rsidRPr="00481591">
        <w:rPr>
          <w:rFonts w:cs="Times New Roman"/>
        </w:rPr>
        <w:t>) w objętości równej min. 2 -krotnej pojemności płukanego odcinka</w:t>
      </w:r>
      <w:r>
        <w:rPr>
          <w:rFonts w:cs="Times New Roman"/>
        </w:rPr>
        <w:t xml:space="preserve"> </w:t>
      </w:r>
      <w:r w:rsidRPr="00481591">
        <w:rPr>
          <w:rFonts w:cs="Times New Roman"/>
        </w:rPr>
        <w:t>sieci. Płukanie wtórne należy prowadzić podobnie jak płukanie wstępne.</w:t>
      </w:r>
      <w:r>
        <w:rPr>
          <w:rFonts w:cs="Times New Roman"/>
        </w:rPr>
        <w:t xml:space="preserve"> </w:t>
      </w:r>
      <w:r w:rsidRPr="00481591">
        <w:rPr>
          <w:rFonts w:cs="Times New Roman"/>
        </w:rPr>
        <w:t>Po dezynfekcji i płukaniu należy wykonać badania pobranych próbek wody pod względem bakteriologicznym</w:t>
      </w:r>
      <w:r>
        <w:rPr>
          <w:rFonts w:cs="Times New Roman"/>
        </w:rPr>
        <w:t xml:space="preserve"> </w:t>
      </w:r>
      <w:r w:rsidRPr="00481591">
        <w:rPr>
          <w:rFonts w:cs="Times New Roman"/>
        </w:rPr>
        <w:t>oraz fizykochemicznym. Jeżeli wyniki badań są zgodne z obowiązującymi przepisami to przewód można przyjąć</w:t>
      </w:r>
      <w:r>
        <w:rPr>
          <w:rFonts w:cs="Times New Roman"/>
        </w:rPr>
        <w:t xml:space="preserve"> </w:t>
      </w:r>
      <w:r w:rsidRPr="00481591">
        <w:rPr>
          <w:rFonts w:cs="Times New Roman"/>
        </w:rPr>
        <w:t>do eksploatacji.</w:t>
      </w:r>
    </w:p>
    <w:p w14:paraId="1D1AA527" w14:textId="77777777" w:rsidR="00481591" w:rsidRDefault="00481591" w:rsidP="00DE2F90">
      <w:pPr>
        <w:autoSpaceDE w:val="0"/>
        <w:autoSpaceDN w:val="0"/>
        <w:adjustRightInd w:val="0"/>
        <w:spacing w:after="0"/>
        <w:ind w:left="708"/>
        <w:rPr>
          <w:rFonts w:cs="Times New Roman"/>
        </w:rPr>
      </w:pPr>
    </w:p>
    <w:p w14:paraId="0DB6633C" w14:textId="0A04BA80" w:rsidR="00481591" w:rsidRPr="0098796C" w:rsidRDefault="00411C6C" w:rsidP="00DE2F90">
      <w:pPr>
        <w:pStyle w:val="Nagwek3"/>
      </w:pPr>
      <w:bookmarkStart w:id="185" w:name="_Toc183772874"/>
      <w:r>
        <w:t>Oznakowanie</w:t>
      </w:r>
      <w:bookmarkEnd w:id="185"/>
    </w:p>
    <w:p w14:paraId="08E32B94" w14:textId="0CD79820" w:rsidR="00481591" w:rsidRPr="00481591" w:rsidRDefault="00481591" w:rsidP="00DE2F90">
      <w:pPr>
        <w:autoSpaceDE w:val="0"/>
        <w:autoSpaceDN w:val="0"/>
        <w:adjustRightInd w:val="0"/>
        <w:spacing w:after="0"/>
        <w:ind w:left="708"/>
        <w:rPr>
          <w:rFonts w:cs="Times New Roman"/>
        </w:rPr>
      </w:pPr>
      <w:r w:rsidRPr="00481591">
        <w:rPr>
          <w:rFonts w:cs="Times New Roman"/>
        </w:rPr>
        <w:t>Armatura (zamknięcia, hydranty, spusty itp.) zabudowana na sieci wodociągowej i przyłączach musi posiadać</w:t>
      </w:r>
      <w:r>
        <w:rPr>
          <w:rFonts w:cs="Times New Roman"/>
        </w:rPr>
        <w:t xml:space="preserve"> </w:t>
      </w:r>
      <w:r w:rsidRPr="00481591">
        <w:rPr>
          <w:rFonts w:cs="Times New Roman"/>
        </w:rPr>
        <w:t>stałe oznakowanie zgodne z normą PN–86/B–09700.</w:t>
      </w:r>
    </w:p>
    <w:p w14:paraId="6A68FA83" w14:textId="454052A2" w:rsidR="00481591" w:rsidRPr="00481591" w:rsidRDefault="00481591" w:rsidP="00DE2F90">
      <w:pPr>
        <w:autoSpaceDE w:val="0"/>
        <w:autoSpaceDN w:val="0"/>
        <w:adjustRightInd w:val="0"/>
        <w:spacing w:after="0"/>
        <w:ind w:left="708"/>
        <w:rPr>
          <w:rFonts w:cs="Times New Roman"/>
        </w:rPr>
      </w:pPr>
      <w:r w:rsidRPr="00481591">
        <w:rPr>
          <w:rFonts w:cs="Times New Roman"/>
        </w:rPr>
        <w:t>Oznakowana musi być również trasa rurociągów przy użyciu taśm ostrzegawczo – lokalizacyjnych koloru</w:t>
      </w:r>
      <w:r>
        <w:rPr>
          <w:rFonts w:cs="Times New Roman"/>
        </w:rPr>
        <w:t xml:space="preserve"> </w:t>
      </w:r>
      <w:r w:rsidRPr="00481591">
        <w:rPr>
          <w:rFonts w:cs="Times New Roman"/>
        </w:rPr>
        <w:t>niebieskiego, z zatopioną wkładką metalową, z napisem „UWAGA WODOCIĄG”, o szerokości:</w:t>
      </w:r>
    </w:p>
    <w:p w14:paraId="585F6422" w14:textId="77777777" w:rsidR="00481591" w:rsidRPr="00481591" w:rsidRDefault="00481591" w:rsidP="00DE2F90">
      <w:pPr>
        <w:autoSpaceDE w:val="0"/>
        <w:autoSpaceDN w:val="0"/>
        <w:adjustRightInd w:val="0"/>
        <w:spacing w:after="0"/>
        <w:ind w:firstLine="708"/>
        <w:rPr>
          <w:rFonts w:cs="Times New Roman"/>
        </w:rPr>
      </w:pPr>
      <w:r w:rsidRPr="00481591">
        <w:rPr>
          <w:rFonts w:cs="Times New Roman"/>
        </w:rPr>
        <w:t xml:space="preserve">- 200 mm dla </w:t>
      </w:r>
      <w:proofErr w:type="spellStart"/>
      <w:r w:rsidRPr="00481591">
        <w:rPr>
          <w:rFonts w:cs="Times New Roman"/>
        </w:rPr>
        <w:t>rurociągow</w:t>
      </w:r>
      <w:proofErr w:type="spellEnd"/>
      <w:r w:rsidRPr="00481591">
        <w:rPr>
          <w:rFonts w:cs="Times New Roman"/>
        </w:rPr>
        <w:t xml:space="preserve"> o średnicy ≤ DN 250 mm,</w:t>
      </w:r>
    </w:p>
    <w:p w14:paraId="65849C2F" w14:textId="657C33A0" w:rsidR="00481591" w:rsidRPr="00481591" w:rsidRDefault="00481591" w:rsidP="00DE2F90">
      <w:pPr>
        <w:autoSpaceDE w:val="0"/>
        <w:autoSpaceDN w:val="0"/>
        <w:adjustRightInd w:val="0"/>
        <w:spacing w:after="0"/>
        <w:ind w:left="708"/>
        <w:rPr>
          <w:rFonts w:cs="Times New Roman"/>
        </w:rPr>
      </w:pPr>
      <w:r w:rsidRPr="00481591">
        <w:rPr>
          <w:rFonts w:cs="Times New Roman"/>
        </w:rPr>
        <w:t xml:space="preserve">Taśmę układa się nad rurociągiem na warstwie 30 cm zagęszczonej </w:t>
      </w:r>
      <w:proofErr w:type="spellStart"/>
      <w:r w:rsidRPr="00481591">
        <w:rPr>
          <w:rFonts w:cs="Times New Roman"/>
        </w:rPr>
        <w:t>obsypki</w:t>
      </w:r>
      <w:proofErr w:type="spellEnd"/>
      <w:r w:rsidRPr="00481591">
        <w:rPr>
          <w:rFonts w:cs="Times New Roman"/>
        </w:rPr>
        <w:t xml:space="preserve"> z odpowiednim wyprowadzeniem</w:t>
      </w:r>
      <w:r>
        <w:rPr>
          <w:rFonts w:cs="Times New Roman"/>
        </w:rPr>
        <w:t xml:space="preserve"> </w:t>
      </w:r>
      <w:r w:rsidRPr="00481591">
        <w:rPr>
          <w:rFonts w:cs="Times New Roman"/>
        </w:rPr>
        <w:t>końcówek taśmy do skrzynek zasuw i hydrantów.</w:t>
      </w:r>
    </w:p>
    <w:p w14:paraId="6A409C7D" w14:textId="5FFF0A09" w:rsidR="00481591" w:rsidRPr="00481591" w:rsidRDefault="00481591" w:rsidP="00DE2F90">
      <w:pPr>
        <w:autoSpaceDE w:val="0"/>
        <w:autoSpaceDN w:val="0"/>
        <w:adjustRightInd w:val="0"/>
        <w:spacing w:after="0"/>
        <w:ind w:left="708"/>
        <w:rPr>
          <w:rFonts w:cs="Times New Roman"/>
        </w:rPr>
      </w:pPr>
      <w:r w:rsidRPr="00481591">
        <w:rPr>
          <w:rFonts w:cs="Times New Roman"/>
        </w:rPr>
        <w:t>Oznakowanie uzbrojenia sieci wodociągowej i przyłączy dokonuje się za pomocą tabliczek orientacyjnych z</w:t>
      </w:r>
      <w:r>
        <w:rPr>
          <w:rFonts w:cs="Times New Roman"/>
        </w:rPr>
        <w:t xml:space="preserve"> </w:t>
      </w:r>
      <w:r w:rsidRPr="00481591">
        <w:rPr>
          <w:rFonts w:cs="Times New Roman"/>
        </w:rPr>
        <w:t>wymiennymi cyframi typu Z, D, H, O, P, S, Z, U.</w:t>
      </w:r>
    </w:p>
    <w:p w14:paraId="796C6903" w14:textId="77777777" w:rsidR="00481591" w:rsidRDefault="00481591" w:rsidP="00DE2F90">
      <w:pPr>
        <w:autoSpaceDE w:val="0"/>
        <w:autoSpaceDN w:val="0"/>
        <w:adjustRightInd w:val="0"/>
        <w:spacing w:after="0"/>
        <w:ind w:left="708"/>
        <w:rPr>
          <w:rFonts w:cs="Times New Roman"/>
        </w:rPr>
      </w:pPr>
      <w:r w:rsidRPr="00481591">
        <w:rPr>
          <w:rFonts w:cs="Times New Roman"/>
        </w:rPr>
        <w:t>Tabliczki z wymiennymi kostkami, wykonane z wysokoudarowego tworzywa sztucznego</w:t>
      </w:r>
      <w:r>
        <w:rPr>
          <w:rFonts w:cs="Times New Roman"/>
        </w:rPr>
        <w:t xml:space="preserve"> </w:t>
      </w:r>
      <w:r w:rsidRPr="00481591">
        <w:rPr>
          <w:rFonts w:cs="Times New Roman"/>
        </w:rPr>
        <w:t>ABS, zgodne z PN-86/B-09700.</w:t>
      </w:r>
    </w:p>
    <w:p w14:paraId="134FCFE5" w14:textId="423785B8" w:rsidR="00481591" w:rsidRPr="00481591" w:rsidRDefault="00481591" w:rsidP="00DE2F90">
      <w:pPr>
        <w:autoSpaceDE w:val="0"/>
        <w:autoSpaceDN w:val="0"/>
        <w:adjustRightInd w:val="0"/>
        <w:spacing w:after="0"/>
        <w:ind w:left="708"/>
        <w:rPr>
          <w:rFonts w:cs="Times New Roman"/>
        </w:rPr>
      </w:pPr>
      <w:r w:rsidRPr="00481591">
        <w:rPr>
          <w:rFonts w:cs="Times New Roman"/>
        </w:rPr>
        <w:t>Symbole literowe, znaki, obwódka tabliczki, układ współrzędnych muszą być na stałe związane z tabliczką np.</w:t>
      </w:r>
      <w:r>
        <w:rPr>
          <w:rFonts w:cs="Times New Roman"/>
        </w:rPr>
        <w:t xml:space="preserve"> </w:t>
      </w:r>
      <w:r w:rsidRPr="00481591">
        <w:rPr>
          <w:rFonts w:cs="Times New Roman"/>
        </w:rPr>
        <w:t>wtopione, zalane. Nie dopuszcza się nanoszenia na tabliczkę w/w symboli malowanych, drukowanych oraz</w:t>
      </w:r>
      <w:r>
        <w:rPr>
          <w:rFonts w:cs="Times New Roman"/>
        </w:rPr>
        <w:t xml:space="preserve"> </w:t>
      </w:r>
      <w:r w:rsidRPr="00481591">
        <w:rPr>
          <w:rFonts w:cs="Times New Roman"/>
        </w:rPr>
        <w:t>wyklejanych.</w:t>
      </w:r>
    </w:p>
    <w:p w14:paraId="7ABFDEC4" w14:textId="23B9D571" w:rsidR="00481591" w:rsidRPr="00481591" w:rsidRDefault="00481591" w:rsidP="00DE2F90">
      <w:pPr>
        <w:autoSpaceDE w:val="0"/>
        <w:autoSpaceDN w:val="0"/>
        <w:adjustRightInd w:val="0"/>
        <w:spacing w:after="0"/>
        <w:ind w:left="708"/>
        <w:rPr>
          <w:rFonts w:cs="Times New Roman"/>
        </w:rPr>
      </w:pPr>
      <w:r w:rsidRPr="00481591">
        <w:rPr>
          <w:rFonts w:cs="Times New Roman"/>
        </w:rPr>
        <w:t>Tabliczki oraz napisy muszą się charakteryzować dużą wytrzymałością na uszkodzenia</w:t>
      </w:r>
      <w:r>
        <w:rPr>
          <w:rFonts w:cs="Times New Roman"/>
        </w:rPr>
        <w:t xml:space="preserve"> </w:t>
      </w:r>
      <w:r w:rsidRPr="00481591">
        <w:rPr>
          <w:rFonts w:cs="Times New Roman"/>
        </w:rPr>
        <w:t>mechaniczne (wykonane</w:t>
      </w:r>
      <w:r>
        <w:rPr>
          <w:rFonts w:cs="Times New Roman"/>
        </w:rPr>
        <w:t xml:space="preserve"> </w:t>
      </w:r>
      <w:r w:rsidRPr="00481591">
        <w:rPr>
          <w:rFonts w:cs="Times New Roman"/>
        </w:rPr>
        <w:t>wzmocnienie krawędzi na całym obwodzie tabliczki ) i działanie promieni UV.</w:t>
      </w:r>
    </w:p>
    <w:p w14:paraId="259E6F9C" w14:textId="5A8D8E2C" w:rsidR="00481591" w:rsidRDefault="00481591" w:rsidP="00DE2F90">
      <w:pPr>
        <w:autoSpaceDE w:val="0"/>
        <w:autoSpaceDN w:val="0"/>
        <w:adjustRightInd w:val="0"/>
        <w:spacing w:after="0"/>
        <w:ind w:left="708"/>
        <w:rPr>
          <w:rFonts w:cs="Times New Roman"/>
        </w:rPr>
      </w:pPr>
      <w:r w:rsidRPr="00481591">
        <w:rPr>
          <w:rFonts w:cs="Times New Roman"/>
        </w:rPr>
        <w:t>Tabliczki muszą być przygotowane do montażu na ścianach za pomocą kołków rozporowych, (otwory w</w:t>
      </w:r>
      <w:r>
        <w:rPr>
          <w:rFonts w:cs="Times New Roman"/>
        </w:rPr>
        <w:t xml:space="preserve"> </w:t>
      </w:r>
      <w:r w:rsidRPr="00481591">
        <w:rPr>
          <w:rFonts w:cs="Times New Roman"/>
        </w:rPr>
        <w:t>wewnętrznej części tabliczki, które są zaślepiane kostkami z cyframi) oraz na słupach za pomocą śrub z</w:t>
      </w:r>
      <w:r>
        <w:rPr>
          <w:rFonts w:cs="Times New Roman"/>
        </w:rPr>
        <w:t xml:space="preserve"> </w:t>
      </w:r>
      <w:r w:rsidRPr="00481591">
        <w:rPr>
          <w:rFonts w:cs="Times New Roman"/>
        </w:rPr>
        <w:t>wykorzystaniem taśmy stalowej oraz specjalnych podkładek (przygotowane otwory w czterech rogach, które w</w:t>
      </w:r>
      <w:r>
        <w:rPr>
          <w:rFonts w:cs="Times New Roman"/>
        </w:rPr>
        <w:t xml:space="preserve"> </w:t>
      </w:r>
      <w:r w:rsidRPr="00481591">
        <w:rPr>
          <w:rFonts w:cs="Times New Roman"/>
        </w:rPr>
        <w:t>razie potrzeby przekłuwa się).</w:t>
      </w:r>
      <w:r>
        <w:rPr>
          <w:rFonts w:cs="Times New Roman"/>
        </w:rPr>
        <w:t xml:space="preserve"> </w:t>
      </w:r>
      <w:r w:rsidRPr="00481591">
        <w:rPr>
          <w:rFonts w:cs="Times New Roman"/>
        </w:rPr>
        <w:t>Tolerancja wymiarów tabliczek w odniesieniu do PN-86/B-09700 } 1 mm.</w:t>
      </w:r>
      <w:r>
        <w:rPr>
          <w:rFonts w:cs="Times New Roman"/>
        </w:rPr>
        <w:t xml:space="preserve"> </w:t>
      </w:r>
      <w:r w:rsidRPr="00481591">
        <w:rPr>
          <w:rFonts w:cs="Times New Roman"/>
        </w:rPr>
        <w:t>Tabliczki montować w punktach stałych lub na słupkach odznaczeniowych wykonanych z rur stalowych</w:t>
      </w:r>
      <w:r>
        <w:rPr>
          <w:rFonts w:cs="Times New Roman"/>
        </w:rPr>
        <w:t xml:space="preserve"> </w:t>
      </w:r>
      <w:r w:rsidRPr="00481591">
        <w:rPr>
          <w:rFonts w:cs="Times New Roman"/>
        </w:rPr>
        <w:t xml:space="preserve">ocynkowanych lub żeliwnych DN 50 mm powlekanych farbą proszkową o grubości 250 </w:t>
      </w:r>
      <w:proofErr w:type="spellStart"/>
      <w:r w:rsidRPr="00481591">
        <w:rPr>
          <w:rFonts w:cs="Times New Roman"/>
        </w:rPr>
        <w:t>μm</w:t>
      </w:r>
      <w:proofErr w:type="spellEnd"/>
      <w:r w:rsidRPr="00481591">
        <w:rPr>
          <w:rFonts w:cs="Times New Roman"/>
        </w:rPr>
        <w:t xml:space="preserve"> w kolorze</w:t>
      </w:r>
      <w:r>
        <w:rPr>
          <w:rFonts w:cs="Times New Roman"/>
        </w:rPr>
        <w:t xml:space="preserve"> </w:t>
      </w:r>
      <w:r w:rsidRPr="00481591">
        <w:rPr>
          <w:rFonts w:cs="Times New Roman"/>
        </w:rPr>
        <w:t>niebieskim. Dopuszcza się powłoki poliuretanowe i emaliowane.</w:t>
      </w:r>
    </w:p>
    <w:p w14:paraId="658926F2" w14:textId="77777777" w:rsidR="00481591" w:rsidRPr="00481591" w:rsidRDefault="00481591" w:rsidP="00DE2F90">
      <w:pPr>
        <w:autoSpaceDE w:val="0"/>
        <w:autoSpaceDN w:val="0"/>
        <w:adjustRightInd w:val="0"/>
        <w:spacing w:after="0"/>
        <w:ind w:left="708"/>
        <w:rPr>
          <w:rFonts w:cs="Times New Roman"/>
        </w:rPr>
      </w:pPr>
    </w:p>
    <w:p w14:paraId="31C44342" w14:textId="77777777" w:rsidR="00910BFA" w:rsidRPr="0098796C" w:rsidRDefault="00910BFA" w:rsidP="00DE2F90">
      <w:pPr>
        <w:pStyle w:val="Nagwek2"/>
      </w:pPr>
      <w:bookmarkStart w:id="186" w:name="_Toc183772875"/>
      <w:r w:rsidRPr="0098796C">
        <w:t>Kontrola jakości robót.</w:t>
      </w:r>
      <w:bookmarkEnd w:id="186"/>
    </w:p>
    <w:p w14:paraId="515508D4" w14:textId="77777777" w:rsidR="00910BFA" w:rsidRPr="00760D5C" w:rsidRDefault="00910BFA" w:rsidP="00910BFA">
      <w:pPr>
        <w:rPr>
          <w:color w:val="FF0000"/>
        </w:rPr>
      </w:pPr>
    </w:p>
    <w:p w14:paraId="46407C4A" w14:textId="77777777" w:rsidR="00910BFA" w:rsidRDefault="00910BFA" w:rsidP="00910BFA">
      <w:pPr>
        <w:ind w:left="708"/>
      </w:pPr>
      <w:r w:rsidRPr="0098796C">
        <w:t>Ogólne zasady kontroli jakości robót podano w OST pkt. 7.</w:t>
      </w:r>
    </w:p>
    <w:p w14:paraId="38163A68" w14:textId="77777777" w:rsidR="00481591" w:rsidRPr="0098796C" w:rsidRDefault="00481591" w:rsidP="00910BFA">
      <w:pPr>
        <w:ind w:left="708"/>
      </w:pPr>
    </w:p>
    <w:p w14:paraId="32ED0377" w14:textId="213B6E1A" w:rsidR="00910BFA" w:rsidRPr="003D7EDB" w:rsidRDefault="00910BFA" w:rsidP="00910BFA">
      <w:pPr>
        <w:ind w:left="708"/>
        <w:jc w:val="both"/>
        <w:rPr>
          <w:rFonts w:cs="Times New Roman"/>
        </w:rPr>
      </w:pPr>
      <w:r w:rsidRPr="003D7EDB">
        <w:rPr>
          <w:rFonts w:cs="Times New Roman"/>
        </w:rPr>
        <w:t xml:space="preserve">Należy wykonać kontrolę zgodnie z </w:t>
      </w:r>
      <w:r w:rsidR="003D7EDB" w:rsidRPr="003D7EDB">
        <w:rPr>
          <w:rFonts w:cs="Times New Roman"/>
        </w:rPr>
        <w:t>PN-81/B-10725</w:t>
      </w:r>
      <w:r w:rsidRPr="003D7EDB">
        <w:rPr>
          <w:rFonts w:cs="Times New Roman"/>
        </w:rPr>
        <w:t xml:space="preserve"> oraz z „Warunkami technicznymi wykonania i odbioru sieci </w:t>
      </w:r>
      <w:r w:rsidR="00D93A25" w:rsidRPr="003D7EDB">
        <w:rPr>
          <w:rFonts w:cs="Times New Roman"/>
        </w:rPr>
        <w:t xml:space="preserve">wodociągowy </w:t>
      </w:r>
      <w:r w:rsidRPr="003D7EDB">
        <w:rPr>
          <w:rFonts w:cs="Times New Roman"/>
        </w:rPr>
        <w:t>”, opracowanymi przez COBRTIINSTAL</w:t>
      </w:r>
    </w:p>
    <w:p w14:paraId="0DEBDF25" w14:textId="77777777" w:rsidR="00910BFA" w:rsidRDefault="00910BFA" w:rsidP="00910BFA">
      <w:pPr>
        <w:ind w:left="708"/>
        <w:jc w:val="both"/>
        <w:rPr>
          <w:rFonts w:cs="Times New Roman"/>
          <w:color w:val="FF0000"/>
        </w:rPr>
      </w:pPr>
    </w:p>
    <w:p w14:paraId="4850E706" w14:textId="77777777" w:rsidR="00DE2F90" w:rsidRPr="00760D5C" w:rsidRDefault="00DE2F90" w:rsidP="00910BFA">
      <w:pPr>
        <w:ind w:left="708"/>
        <w:jc w:val="both"/>
        <w:rPr>
          <w:rFonts w:cs="Times New Roman"/>
          <w:color w:val="FF0000"/>
        </w:rPr>
      </w:pPr>
    </w:p>
    <w:p w14:paraId="49AACB3D" w14:textId="77777777" w:rsidR="00910BFA" w:rsidRPr="00481591" w:rsidRDefault="00910BFA" w:rsidP="00910BFA">
      <w:pPr>
        <w:pStyle w:val="Nagwek2"/>
      </w:pPr>
      <w:bookmarkStart w:id="187" w:name="_Toc183772876"/>
      <w:r w:rsidRPr="00481591">
        <w:lastRenderedPageBreak/>
        <w:t>Obmiar robót</w:t>
      </w:r>
      <w:bookmarkEnd w:id="187"/>
    </w:p>
    <w:p w14:paraId="3843C94A" w14:textId="77777777" w:rsidR="00910BFA" w:rsidRPr="00760D5C" w:rsidRDefault="00910BFA" w:rsidP="00910BFA">
      <w:pPr>
        <w:rPr>
          <w:color w:val="FF0000"/>
        </w:rPr>
      </w:pPr>
    </w:p>
    <w:p w14:paraId="1B8DE577" w14:textId="77777777" w:rsidR="00910BFA" w:rsidRPr="00D93A25" w:rsidRDefault="00910BFA" w:rsidP="00910BFA">
      <w:pPr>
        <w:ind w:left="708"/>
        <w:jc w:val="both"/>
        <w:rPr>
          <w:rFonts w:cs="Times New Roman"/>
        </w:rPr>
      </w:pPr>
      <w:r w:rsidRPr="00D93A25">
        <w:rPr>
          <w:rFonts w:cs="Times New Roman"/>
        </w:rPr>
        <w:t xml:space="preserve">Obmiar robót polega na określeniu faktycznego zakresu wykonanych robót oraz obliczenie rzeczywistych ilości wbudowanych materiałów. Jednostką obmiarową: </w:t>
      </w:r>
    </w:p>
    <w:p w14:paraId="3F0B4DDB" w14:textId="2A6F3281" w:rsidR="00910BFA" w:rsidRPr="00D93A25" w:rsidRDefault="00D93A25">
      <w:pPr>
        <w:pStyle w:val="Akapitzlist"/>
        <w:numPr>
          <w:ilvl w:val="0"/>
          <w:numId w:val="29"/>
        </w:numPr>
        <w:jc w:val="both"/>
        <w:rPr>
          <w:rFonts w:cs="Times New Roman"/>
        </w:rPr>
      </w:pPr>
      <w:r w:rsidRPr="00D93A25">
        <w:rPr>
          <w:rFonts w:cs="Times New Roman"/>
        </w:rPr>
        <w:t>Dla robót ziemnych</w:t>
      </w:r>
      <w:r w:rsidR="00910BFA" w:rsidRPr="00D93A25">
        <w:rPr>
          <w:rFonts w:cs="Times New Roman"/>
        </w:rPr>
        <w:t xml:space="preserve"> </w:t>
      </w:r>
      <w:r w:rsidRPr="00D93A25">
        <w:rPr>
          <w:rFonts w:cs="Times New Roman"/>
        </w:rPr>
        <w:t>–</w:t>
      </w:r>
      <w:r w:rsidR="00910BFA" w:rsidRPr="00D93A25">
        <w:rPr>
          <w:rFonts w:cs="Times New Roman"/>
        </w:rPr>
        <w:t xml:space="preserve"> </w:t>
      </w:r>
      <w:r w:rsidRPr="00D93A25">
        <w:rPr>
          <w:rFonts w:cs="Times New Roman"/>
        </w:rPr>
        <w:t>m</w:t>
      </w:r>
      <w:r w:rsidRPr="00D93A25">
        <w:rPr>
          <w:rFonts w:cs="Times New Roman"/>
          <w:vertAlign w:val="superscript"/>
        </w:rPr>
        <w:t>3</w:t>
      </w:r>
    </w:p>
    <w:p w14:paraId="35B99329" w14:textId="44C857C3" w:rsidR="002B1D7E" w:rsidRPr="00D93A25" w:rsidRDefault="00D93A25">
      <w:pPr>
        <w:pStyle w:val="Akapitzlist"/>
        <w:numPr>
          <w:ilvl w:val="0"/>
          <w:numId w:val="29"/>
        </w:numPr>
        <w:jc w:val="both"/>
        <w:rPr>
          <w:rFonts w:cs="Times New Roman"/>
        </w:rPr>
      </w:pPr>
      <w:r w:rsidRPr="00D93A25">
        <w:rPr>
          <w:rFonts w:cs="Times New Roman"/>
        </w:rPr>
        <w:t>Dla przebudowy sieci wodociągowej</w:t>
      </w:r>
      <w:r w:rsidR="002B1D7E" w:rsidRPr="00D93A25">
        <w:rPr>
          <w:rFonts w:cs="Times New Roman"/>
        </w:rPr>
        <w:t xml:space="preserve"> – 1</w:t>
      </w:r>
      <w:r w:rsidRPr="00D93A25">
        <w:rPr>
          <w:rFonts w:cs="Times New Roman"/>
        </w:rPr>
        <w:t xml:space="preserve"> </w:t>
      </w:r>
      <w:proofErr w:type="spellStart"/>
      <w:r w:rsidRPr="00D93A25">
        <w:rPr>
          <w:rFonts w:cs="Times New Roman"/>
        </w:rPr>
        <w:t>mb</w:t>
      </w:r>
      <w:proofErr w:type="spellEnd"/>
      <w:r w:rsidRPr="00D93A25">
        <w:rPr>
          <w:rFonts w:cs="Times New Roman"/>
        </w:rPr>
        <w:t xml:space="preserve">, sztuka, </w:t>
      </w:r>
      <w:proofErr w:type="spellStart"/>
      <w:r w:rsidRPr="00D93A25">
        <w:rPr>
          <w:rFonts w:cs="Times New Roman"/>
        </w:rPr>
        <w:t>kpl</w:t>
      </w:r>
      <w:proofErr w:type="spellEnd"/>
      <w:r w:rsidRPr="00D93A25">
        <w:rPr>
          <w:rFonts w:cs="Times New Roman"/>
        </w:rPr>
        <w:t xml:space="preserve"> </w:t>
      </w:r>
    </w:p>
    <w:p w14:paraId="2FB69437" w14:textId="77777777" w:rsidR="00910BFA" w:rsidRPr="00760D5C" w:rsidRDefault="00910BFA" w:rsidP="00910BFA">
      <w:pPr>
        <w:ind w:left="708"/>
        <w:jc w:val="both"/>
        <w:rPr>
          <w:color w:val="FF0000"/>
        </w:rPr>
      </w:pPr>
    </w:p>
    <w:p w14:paraId="0A60CAAA" w14:textId="77777777" w:rsidR="00910BFA" w:rsidRPr="00D93A25" w:rsidRDefault="00910BFA" w:rsidP="00910BFA">
      <w:pPr>
        <w:pStyle w:val="Nagwek2"/>
      </w:pPr>
      <w:bookmarkStart w:id="188" w:name="_Toc183772877"/>
      <w:r w:rsidRPr="00D93A25">
        <w:t>Odbiór robót.</w:t>
      </w:r>
      <w:bookmarkEnd w:id="188"/>
    </w:p>
    <w:p w14:paraId="3E4B9694" w14:textId="77777777" w:rsidR="00910BFA" w:rsidRPr="00D93A25" w:rsidRDefault="00910BFA" w:rsidP="00910BFA"/>
    <w:p w14:paraId="74DC75CB" w14:textId="387AF534" w:rsidR="00910BFA" w:rsidRPr="00D93A25" w:rsidRDefault="00910BFA" w:rsidP="00910BFA">
      <w:pPr>
        <w:ind w:left="708"/>
        <w:jc w:val="both"/>
      </w:pPr>
      <w:r w:rsidRPr="00D93A25">
        <w:t>Ogólne zasady odbioru robót podano w OST</w:t>
      </w:r>
      <w:r w:rsidR="0069191A" w:rsidRPr="00D93A25">
        <w:t xml:space="preserve"> pkt. 9.</w:t>
      </w:r>
    </w:p>
    <w:p w14:paraId="37389BB8" w14:textId="697F03A5" w:rsidR="00910BFA" w:rsidRPr="00D93A25" w:rsidRDefault="00910BFA" w:rsidP="00CE473E">
      <w:pPr>
        <w:ind w:left="708"/>
        <w:jc w:val="both"/>
      </w:pPr>
      <w:r w:rsidRPr="00D93A25">
        <w:t>Roboty objęte niniejszą SST podlegają odbiorowi robót zanikających, który jest dokonywany na podstawie wyników pomiarów i oceny wizualnej. W przypadku stwierdzenia usterek Inspektor Nadzoru ustali zakres robót poprawkowych do wykonania, a Wykonawca wykona je na własny koszt w ustalonym terminie.</w:t>
      </w:r>
    </w:p>
    <w:p w14:paraId="54832A95" w14:textId="77777777" w:rsidR="00D945E3" w:rsidRPr="00D93A25" w:rsidRDefault="00D945E3" w:rsidP="00910BFA"/>
    <w:p w14:paraId="11BAB4B8" w14:textId="77777777" w:rsidR="00910BFA" w:rsidRPr="00D93A25" w:rsidRDefault="00910BFA" w:rsidP="00910BFA">
      <w:pPr>
        <w:pStyle w:val="Nagwek2"/>
      </w:pPr>
      <w:bookmarkStart w:id="189" w:name="_Toc183772878"/>
      <w:r w:rsidRPr="00D93A25">
        <w:t>Płatność.</w:t>
      </w:r>
      <w:bookmarkEnd w:id="189"/>
    </w:p>
    <w:p w14:paraId="42B3A646" w14:textId="77777777" w:rsidR="00910BFA" w:rsidRPr="00D93A25" w:rsidRDefault="00910BFA" w:rsidP="00910BFA"/>
    <w:p w14:paraId="19DD4731" w14:textId="0E93335B" w:rsidR="00910BFA" w:rsidRPr="00D93A25" w:rsidRDefault="00910BFA" w:rsidP="002B1D7E">
      <w:pPr>
        <w:ind w:left="708"/>
      </w:pPr>
      <w:r w:rsidRPr="00D93A25">
        <w:t>Ogólne zasady płatności podano w OST pkt. 9.</w:t>
      </w:r>
    </w:p>
    <w:p w14:paraId="096821D8" w14:textId="77777777" w:rsidR="00D93A25" w:rsidRPr="00D93A25" w:rsidRDefault="00D93A25" w:rsidP="00D93A25">
      <w:pPr>
        <w:jc w:val="both"/>
        <w:rPr>
          <w:rFonts w:cs="Times New Roman"/>
        </w:rPr>
      </w:pPr>
    </w:p>
    <w:p w14:paraId="2D21AD0E" w14:textId="219ABC92" w:rsidR="00D93A25" w:rsidRPr="00D93A25" w:rsidRDefault="00D93A25" w:rsidP="00D93A25">
      <w:pPr>
        <w:ind w:left="708"/>
        <w:jc w:val="both"/>
        <w:rPr>
          <w:rFonts w:cs="Times New Roman"/>
        </w:rPr>
      </w:pPr>
      <w:r w:rsidRPr="00D93A25">
        <w:rPr>
          <w:rFonts w:cs="Times New Roman"/>
        </w:rPr>
        <w:t>Podstawą płatności jest cena jednostkowa skalkulowana przez Wykonawcę za jednostkę obmiarową ustaloną dla danej pozycji kosztorysu przyjętą przez Zamawiającego w dokumentach umownych.</w:t>
      </w:r>
    </w:p>
    <w:p w14:paraId="0366FACC" w14:textId="7DEEC2BB" w:rsidR="00D93A25" w:rsidRPr="00D93A25" w:rsidRDefault="00D93A25" w:rsidP="00D93A25">
      <w:pPr>
        <w:ind w:left="708"/>
        <w:jc w:val="both"/>
        <w:rPr>
          <w:rFonts w:cs="Times New Roman"/>
        </w:rPr>
      </w:pPr>
      <w:r w:rsidRPr="00D93A25">
        <w:rPr>
          <w:rFonts w:cs="Times New Roman"/>
        </w:rPr>
        <w:t>Dla robot wycenionych ryczałtowo podstawą płatności jest wartość (kwota) podana przez Wykonawcę i przyjęta przez Zamawiającego w dokumentach umownych (ofercie).</w:t>
      </w:r>
    </w:p>
    <w:p w14:paraId="43E7CFB4" w14:textId="6F45D594" w:rsidR="00D93A25" w:rsidRPr="00D93A25" w:rsidRDefault="00D93A25" w:rsidP="00D93A25">
      <w:pPr>
        <w:ind w:left="708"/>
        <w:jc w:val="both"/>
        <w:rPr>
          <w:rFonts w:cs="Times New Roman"/>
        </w:rPr>
      </w:pPr>
      <w:r w:rsidRPr="00D93A25">
        <w:rPr>
          <w:rFonts w:cs="Times New Roman"/>
        </w:rPr>
        <w:t>Cena jednostkowa pozycji kosztorysowej lub wynagrodzenie ryczałtowe będzie uwzględniać wszystkie czynności, wymagania i badania składające się na jej wykonanie, określone dla tej roboty w SST i w dokumentacji projektowej.</w:t>
      </w:r>
    </w:p>
    <w:p w14:paraId="563AAD84" w14:textId="77777777" w:rsidR="00D93A25" w:rsidRPr="00D93A25" w:rsidRDefault="00D93A25" w:rsidP="00910BFA">
      <w:pPr>
        <w:ind w:left="708"/>
        <w:jc w:val="both"/>
        <w:rPr>
          <w:rFonts w:cs="Times New Roman"/>
        </w:rPr>
      </w:pPr>
    </w:p>
    <w:p w14:paraId="0739E717" w14:textId="77777777" w:rsidR="00D93A25" w:rsidRPr="00D93A25" w:rsidRDefault="00D93A25" w:rsidP="00D93A25">
      <w:pPr>
        <w:ind w:left="708"/>
        <w:jc w:val="both"/>
        <w:rPr>
          <w:rFonts w:cs="Times New Roman"/>
        </w:rPr>
      </w:pPr>
      <w:r w:rsidRPr="00D93A25">
        <w:rPr>
          <w:rFonts w:cs="Times New Roman"/>
        </w:rPr>
        <w:t>Cena 1 m wykonanego i odebranego przewodu wodociągowego obejmuje:</w:t>
      </w:r>
    </w:p>
    <w:p w14:paraId="536321D7" w14:textId="77777777" w:rsidR="00D93A25" w:rsidRPr="00D93A25" w:rsidRDefault="00D93A25" w:rsidP="00D93A25">
      <w:pPr>
        <w:ind w:left="708"/>
        <w:jc w:val="both"/>
        <w:rPr>
          <w:rFonts w:cs="Times New Roman"/>
        </w:rPr>
      </w:pPr>
      <w:r w:rsidRPr="00D93A25">
        <w:rPr>
          <w:rFonts w:cs="Times New Roman"/>
        </w:rPr>
        <w:t>− oznakowanie robot,</w:t>
      </w:r>
    </w:p>
    <w:p w14:paraId="1D160FB2" w14:textId="2BB3F329" w:rsidR="00D93A25" w:rsidRPr="00D93A25" w:rsidRDefault="00D93A25" w:rsidP="00D93A25">
      <w:pPr>
        <w:ind w:left="708"/>
        <w:jc w:val="both"/>
        <w:rPr>
          <w:rFonts w:cs="Times New Roman"/>
        </w:rPr>
      </w:pPr>
      <w:r w:rsidRPr="00D93A25">
        <w:rPr>
          <w:rFonts w:cs="Times New Roman"/>
        </w:rPr>
        <w:t>− dostawę materiałów,</w:t>
      </w:r>
    </w:p>
    <w:p w14:paraId="247D15CA" w14:textId="70FC2EEA" w:rsidR="00D93A25" w:rsidRPr="00D93A25" w:rsidRDefault="00D93A25" w:rsidP="00D93A25">
      <w:pPr>
        <w:ind w:left="708"/>
        <w:jc w:val="both"/>
        <w:rPr>
          <w:rFonts w:cs="Times New Roman"/>
        </w:rPr>
      </w:pPr>
      <w:r w:rsidRPr="00D93A25">
        <w:rPr>
          <w:rFonts w:cs="Times New Roman"/>
        </w:rPr>
        <w:t>− wykonanie robot przygotowawczych, w tym prac rozbiórkowych wraz z utylizacją materiałów nieprzewidzianych do dalszego użytkowania, przekopów próbnych oraz podwieszenie instalacji obcych,</w:t>
      </w:r>
    </w:p>
    <w:p w14:paraId="6DB9B86D" w14:textId="77777777" w:rsidR="00D93A25" w:rsidRPr="00D93A25" w:rsidRDefault="00D93A25" w:rsidP="00D93A25">
      <w:pPr>
        <w:ind w:left="708"/>
        <w:jc w:val="both"/>
        <w:rPr>
          <w:rFonts w:cs="Times New Roman"/>
        </w:rPr>
      </w:pPr>
      <w:r w:rsidRPr="00D93A25">
        <w:rPr>
          <w:rFonts w:cs="Times New Roman"/>
        </w:rPr>
        <w:t>− wykonanie wykopu wraz z umocnieniem ścian wykopu i jego odwodnieniem,</w:t>
      </w:r>
    </w:p>
    <w:p w14:paraId="08E529D5" w14:textId="77777777" w:rsidR="00D93A25" w:rsidRPr="00D93A25" w:rsidRDefault="00D93A25" w:rsidP="00D93A25">
      <w:pPr>
        <w:ind w:left="708"/>
        <w:jc w:val="both"/>
        <w:rPr>
          <w:rFonts w:cs="Times New Roman"/>
        </w:rPr>
      </w:pPr>
      <w:r w:rsidRPr="00D93A25">
        <w:rPr>
          <w:rFonts w:cs="Times New Roman"/>
        </w:rPr>
        <w:t>− przygotowanie podłoża i fundamentu pod przewody i obiekty na sieci,</w:t>
      </w:r>
    </w:p>
    <w:p w14:paraId="5A828A26" w14:textId="4FF6A32E" w:rsidR="00D93A25" w:rsidRPr="00D93A25" w:rsidRDefault="00D93A25" w:rsidP="00D93A25">
      <w:pPr>
        <w:ind w:left="708"/>
        <w:jc w:val="both"/>
        <w:rPr>
          <w:rFonts w:cs="Times New Roman"/>
        </w:rPr>
      </w:pPr>
      <w:r w:rsidRPr="00D93A25">
        <w:rPr>
          <w:rFonts w:cs="Times New Roman"/>
        </w:rPr>
        <w:t>− ułożenie przewodów wraz z montażem armatury i innego wyposażenia,</w:t>
      </w:r>
    </w:p>
    <w:p w14:paraId="5CFAAF5E" w14:textId="5BD25025" w:rsidR="00D93A25" w:rsidRPr="00D93A25" w:rsidRDefault="00D93A25" w:rsidP="00D93A25">
      <w:pPr>
        <w:ind w:left="708"/>
        <w:jc w:val="both"/>
        <w:rPr>
          <w:rFonts w:cs="Times New Roman"/>
        </w:rPr>
      </w:pPr>
      <w:r w:rsidRPr="00D93A25">
        <w:rPr>
          <w:rFonts w:cs="Times New Roman"/>
        </w:rPr>
        <w:t>− przeprowadzenie próby szczelności, dezynfekcji i płukania,</w:t>
      </w:r>
    </w:p>
    <w:p w14:paraId="182681A4" w14:textId="77777777" w:rsidR="00D93A25" w:rsidRPr="00D93A25" w:rsidRDefault="00D93A25" w:rsidP="00D93A25">
      <w:pPr>
        <w:ind w:left="708"/>
        <w:jc w:val="both"/>
        <w:rPr>
          <w:rFonts w:cs="Times New Roman"/>
        </w:rPr>
      </w:pPr>
      <w:r w:rsidRPr="00D93A25">
        <w:rPr>
          <w:rFonts w:cs="Times New Roman"/>
        </w:rPr>
        <w:lastRenderedPageBreak/>
        <w:t>− przeprowadzenie badań bakteriologicznych,</w:t>
      </w:r>
    </w:p>
    <w:p w14:paraId="184837EA" w14:textId="77777777" w:rsidR="00D93A25" w:rsidRPr="00D93A25" w:rsidRDefault="00D93A25" w:rsidP="00D93A25">
      <w:pPr>
        <w:ind w:left="708"/>
        <w:jc w:val="both"/>
        <w:rPr>
          <w:rFonts w:cs="Times New Roman"/>
        </w:rPr>
      </w:pPr>
      <w:r w:rsidRPr="00D93A25">
        <w:rPr>
          <w:rFonts w:cs="Times New Roman"/>
        </w:rPr>
        <w:t>− demontaż umocnień ścian wykopu,</w:t>
      </w:r>
    </w:p>
    <w:p w14:paraId="2595BC7D" w14:textId="77777777" w:rsidR="00D93A25" w:rsidRPr="00D93A25" w:rsidRDefault="00D93A25" w:rsidP="00D93A25">
      <w:pPr>
        <w:ind w:left="708"/>
        <w:jc w:val="both"/>
        <w:rPr>
          <w:rFonts w:cs="Times New Roman"/>
        </w:rPr>
      </w:pPr>
      <w:r w:rsidRPr="00D93A25">
        <w:rPr>
          <w:rFonts w:cs="Times New Roman"/>
        </w:rPr>
        <w:t>− zasypanie wykopu wraz z jego zagęszczeniem,</w:t>
      </w:r>
    </w:p>
    <w:p w14:paraId="7C6CCEE3" w14:textId="77777777" w:rsidR="00D93A25" w:rsidRPr="00D93A25" w:rsidRDefault="00D93A25" w:rsidP="00D93A25">
      <w:pPr>
        <w:ind w:left="708"/>
        <w:jc w:val="both"/>
        <w:rPr>
          <w:rFonts w:cs="Times New Roman"/>
        </w:rPr>
      </w:pPr>
      <w:r w:rsidRPr="00D93A25">
        <w:rPr>
          <w:rFonts w:cs="Times New Roman"/>
        </w:rPr>
        <w:t>− doprowadzenie terenu do stanu pierwotnego,</w:t>
      </w:r>
    </w:p>
    <w:p w14:paraId="4EE0BC6E" w14:textId="7549E59B" w:rsidR="00D93A25" w:rsidRPr="00D93A25" w:rsidRDefault="00D93A25" w:rsidP="00D93A25">
      <w:pPr>
        <w:ind w:left="708"/>
        <w:jc w:val="both"/>
        <w:rPr>
          <w:rFonts w:cs="Times New Roman"/>
        </w:rPr>
      </w:pPr>
      <w:r w:rsidRPr="00D93A25">
        <w:rPr>
          <w:rFonts w:cs="Times New Roman"/>
        </w:rPr>
        <w:t>− pomiary i badania.</w:t>
      </w:r>
    </w:p>
    <w:p w14:paraId="64037BC6" w14:textId="6FFD323C" w:rsidR="00CE473E" w:rsidRPr="00D93A25" w:rsidRDefault="00CE473E" w:rsidP="00D93A25">
      <w:pPr>
        <w:jc w:val="both"/>
        <w:rPr>
          <w:rFonts w:ascii="Arial" w:hAnsi="Arial" w:cs="Arial"/>
          <w:color w:val="FF0000"/>
          <w:sz w:val="27"/>
          <w:szCs w:val="27"/>
        </w:rPr>
      </w:pPr>
    </w:p>
    <w:p w14:paraId="5F603F22" w14:textId="77777777" w:rsidR="00910BFA" w:rsidRPr="003D7EDB" w:rsidRDefault="00910BFA" w:rsidP="00910BFA">
      <w:pPr>
        <w:pStyle w:val="Nagwek2"/>
        <w:rPr>
          <w:sz w:val="22"/>
        </w:rPr>
      </w:pPr>
      <w:bookmarkStart w:id="190" w:name="_Toc183772879"/>
      <w:r w:rsidRPr="003D7EDB">
        <w:rPr>
          <w:sz w:val="22"/>
        </w:rPr>
        <w:t>Przepisy związane.</w:t>
      </w:r>
      <w:bookmarkEnd w:id="190"/>
    </w:p>
    <w:p w14:paraId="7917BD56" w14:textId="45EFD06D" w:rsidR="003D7EDB" w:rsidRPr="003D7EDB" w:rsidRDefault="003D7EDB" w:rsidP="003D7EDB">
      <w:pPr>
        <w:spacing w:after="0" w:line="240" w:lineRule="auto"/>
        <w:ind w:left="708"/>
        <w:jc w:val="both"/>
        <w:rPr>
          <w:rFonts w:cs="Times New Roman"/>
        </w:rPr>
      </w:pPr>
      <w:r>
        <w:rPr>
          <w:rFonts w:cs="Times New Roman"/>
        </w:rPr>
        <w:t xml:space="preserve">1. </w:t>
      </w:r>
      <w:r w:rsidRPr="003D7EDB">
        <w:rPr>
          <w:rFonts w:cs="Times New Roman"/>
        </w:rPr>
        <w:t>PN-87/B-01060 Sieć wodociągowa zewnętrzna. Obiekty i elementy wyposażenia. Terminologia.</w:t>
      </w:r>
    </w:p>
    <w:p w14:paraId="64A1141F" w14:textId="5DEB1EE9" w:rsidR="003D7EDB" w:rsidRPr="003D7EDB" w:rsidRDefault="003D7EDB" w:rsidP="003D7EDB">
      <w:pPr>
        <w:spacing w:after="0" w:line="240" w:lineRule="auto"/>
        <w:ind w:left="708"/>
        <w:jc w:val="both"/>
        <w:rPr>
          <w:rFonts w:cs="Times New Roman"/>
        </w:rPr>
      </w:pPr>
      <w:r>
        <w:rPr>
          <w:rFonts w:cs="Times New Roman"/>
        </w:rPr>
        <w:t>2</w:t>
      </w:r>
      <w:r w:rsidRPr="003D7EDB">
        <w:rPr>
          <w:rFonts w:cs="Times New Roman"/>
        </w:rPr>
        <w:t>. PN-74/B-02480 Grunty budowlane. Podział, nazwy, symbole i określenia.</w:t>
      </w:r>
    </w:p>
    <w:p w14:paraId="66260FB9" w14:textId="4926B3A3" w:rsidR="003D7EDB" w:rsidRPr="003D7EDB" w:rsidRDefault="003D7EDB" w:rsidP="003D7EDB">
      <w:pPr>
        <w:spacing w:after="0" w:line="240" w:lineRule="auto"/>
        <w:ind w:left="708"/>
        <w:jc w:val="both"/>
        <w:rPr>
          <w:rFonts w:cs="Times New Roman"/>
        </w:rPr>
      </w:pPr>
      <w:r>
        <w:rPr>
          <w:rFonts w:cs="Times New Roman"/>
        </w:rPr>
        <w:t>3</w:t>
      </w:r>
      <w:r w:rsidRPr="003D7EDB">
        <w:rPr>
          <w:rFonts w:cs="Times New Roman"/>
        </w:rPr>
        <w:t>. PN-81/B-03020 Grunty budowlane. Posadowienia bezpośrednie budowli. Obliczenia statyczne i</w:t>
      </w:r>
      <w:r>
        <w:rPr>
          <w:rFonts w:cs="Times New Roman"/>
        </w:rPr>
        <w:t xml:space="preserve"> </w:t>
      </w:r>
      <w:r w:rsidRPr="003D7EDB">
        <w:rPr>
          <w:rFonts w:cs="Times New Roman"/>
        </w:rPr>
        <w:t>projektowanie.</w:t>
      </w:r>
    </w:p>
    <w:p w14:paraId="00D9FAC3" w14:textId="1696316D" w:rsidR="003D7EDB" w:rsidRPr="003D7EDB" w:rsidRDefault="003D7EDB" w:rsidP="003D7EDB">
      <w:pPr>
        <w:spacing w:after="0" w:line="240" w:lineRule="auto"/>
        <w:ind w:left="708"/>
        <w:jc w:val="both"/>
        <w:rPr>
          <w:rFonts w:cs="Times New Roman"/>
        </w:rPr>
      </w:pPr>
      <w:r>
        <w:rPr>
          <w:rFonts w:cs="Times New Roman"/>
        </w:rPr>
        <w:t>4</w:t>
      </w:r>
      <w:r w:rsidRPr="003D7EDB">
        <w:rPr>
          <w:rFonts w:cs="Times New Roman"/>
        </w:rPr>
        <w:t>. PN-68/B-06050 Roboty ziemne budowlane. Wymagania w zakresie wykonywania i badania przy odbiorze.</w:t>
      </w:r>
    </w:p>
    <w:p w14:paraId="3ABEA58C" w14:textId="715EC4D2" w:rsidR="003D7EDB" w:rsidRPr="003D7EDB" w:rsidRDefault="003D7EDB" w:rsidP="003D7EDB">
      <w:pPr>
        <w:spacing w:line="240" w:lineRule="auto"/>
        <w:ind w:left="708"/>
        <w:jc w:val="both"/>
        <w:rPr>
          <w:rFonts w:cs="Times New Roman"/>
        </w:rPr>
      </w:pPr>
      <w:r>
        <w:rPr>
          <w:rFonts w:cs="Times New Roman"/>
        </w:rPr>
        <w:t>5</w:t>
      </w:r>
      <w:r w:rsidRPr="003D7EDB">
        <w:rPr>
          <w:rFonts w:cs="Times New Roman"/>
        </w:rPr>
        <w:t>. PN-81/B-10725 Wodociągi. Przewody zewnętrzne. Wymagania i badania przy odbiorze.</w:t>
      </w:r>
    </w:p>
    <w:p w14:paraId="2F6C169B" w14:textId="49785800" w:rsidR="003D7EDB" w:rsidRPr="003D7EDB" w:rsidRDefault="003D7EDB" w:rsidP="003D7EDB">
      <w:pPr>
        <w:spacing w:line="240" w:lineRule="auto"/>
        <w:ind w:left="708"/>
        <w:jc w:val="both"/>
        <w:rPr>
          <w:rFonts w:cs="Times New Roman"/>
        </w:rPr>
      </w:pPr>
      <w:r>
        <w:rPr>
          <w:rFonts w:cs="Times New Roman"/>
        </w:rPr>
        <w:t>6</w:t>
      </w:r>
      <w:r w:rsidRPr="003D7EDB">
        <w:rPr>
          <w:rFonts w:cs="Times New Roman"/>
        </w:rPr>
        <w:t xml:space="preserve">. PN-74/C-89200 Rury z </w:t>
      </w:r>
      <w:proofErr w:type="spellStart"/>
      <w:r w:rsidRPr="003D7EDB">
        <w:rPr>
          <w:rFonts w:cs="Times New Roman"/>
        </w:rPr>
        <w:t>nieplastyfikowanego</w:t>
      </w:r>
      <w:proofErr w:type="spellEnd"/>
      <w:r w:rsidRPr="003D7EDB">
        <w:rPr>
          <w:rFonts w:cs="Times New Roman"/>
        </w:rPr>
        <w:t xml:space="preserve"> polichlorku winylu. Wymiary.</w:t>
      </w:r>
    </w:p>
    <w:p w14:paraId="60AC0A0E" w14:textId="765D7B6F" w:rsidR="003D7EDB" w:rsidRPr="003D7EDB" w:rsidRDefault="003D7EDB" w:rsidP="003D7EDB">
      <w:pPr>
        <w:spacing w:line="240" w:lineRule="auto"/>
        <w:ind w:left="708"/>
        <w:jc w:val="both"/>
        <w:rPr>
          <w:rFonts w:cs="Times New Roman"/>
        </w:rPr>
      </w:pPr>
      <w:r w:rsidRPr="003D7EDB">
        <w:rPr>
          <w:rFonts w:cs="Times New Roman"/>
        </w:rPr>
        <w:t xml:space="preserve">7. PN-76/C-89202 Kształtki do rur ciśnieniowych z </w:t>
      </w:r>
      <w:proofErr w:type="spellStart"/>
      <w:r w:rsidRPr="003D7EDB">
        <w:rPr>
          <w:rFonts w:cs="Times New Roman"/>
        </w:rPr>
        <w:t>nieplastyfikowanego</w:t>
      </w:r>
      <w:proofErr w:type="spellEnd"/>
      <w:r w:rsidRPr="003D7EDB">
        <w:rPr>
          <w:rFonts w:cs="Times New Roman"/>
        </w:rPr>
        <w:t xml:space="preserve"> polichlorku winylu.</w:t>
      </w:r>
    </w:p>
    <w:p w14:paraId="56A37322" w14:textId="7B554ADB" w:rsidR="003D7EDB" w:rsidRPr="003D7EDB" w:rsidRDefault="003D7EDB" w:rsidP="003D7EDB">
      <w:pPr>
        <w:spacing w:line="240" w:lineRule="auto"/>
        <w:ind w:left="708"/>
        <w:jc w:val="both"/>
        <w:rPr>
          <w:rFonts w:cs="Times New Roman"/>
        </w:rPr>
      </w:pPr>
      <w:r w:rsidRPr="003D7EDB">
        <w:rPr>
          <w:rFonts w:cs="Times New Roman"/>
        </w:rPr>
        <w:t xml:space="preserve">8. PN-74/C-89204 Rury ciśnieniowe z </w:t>
      </w:r>
      <w:proofErr w:type="spellStart"/>
      <w:r w:rsidRPr="003D7EDB">
        <w:rPr>
          <w:rFonts w:cs="Times New Roman"/>
        </w:rPr>
        <w:t>nieplastyfikowanego</w:t>
      </w:r>
      <w:proofErr w:type="spellEnd"/>
      <w:r w:rsidRPr="003D7EDB">
        <w:rPr>
          <w:rFonts w:cs="Times New Roman"/>
        </w:rPr>
        <w:t xml:space="preserve"> polichlorku winylu. Wymagania i badania..</w:t>
      </w:r>
    </w:p>
    <w:p w14:paraId="5784C4BA" w14:textId="1225A561" w:rsidR="003D7EDB" w:rsidRPr="003D7EDB" w:rsidRDefault="003D7EDB" w:rsidP="003D7EDB">
      <w:pPr>
        <w:spacing w:line="240" w:lineRule="auto"/>
        <w:ind w:left="708"/>
        <w:jc w:val="both"/>
        <w:rPr>
          <w:rFonts w:cs="Times New Roman"/>
        </w:rPr>
      </w:pPr>
      <w:r w:rsidRPr="003D7EDB">
        <w:rPr>
          <w:rFonts w:cs="Times New Roman"/>
        </w:rPr>
        <w:t>9. PN-86/H-74374 Połączenia kołnierzowe. Uszczelki. Wymagania ogólne.</w:t>
      </w:r>
    </w:p>
    <w:p w14:paraId="390DAE76" w14:textId="681D595E" w:rsidR="003D7EDB" w:rsidRPr="003D7EDB" w:rsidRDefault="003D7EDB" w:rsidP="003D7EDB">
      <w:pPr>
        <w:spacing w:line="240" w:lineRule="auto"/>
        <w:ind w:left="708"/>
        <w:jc w:val="both"/>
        <w:rPr>
          <w:rFonts w:cs="Times New Roman"/>
        </w:rPr>
      </w:pPr>
      <w:r>
        <w:rPr>
          <w:rFonts w:cs="Times New Roman"/>
        </w:rPr>
        <w:t>10</w:t>
      </w:r>
      <w:r w:rsidRPr="003D7EDB">
        <w:rPr>
          <w:rFonts w:cs="Times New Roman"/>
        </w:rPr>
        <w:t xml:space="preserve">. PN-84/M-74003 Armatura przemysłowa. Zasuwy klinowe kielichowe żeliwne na ciśnienie nominalne 1 </w:t>
      </w:r>
      <w:proofErr w:type="spellStart"/>
      <w:r w:rsidRPr="003D7EDB">
        <w:rPr>
          <w:rFonts w:cs="Times New Roman"/>
        </w:rPr>
        <w:t>MPa</w:t>
      </w:r>
      <w:proofErr w:type="spellEnd"/>
      <w:r w:rsidRPr="003D7EDB">
        <w:rPr>
          <w:rFonts w:cs="Times New Roman"/>
        </w:rPr>
        <w:t>.</w:t>
      </w:r>
    </w:p>
    <w:p w14:paraId="5CEAC1ED" w14:textId="54B52B8A" w:rsidR="003D7EDB" w:rsidRPr="003D7EDB" w:rsidRDefault="003D7EDB" w:rsidP="003D7EDB">
      <w:pPr>
        <w:spacing w:line="240" w:lineRule="auto"/>
        <w:ind w:left="708"/>
        <w:jc w:val="both"/>
        <w:rPr>
          <w:rFonts w:cs="Times New Roman"/>
        </w:rPr>
      </w:pPr>
      <w:r>
        <w:rPr>
          <w:rFonts w:cs="Times New Roman"/>
        </w:rPr>
        <w:t>11</w:t>
      </w:r>
      <w:r w:rsidRPr="003D7EDB">
        <w:rPr>
          <w:rFonts w:cs="Times New Roman"/>
        </w:rPr>
        <w:t>. PN-83/M- 74024/00 Armatura przemysłowa. Zasuwy klinowe kołnierzowe żeliwne. Wymagania i badania.</w:t>
      </w:r>
    </w:p>
    <w:p w14:paraId="70CEB348" w14:textId="17676D6A" w:rsidR="003D7EDB" w:rsidRPr="003D7EDB" w:rsidRDefault="003D7EDB" w:rsidP="003D7EDB">
      <w:pPr>
        <w:spacing w:line="240" w:lineRule="auto"/>
        <w:ind w:left="708"/>
        <w:jc w:val="both"/>
        <w:rPr>
          <w:rFonts w:cs="Times New Roman"/>
        </w:rPr>
      </w:pPr>
      <w:r>
        <w:rPr>
          <w:rFonts w:cs="Times New Roman"/>
        </w:rPr>
        <w:t>12</w:t>
      </w:r>
      <w:r w:rsidRPr="003D7EDB">
        <w:rPr>
          <w:rFonts w:cs="Times New Roman"/>
        </w:rPr>
        <w:t>. PN-83/M- 74024/02 Armatura przemysłowa. Zasuwy klinowe kołnierzowe żeliwne na ciśnienie nominalne</w:t>
      </w:r>
      <w:r>
        <w:rPr>
          <w:rFonts w:cs="Times New Roman"/>
        </w:rPr>
        <w:t xml:space="preserve"> </w:t>
      </w:r>
      <w:r w:rsidRPr="003D7EDB">
        <w:rPr>
          <w:rFonts w:cs="Times New Roman"/>
        </w:rPr>
        <w:t xml:space="preserve">0,63 </w:t>
      </w:r>
      <w:proofErr w:type="spellStart"/>
      <w:r w:rsidRPr="003D7EDB">
        <w:rPr>
          <w:rFonts w:cs="Times New Roman"/>
        </w:rPr>
        <w:t>MPa</w:t>
      </w:r>
      <w:proofErr w:type="spellEnd"/>
      <w:r w:rsidRPr="003D7EDB">
        <w:rPr>
          <w:rFonts w:cs="Times New Roman"/>
        </w:rPr>
        <w:t>.</w:t>
      </w:r>
    </w:p>
    <w:p w14:paraId="34D90069" w14:textId="265199EB" w:rsidR="003D7EDB" w:rsidRPr="003D7EDB" w:rsidRDefault="003D7EDB" w:rsidP="003D7EDB">
      <w:pPr>
        <w:spacing w:line="240" w:lineRule="auto"/>
        <w:ind w:left="708"/>
        <w:jc w:val="both"/>
        <w:rPr>
          <w:rFonts w:cs="Times New Roman"/>
        </w:rPr>
      </w:pPr>
      <w:r>
        <w:rPr>
          <w:rFonts w:cs="Times New Roman"/>
        </w:rPr>
        <w:t>13</w:t>
      </w:r>
      <w:r w:rsidRPr="003D7EDB">
        <w:rPr>
          <w:rFonts w:cs="Times New Roman"/>
        </w:rPr>
        <w:t>. PN-83/M- 74024/03 Armatura przemysłowa. Zasuwy klinowe kołnierzowe żeliwne na ciśnienie nominalne 1</w:t>
      </w:r>
      <w:r>
        <w:rPr>
          <w:rFonts w:cs="Times New Roman"/>
        </w:rPr>
        <w:t xml:space="preserve"> </w:t>
      </w:r>
      <w:proofErr w:type="spellStart"/>
      <w:r w:rsidRPr="003D7EDB">
        <w:rPr>
          <w:rFonts w:cs="Times New Roman"/>
        </w:rPr>
        <w:t>MPa</w:t>
      </w:r>
      <w:proofErr w:type="spellEnd"/>
      <w:r w:rsidRPr="003D7EDB">
        <w:rPr>
          <w:rFonts w:cs="Times New Roman"/>
        </w:rPr>
        <w:t>.</w:t>
      </w:r>
    </w:p>
    <w:p w14:paraId="03F18B6C" w14:textId="763ED795" w:rsidR="003D7EDB" w:rsidRPr="003D7EDB" w:rsidRDefault="003D7EDB" w:rsidP="003D7EDB">
      <w:pPr>
        <w:spacing w:line="240" w:lineRule="auto"/>
        <w:ind w:left="708"/>
        <w:jc w:val="both"/>
        <w:rPr>
          <w:rFonts w:cs="Times New Roman"/>
        </w:rPr>
      </w:pPr>
      <w:r>
        <w:rPr>
          <w:rFonts w:cs="Times New Roman"/>
        </w:rPr>
        <w:t>14</w:t>
      </w:r>
      <w:r w:rsidRPr="003D7EDB">
        <w:rPr>
          <w:rFonts w:cs="Times New Roman"/>
        </w:rPr>
        <w:t>. PN-85/M-74081 Skrzynki uliczne stosowane w instalacjach wodnych i gazowych.</w:t>
      </w:r>
    </w:p>
    <w:p w14:paraId="647E6874" w14:textId="52E73813" w:rsidR="003D7EDB" w:rsidRPr="003D7EDB" w:rsidRDefault="003D7EDB" w:rsidP="003D7EDB">
      <w:pPr>
        <w:spacing w:line="240" w:lineRule="auto"/>
        <w:ind w:left="708"/>
        <w:jc w:val="both"/>
        <w:rPr>
          <w:rFonts w:cs="Times New Roman"/>
        </w:rPr>
      </w:pPr>
      <w:r>
        <w:rPr>
          <w:rFonts w:cs="Times New Roman"/>
        </w:rPr>
        <w:t>15</w:t>
      </w:r>
      <w:r w:rsidRPr="003D7EDB">
        <w:rPr>
          <w:rFonts w:cs="Times New Roman"/>
        </w:rPr>
        <w:t xml:space="preserve">. PN-89/M-74091 Armatura przemysłowa. Hydranty nadziemne na ciśnienie nominalne 1 </w:t>
      </w:r>
      <w:proofErr w:type="spellStart"/>
      <w:r w:rsidRPr="003D7EDB">
        <w:rPr>
          <w:rFonts w:cs="Times New Roman"/>
        </w:rPr>
        <w:t>MPa</w:t>
      </w:r>
      <w:proofErr w:type="spellEnd"/>
      <w:r w:rsidRPr="003D7EDB">
        <w:rPr>
          <w:rFonts w:cs="Times New Roman"/>
        </w:rPr>
        <w:t>.</w:t>
      </w:r>
    </w:p>
    <w:p w14:paraId="44BDDCEF" w14:textId="0ECBEBC4" w:rsidR="003D7EDB" w:rsidRPr="003D7EDB" w:rsidRDefault="003D7EDB" w:rsidP="003D7EDB">
      <w:pPr>
        <w:spacing w:line="240" w:lineRule="auto"/>
        <w:ind w:left="708"/>
        <w:jc w:val="both"/>
        <w:rPr>
          <w:rFonts w:cs="Times New Roman"/>
        </w:rPr>
      </w:pPr>
      <w:r>
        <w:rPr>
          <w:rFonts w:cs="Times New Roman"/>
        </w:rPr>
        <w:t>16</w:t>
      </w:r>
      <w:r w:rsidRPr="003D7EDB">
        <w:rPr>
          <w:rFonts w:cs="Times New Roman"/>
        </w:rPr>
        <w:t>. PN-89/M-74301 Armatura przemysłowa. Kompensatory jednodławicowe kołnierzowe żeliwne na ciśnienie</w:t>
      </w:r>
      <w:r>
        <w:rPr>
          <w:rFonts w:cs="Times New Roman"/>
        </w:rPr>
        <w:t xml:space="preserve"> </w:t>
      </w:r>
      <w:r w:rsidRPr="003D7EDB">
        <w:rPr>
          <w:rFonts w:cs="Times New Roman"/>
        </w:rPr>
        <w:t xml:space="preserve">nominalne 1 i 1,6 </w:t>
      </w:r>
      <w:proofErr w:type="spellStart"/>
      <w:r w:rsidRPr="003D7EDB">
        <w:rPr>
          <w:rFonts w:cs="Times New Roman"/>
        </w:rPr>
        <w:t>MPa</w:t>
      </w:r>
      <w:proofErr w:type="spellEnd"/>
      <w:r w:rsidRPr="003D7EDB">
        <w:rPr>
          <w:rFonts w:cs="Times New Roman"/>
        </w:rPr>
        <w:t>.</w:t>
      </w:r>
    </w:p>
    <w:p w14:paraId="7B1E057D" w14:textId="63AED5EA" w:rsidR="003D7EDB" w:rsidRPr="003D7EDB" w:rsidRDefault="003D7EDB" w:rsidP="003D7EDB">
      <w:pPr>
        <w:spacing w:line="240" w:lineRule="auto"/>
        <w:ind w:left="708"/>
        <w:jc w:val="both"/>
        <w:rPr>
          <w:rFonts w:cs="Times New Roman"/>
        </w:rPr>
      </w:pPr>
      <w:r>
        <w:rPr>
          <w:rFonts w:cs="Times New Roman"/>
        </w:rPr>
        <w:t>17</w:t>
      </w:r>
      <w:r w:rsidRPr="003D7EDB">
        <w:rPr>
          <w:rFonts w:cs="Times New Roman"/>
        </w:rPr>
        <w:t>. BN-77/5213-04 Armatura przemysłowa. Hydranty. Wymagania i badania.</w:t>
      </w:r>
    </w:p>
    <w:p w14:paraId="49C59814" w14:textId="07150956" w:rsidR="003D7EDB" w:rsidRPr="003D7EDB" w:rsidRDefault="003D7EDB" w:rsidP="003D7EDB">
      <w:pPr>
        <w:spacing w:line="240" w:lineRule="auto"/>
        <w:ind w:left="708"/>
        <w:jc w:val="both"/>
        <w:rPr>
          <w:rFonts w:cs="Times New Roman"/>
        </w:rPr>
      </w:pPr>
      <w:r>
        <w:rPr>
          <w:rFonts w:cs="Times New Roman"/>
        </w:rPr>
        <w:t>18</w:t>
      </w:r>
      <w:r w:rsidRPr="003D7EDB">
        <w:rPr>
          <w:rFonts w:cs="Times New Roman"/>
        </w:rPr>
        <w:t xml:space="preserve">. BN-75/5220-02 Ochrona przed korozją. Wymagania </w:t>
      </w:r>
      <w:proofErr w:type="spellStart"/>
      <w:r w:rsidRPr="003D7EDB">
        <w:rPr>
          <w:rFonts w:cs="Times New Roman"/>
        </w:rPr>
        <w:t>ogolne</w:t>
      </w:r>
      <w:proofErr w:type="spellEnd"/>
      <w:r w:rsidRPr="003D7EDB">
        <w:rPr>
          <w:rFonts w:cs="Times New Roman"/>
        </w:rPr>
        <w:t xml:space="preserve"> i ocena wykonania.</w:t>
      </w:r>
    </w:p>
    <w:p w14:paraId="56E691B0" w14:textId="58C4F826" w:rsidR="003D7EDB" w:rsidRPr="003D7EDB" w:rsidRDefault="003D7EDB" w:rsidP="003D7EDB">
      <w:pPr>
        <w:spacing w:line="240" w:lineRule="auto"/>
        <w:ind w:left="708"/>
        <w:jc w:val="both"/>
        <w:rPr>
          <w:rFonts w:cs="Times New Roman"/>
        </w:rPr>
      </w:pPr>
      <w:r>
        <w:rPr>
          <w:rFonts w:cs="Times New Roman"/>
        </w:rPr>
        <w:t>19</w:t>
      </w:r>
      <w:r w:rsidRPr="003D7EDB">
        <w:rPr>
          <w:rFonts w:cs="Times New Roman"/>
        </w:rPr>
        <w:t>. BN-80/6366-08 Rury ciśnieniowe z polipropylenu. Wymagania i badania.</w:t>
      </w:r>
    </w:p>
    <w:p w14:paraId="199A16E0" w14:textId="5AFA37CE" w:rsidR="003D7EDB" w:rsidRPr="003D7EDB" w:rsidRDefault="003D7EDB" w:rsidP="003D7EDB">
      <w:pPr>
        <w:spacing w:line="240" w:lineRule="auto"/>
        <w:ind w:left="708"/>
        <w:jc w:val="both"/>
        <w:rPr>
          <w:rFonts w:cs="Times New Roman"/>
        </w:rPr>
      </w:pPr>
      <w:r>
        <w:rPr>
          <w:rFonts w:cs="Times New Roman"/>
        </w:rPr>
        <w:t>20</w:t>
      </w:r>
      <w:r w:rsidRPr="003D7EDB">
        <w:rPr>
          <w:rFonts w:cs="Times New Roman"/>
        </w:rPr>
        <w:t>. BN-83/8836-02 Przewody podziemne. Roboty ziemne. Wymagania i badania przy odbiorze.</w:t>
      </w:r>
    </w:p>
    <w:p w14:paraId="0C860358" w14:textId="6637C28A" w:rsidR="003D7EDB" w:rsidRPr="003D7EDB" w:rsidRDefault="003D7EDB" w:rsidP="003D7EDB">
      <w:pPr>
        <w:spacing w:line="240" w:lineRule="auto"/>
        <w:ind w:left="708"/>
        <w:jc w:val="both"/>
        <w:rPr>
          <w:rFonts w:cs="Times New Roman"/>
        </w:rPr>
      </w:pPr>
      <w:r>
        <w:rPr>
          <w:rFonts w:cs="Times New Roman"/>
        </w:rPr>
        <w:t>21</w:t>
      </w:r>
      <w:r w:rsidRPr="003D7EDB">
        <w:rPr>
          <w:rFonts w:cs="Times New Roman"/>
        </w:rPr>
        <w:t>. PN-EN 12201-2+A1:2013- 12 Systemy przewodów rurowych z tworzyw sztucznych do przesyłania wody oraz</w:t>
      </w:r>
      <w:r>
        <w:rPr>
          <w:rFonts w:cs="Times New Roman"/>
        </w:rPr>
        <w:t xml:space="preserve"> </w:t>
      </w:r>
      <w:r w:rsidRPr="003D7EDB">
        <w:rPr>
          <w:rFonts w:cs="Times New Roman"/>
        </w:rPr>
        <w:t>do ciśnieniowej kanalizacji deszczowej i sanitarnej. Polietylen (PE). Część 2: Rury</w:t>
      </w:r>
    </w:p>
    <w:p w14:paraId="6C339FA4" w14:textId="4DE24D37" w:rsidR="003D7EDB" w:rsidRPr="003D7EDB" w:rsidRDefault="003D7EDB" w:rsidP="003D7EDB">
      <w:pPr>
        <w:spacing w:line="240" w:lineRule="auto"/>
        <w:ind w:left="708"/>
        <w:jc w:val="both"/>
        <w:rPr>
          <w:rFonts w:cs="Times New Roman"/>
        </w:rPr>
      </w:pPr>
      <w:r>
        <w:rPr>
          <w:rFonts w:cs="Times New Roman"/>
        </w:rPr>
        <w:lastRenderedPageBreak/>
        <w:t>22</w:t>
      </w:r>
      <w:r w:rsidRPr="003D7EDB">
        <w:rPr>
          <w:rFonts w:cs="Times New Roman"/>
        </w:rPr>
        <w:t>. PN-EN 1074-1:2002 Armatura wodociągowa. Wymagania użytkowe i badania sprawdzające. Część 1:</w:t>
      </w:r>
      <w:r>
        <w:rPr>
          <w:rFonts w:cs="Times New Roman"/>
        </w:rPr>
        <w:t xml:space="preserve"> </w:t>
      </w:r>
      <w:r w:rsidRPr="003D7EDB">
        <w:rPr>
          <w:rFonts w:cs="Times New Roman"/>
        </w:rPr>
        <w:t>Wymagania ogólne</w:t>
      </w:r>
    </w:p>
    <w:p w14:paraId="561D00A6" w14:textId="22173640" w:rsidR="003D7EDB" w:rsidRPr="003D7EDB" w:rsidRDefault="003D7EDB" w:rsidP="003D7EDB">
      <w:pPr>
        <w:spacing w:line="240" w:lineRule="auto"/>
        <w:ind w:left="708"/>
        <w:jc w:val="both"/>
        <w:rPr>
          <w:rFonts w:cs="Times New Roman"/>
        </w:rPr>
      </w:pPr>
      <w:r>
        <w:rPr>
          <w:rFonts w:cs="Times New Roman"/>
        </w:rPr>
        <w:t>23</w:t>
      </w:r>
      <w:r w:rsidRPr="003D7EDB">
        <w:rPr>
          <w:rFonts w:cs="Times New Roman"/>
        </w:rPr>
        <w:t>. PN-EN 1092-2:1999 Kołnierze i ich połączenia. Kołnierze okrągłe do rur, armatury, łączników i osprzętu z</w:t>
      </w:r>
      <w:r>
        <w:rPr>
          <w:rFonts w:cs="Times New Roman"/>
        </w:rPr>
        <w:t xml:space="preserve"> </w:t>
      </w:r>
      <w:r w:rsidRPr="003D7EDB">
        <w:rPr>
          <w:rFonts w:cs="Times New Roman"/>
        </w:rPr>
        <w:t>oznaczeniem PN. Kołnierze żeliwne</w:t>
      </w:r>
    </w:p>
    <w:p w14:paraId="199D72CB" w14:textId="1E4B4E10" w:rsidR="003D7EDB" w:rsidRPr="003D7EDB" w:rsidRDefault="003D7EDB" w:rsidP="003D7EDB">
      <w:pPr>
        <w:spacing w:line="240" w:lineRule="auto"/>
        <w:ind w:left="708"/>
        <w:jc w:val="both"/>
        <w:rPr>
          <w:rFonts w:cs="Times New Roman"/>
        </w:rPr>
      </w:pPr>
      <w:r>
        <w:rPr>
          <w:rFonts w:cs="Times New Roman"/>
        </w:rPr>
        <w:t>24</w:t>
      </w:r>
      <w:r w:rsidRPr="003D7EDB">
        <w:rPr>
          <w:rFonts w:cs="Times New Roman"/>
        </w:rPr>
        <w:t xml:space="preserve">. PN-EN 12201-3+A1:2013-05 Systemy przewodów rurowych z tworzyw sztucznych do przesyłania wody </w:t>
      </w:r>
      <w:proofErr w:type="spellStart"/>
      <w:r w:rsidRPr="003D7EDB">
        <w:rPr>
          <w:rFonts w:cs="Times New Roman"/>
        </w:rPr>
        <w:t>orazdo</w:t>
      </w:r>
      <w:proofErr w:type="spellEnd"/>
      <w:r w:rsidRPr="003D7EDB">
        <w:rPr>
          <w:rFonts w:cs="Times New Roman"/>
        </w:rPr>
        <w:t xml:space="preserve"> ciśnieniowej kanalizacji deszczowej i sanitarnej. Polietylen (PE). Część 3: Kształtki</w:t>
      </w:r>
    </w:p>
    <w:p w14:paraId="48499AFB" w14:textId="2DCF16A7" w:rsidR="003D7EDB" w:rsidRPr="003D7EDB" w:rsidRDefault="003D7EDB" w:rsidP="003D7EDB">
      <w:pPr>
        <w:spacing w:line="240" w:lineRule="auto"/>
        <w:ind w:left="708"/>
        <w:jc w:val="both"/>
        <w:rPr>
          <w:rFonts w:cs="Times New Roman"/>
        </w:rPr>
      </w:pPr>
      <w:r>
        <w:rPr>
          <w:rFonts w:cs="Times New Roman"/>
        </w:rPr>
        <w:t>25</w:t>
      </w:r>
      <w:r w:rsidRPr="003D7EDB">
        <w:rPr>
          <w:rFonts w:cs="Times New Roman"/>
        </w:rPr>
        <w:t>. PN-EN 14339:2009 Hydranty przeciwpożarowe podziemne</w:t>
      </w:r>
    </w:p>
    <w:p w14:paraId="0672B1C6" w14:textId="353331D8" w:rsidR="003D7EDB" w:rsidRPr="003D7EDB" w:rsidRDefault="003D7EDB" w:rsidP="003D7EDB">
      <w:pPr>
        <w:spacing w:line="240" w:lineRule="auto"/>
        <w:ind w:left="708"/>
        <w:jc w:val="both"/>
        <w:rPr>
          <w:rFonts w:cs="Times New Roman"/>
        </w:rPr>
      </w:pPr>
      <w:r>
        <w:rPr>
          <w:rFonts w:cs="Times New Roman"/>
        </w:rPr>
        <w:t>26</w:t>
      </w:r>
      <w:r w:rsidRPr="003D7EDB">
        <w:rPr>
          <w:rFonts w:cs="Times New Roman"/>
        </w:rPr>
        <w:t xml:space="preserve">. PN-EN 1997-1:2008 </w:t>
      </w:r>
      <w:proofErr w:type="spellStart"/>
      <w:r w:rsidRPr="003D7EDB">
        <w:rPr>
          <w:rFonts w:cs="Times New Roman"/>
        </w:rPr>
        <w:t>Eurokod</w:t>
      </w:r>
      <w:proofErr w:type="spellEnd"/>
      <w:r w:rsidRPr="003D7EDB">
        <w:rPr>
          <w:rFonts w:cs="Times New Roman"/>
        </w:rPr>
        <w:t xml:space="preserve"> 7. Projektowanie geotechniczne. Część 1: Zasady ogólne</w:t>
      </w:r>
    </w:p>
    <w:p w14:paraId="37A06D10" w14:textId="6FE4F5BF" w:rsidR="003D7EDB" w:rsidRPr="003D7EDB" w:rsidRDefault="003D7EDB" w:rsidP="003D7EDB">
      <w:pPr>
        <w:spacing w:line="240" w:lineRule="auto"/>
        <w:ind w:left="708"/>
        <w:jc w:val="both"/>
        <w:rPr>
          <w:rFonts w:cs="Times New Roman"/>
        </w:rPr>
      </w:pPr>
      <w:r>
        <w:rPr>
          <w:rFonts w:cs="Times New Roman"/>
        </w:rPr>
        <w:t>27</w:t>
      </w:r>
      <w:r w:rsidRPr="003D7EDB">
        <w:rPr>
          <w:rFonts w:cs="Times New Roman"/>
        </w:rPr>
        <w:t>. PN-B-09700:1986 Tablice orientacyjne do oznaczania uzbrojenia na przewodach wodociągowych</w:t>
      </w:r>
    </w:p>
    <w:p w14:paraId="2084BEBB" w14:textId="0B0FD92B" w:rsidR="003D7EDB" w:rsidRPr="003D7EDB" w:rsidRDefault="003D7EDB" w:rsidP="003D7EDB">
      <w:pPr>
        <w:spacing w:line="240" w:lineRule="auto"/>
        <w:ind w:left="708"/>
        <w:jc w:val="both"/>
        <w:rPr>
          <w:rFonts w:cs="Times New Roman"/>
        </w:rPr>
      </w:pPr>
      <w:r>
        <w:rPr>
          <w:rFonts w:cs="Times New Roman"/>
        </w:rPr>
        <w:t>28</w:t>
      </w:r>
      <w:r w:rsidRPr="003D7EDB">
        <w:rPr>
          <w:rFonts w:cs="Times New Roman"/>
        </w:rPr>
        <w:t>. PN-B-02481:1998 Geotechnika. Terminologia podstawowa, symbole literowe i jednostki miar</w:t>
      </w:r>
    </w:p>
    <w:p w14:paraId="309C7316" w14:textId="2CE3E918" w:rsidR="002907B1" w:rsidRPr="003D7EDB" w:rsidRDefault="003D7EDB" w:rsidP="003D7EDB">
      <w:pPr>
        <w:spacing w:line="240" w:lineRule="auto"/>
        <w:ind w:left="708"/>
        <w:jc w:val="both"/>
        <w:rPr>
          <w:rFonts w:cs="Times New Roman"/>
        </w:rPr>
      </w:pPr>
      <w:r>
        <w:rPr>
          <w:rFonts w:cs="Times New Roman"/>
        </w:rPr>
        <w:t>29</w:t>
      </w:r>
      <w:r w:rsidRPr="003D7EDB">
        <w:rPr>
          <w:rFonts w:cs="Times New Roman"/>
        </w:rPr>
        <w:t>. PN-EN 805:2002 Zaopatrzenie w wodę. Wymagania dotyczące systemów zewnętrznych i ich części</w:t>
      </w:r>
      <w:r>
        <w:rPr>
          <w:rFonts w:cs="Times New Roman"/>
        </w:rPr>
        <w:t xml:space="preserve"> </w:t>
      </w:r>
      <w:r w:rsidRPr="003D7EDB">
        <w:rPr>
          <w:rFonts w:cs="Times New Roman"/>
        </w:rPr>
        <w:t>składowych</w:t>
      </w:r>
    </w:p>
    <w:p w14:paraId="00F0ACE0" w14:textId="1C856136" w:rsidR="002907B1" w:rsidRPr="00760D5C" w:rsidRDefault="002907B1" w:rsidP="008D7B97">
      <w:pPr>
        <w:jc w:val="both"/>
        <w:rPr>
          <w:color w:val="FF0000"/>
        </w:rPr>
      </w:pPr>
      <w:r w:rsidRPr="00760D5C">
        <w:rPr>
          <w:color w:val="FF0000"/>
        </w:rPr>
        <w:br w:type="page"/>
      </w:r>
    </w:p>
    <w:p w14:paraId="7A07072A" w14:textId="58AF44A4" w:rsidR="00A91E00" w:rsidRPr="00800C99" w:rsidRDefault="00A91E00" w:rsidP="00A91E00">
      <w:pPr>
        <w:pStyle w:val="Nagwek1"/>
        <w:numPr>
          <w:ilvl w:val="0"/>
          <w:numId w:val="1"/>
        </w:numPr>
        <w:jc w:val="both"/>
      </w:pPr>
      <w:bookmarkStart w:id="191" w:name="_Toc183772880"/>
      <w:r w:rsidRPr="00800C99">
        <w:lastRenderedPageBreak/>
        <w:t>SST 452-</w:t>
      </w:r>
      <w:r w:rsidR="00800C99" w:rsidRPr="00800C99">
        <w:t>5</w:t>
      </w:r>
      <w:r w:rsidRPr="00800C99">
        <w:t xml:space="preserve"> </w:t>
      </w:r>
      <w:r w:rsidR="001019AA" w:rsidRPr="00800C99">
        <w:t>Roboty ziemne zasypanie obiektów</w:t>
      </w:r>
      <w:r w:rsidRPr="00800C99">
        <w:t>.</w:t>
      </w:r>
      <w:bookmarkEnd w:id="191"/>
    </w:p>
    <w:p w14:paraId="7AAAE0CC" w14:textId="77777777" w:rsidR="00A91E00" w:rsidRPr="00800C99" w:rsidRDefault="00A91E00" w:rsidP="00A91E00"/>
    <w:p w14:paraId="087EECC5" w14:textId="77777777" w:rsidR="00A91E00" w:rsidRPr="00800C99" w:rsidRDefault="00A91E00" w:rsidP="00A91E00">
      <w:pPr>
        <w:pStyle w:val="Nagwek2"/>
      </w:pPr>
      <w:bookmarkStart w:id="192" w:name="_Toc183772881"/>
      <w:r w:rsidRPr="00800C99">
        <w:t>Wstęp.</w:t>
      </w:r>
      <w:bookmarkEnd w:id="192"/>
    </w:p>
    <w:p w14:paraId="084E0262" w14:textId="77777777" w:rsidR="00A91E00" w:rsidRPr="00800C99" w:rsidRDefault="00A91E00" w:rsidP="00A91E00"/>
    <w:p w14:paraId="33BE21A6" w14:textId="4AE06943" w:rsidR="00A91E00" w:rsidRPr="00800C99" w:rsidRDefault="00A91E00" w:rsidP="00A91E00">
      <w:pPr>
        <w:pStyle w:val="Nagwek3"/>
      </w:pPr>
      <w:r w:rsidRPr="00800C99">
        <w:t xml:space="preserve"> </w:t>
      </w:r>
      <w:bookmarkStart w:id="193" w:name="_Toc183772882"/>
      <w:r w:rsidRPr="00800C99">
        <w:t>Przedmiot SST.</w:t>
      </w:r>
      <w:bookmarkEnd w:id="193"/>
    </w:p>
    <w:p w14:paraId="3A176852" w14:textId="77777777" w:rsidR="001019AA" w:rsidRPr="00800C99" w:rsidRDefault="001019AA" w:rsidP="001019AA"/>
    <w:p w14:paraId="2F09D3CD" w14:textId="10D103B4" w:rsidR="001019AA" w:rsidRPr="00800C99" w:rsidRDefault="003A54A6" w:rsidP="001019AA">
      <w:pPr>
        <w:ind w:left="709"/>
        <w:jc w:val="both"/>
      </w:pPr>
      <w:r w:rsidRPr="00800C99">
        <w:t>Przedmiotem niniejszej SST są wymagania dotyczące wykonania i odbioru robót związanych z zasypaniem obiektów przy wykonaniu robót wymienionych w OST , pkt. 1.1.</w:t>
      </w:r>
    </w:p>
    <w:p w14:paraId="348F2A33" w14:textId="77777777" w:rsidR="003A54A6" w:rsidRPr="00800C99" w:rsidRDefault="003A54A6" w:rsidP="003A54A6"/>
    <w:p w14:paraId="7352BCD8" w14:textId="77777777" w:rsidR="003A54A6" w:rsidRPr="00800C99" w:rsidRDefault="003A54A6" w:rsidP="003A54A6">
      <w:pPr>
        <w:pStyle w:val="Nagwek3"/>
      </w:pPr>
      <w:r w:rsidRPr="00800C99">
        <w:t xml:space="preserve"> </w:t>
      </w:r>
      <w:bookmarkStart w:id="194" w:name="_Toc183772883"/>
      <w:r w:rsidRPr="00800C99">
        <w:t>Zakres stosowania SST.</w:t>
      </w:r>
      <w:bookmarkEnd w:id="194"/>
    </w:p>
    <w:p w14:paraId="48238DE6" w14:textId="77777777" w:rsidR="003A54A6" w:rsidRPr="00800C99" w:rsidRDefault="003A54A6" w:rsidP="003A54A6"/>
    <w:p w14:paraId="17078BE5" w14:textId="77777777" w:rsidR="003A54A6" w:rsidRPr="00800C99" w:rsidRDefault="003A54A6" w:rsidP="003A54A6">
      <w:pPr>
        <w:ind w:left="708"/>
        <w:jc w:val="both"/>
      </w:pPr>
      <w:r w:rsidRPr="00800C99">
        <w:t xml:space="preserve">SST stosowana jest jako dokument przetargowy i kontraktowy przy zlecaniu i realizacji robót wymienionych w pkt. 1.1. </w:t>
      </w:r>
    </w:p>
    <w:p w14:paraId="178E93C8" w14:textId="77777777" w:rsidR="003A54A6" w:rsidRPr="00800C99" w:rsidRDefault="003A54A6" w:rsidP="003A54A6"/>
    <w:p w14:paraId="53C80CFD" w14:textId="77777777" w:rsidR="003A54A6" w:rsidRPr="00800C99" w:rsidRDefault="003A54A6" w:rsidP="003A54A6">
      <w:pPr>
        <w:pStyle w:val="Nagwek3"/>
      </w:pPr>
      <w:r w:rsidRPr="00800C99">
        <w:t xml:space="preserve"> </w:t>
      </w:r>
      <w:bookmarkStart w:id="195" w:name="_Toc183772884"/>
      <w:r w:rsidRPr="00800C99">
        <w:t>Zakres robót objętych SST.</w:t>
      </w:r>
      <w:bookmarkEnd w:id="195"/>
    </w:p>
    <w:p w14:paraId="3CA71BA1" w14:textId="77777777" w:rsidR="003A54A6" w:rsidRPr="00800C99" w:rsidRDefault="003A54A6" w:rsidP="003A54A6"/>
    <w:p w14:paraId="71DBC188" w14:textId="46F3286B" w:rsidR="003A54A6" w:rsidRPr="00800C99" w:rsidRDefault="003A54A6" w:rsidP="003A54A6">
      <w:pPr>
        <w:ind w:left="708"/>
        <w:jc w:val="both"/>
      </w:pPr>
      <w:r w:rsidRPr="00800C99">
        <w:t>Ustalenia zawarte w niniejszej SST mają zastosowanie przy zasypaniu obiektów piaskiem dowiezionym i gruntem z odkładu wraz z jego zagęszczeniem.</w:t>
      </w:r>
    </w:p>
    <w:p w14:paraId="169C7AA4" w14:textId="77777777" w:rsidR="003A54A6" w:rsidRPr="00800C99" w:rsidRDefault="003A54A6" w:rsidP="003A54A6"/>
    <w:p w14:paraId="0C199F5A" w14:textId="77777777" w:rsidR="003A54A6" w:rsidRPr="00800C99" w:rsidRDefault="003A54A6" w:rsidP="003A54A6">
      <w:pPr>
        <w:pStyle w:val="Nagwek3"/>
      </w:pPr>
      <w:r w:rsidRPr="00800C99">
        <w:t xml:space="preserve"> </w:t>
      </w:r>
      <w:bookmarkStart w:id="196" w:name="_Toc183772885"/>
      <w:r w:rsidRPr="00800C99">
        <w:t>Określenia podstawowe.</w:t>
      </w:r>
      <w:bookmarkEnd w:id="196"/>
    </w:p>
    <w:p w14:paraId="4E02F4E5" w14:textId="77777777" w:rsidR="003A54A6" w:rsidRPr="00800C99" w:rsidRDefault="003A54A6" w:rsidP="003A54A6"/>
    <w:p w14:paraId="6279CDAE" w14:textId="02B1CC88" w:rsidR="003A54A6" w:rsidRPr="00800C99" w:rsidRDefault="003A54A6" w:rsidP="003A54A6">
      <w:pPr>
        <w:ind w:left="708"/>
        <w:jc w:val="both"/>
      </w:pPr>
      <w:r w:rsidRPr="00800C99">
        <w:t>Określenia podstawowe zawarte w niniejszej SST są zgodne z obowiązującymi polskimi normami i OST.</w:t>
      </w:r>
    </w:p>
    <w:p w14:paraId="31BBDF85" w14:textId="77777777" w:rsidR="003A54A6" w:rsidRPr="00800C99" w:rsidRDefault="003A54A6" w:rsidP="003A54A6"/>
    <w:p w14:paraId="0F7AC863" w14:textId="77777777" w:rsidR="003A54A6" w:rsidRPr="00800C99" w:rsidRDefault="003A54A6" w:rsidP="003A54A6">
      <w:pPr>
        <w:pStyle w:val="Nagwek2"/>
      </w:pPr>
      <w:bookmarkStart w:id="197" w:name="_Toc183772886"/>
      <w:r w:rsidRPr="00800C99">
        <w:t>Materiały.</w:t>
      </w:r>
      <w:bookmarkEnd w:id="197"/>
    </w:p>
    <w:p w14:paraId="746633FC" w14:textId="77777777" w:rsidR="003A54A6" w:rsidRPr="00800C99" w:rsidRDefault="003A54A6" w:rsidP="003A54A6"/>
    <w:p w14:paraId="0FE54954" w14:textId="77777777" w:rsidR="003A54A6" w:rsidRPr="00800C99" w:rsidRDefault="003A54A6" w:rsidP="003A54A6">
      <w:pPr>
        <w:ind w:left="708"/>
      </w:pPr>
      <w:r w:rsidRPr="00800C99">
        <w:t>Warunki ogólne stosowania materiałów podano w OST pkt. 4.</w:t>
      </w:r>
    </w:p>
    <w:p w14:paraId="6F1221B3" w14:textId="29F5942F" w:rsidR="003A54A6" w:rsidRPr="00800C99" w:rsidRDefault="003A54A6" w:rsidP="003A54A6">
      <w:pPr>
        <w:ind w:left="708"/>
        <w:jc w:val="both"/>
      </w:pPr>
      <w:r w:rsidRPr="00800C99">
        <w:t>Do wykonania robót użyty będzie grunt z odkładu oraz piasek odpowiadający wymaganiom normy PN-68/B-06050.</w:t>
      </w:r>
    </w:p>
    <w:p w14:paraId="25A3BD80" w14:textId="77777777" w:rsidR="003A54A6" w:rsidRPr="00800C99" w:rsidRDefault="003A54A6" w:rsidP="003A54A6">
      <w:pPr>
        <w:pStyle w:val="Nagwek2"/>
      </w:pPr>
      <w:bookmarkStart w:id="198" w:name="_Toc183772887"/>
      <w:r w:rsidRPr="00800C99">
        <w:t>Sprzęt.</w:t>
      </w:r>
      <w:bookmarkEnd w:id="198"/>
    </w:p>
    <w:p w14:paraId="15A99984" w14:textId="77777777" w:rsidR="003A54A6" w:rsidRPr="00800C99" w:rsidRDefault="003A54A6" w:rsidP="003A54A6"/>
    <w:p w14:paraId="26731168" w14:textId="77777777" w:rsidR="003A54A6" w:rsidRPr="00800C99" w:rsidRDefault="003A54A6" w:rsidP="003A54A6">
      <w:pPr>
        <w:ind w:left="708"/>
        <w:jc w:val="both"/>
      </w:pPr>
      <w:r w:rsidRPr="00800C99">
        <w:t xml:space="preserve">Ogólne warunki stosowania sprzętu podano w OST pkt. 5. </w:t>
      </w:r>
    </w:p>
    <w:p w14:paraId="276F7BF4" w14:textId="77777777" w:rsidR="003A54A6" w:rsidRPr="00800C99" w:rsidRDefault="003A54A6" w:rsidP="003A54A6">
      <w:pPr>
        <w:ind w:left="708"/>
        <w:jc w:val="both"/>
      </w:pPr>
      <w:r w:rsidRPr="00800C99">
        <w:t xml:space="preserve">Jakikolwiek sprzęt, maszyny i urządzenia, niegwarantujące zachowania wymagań jakościowych robót, zostaną przez Inspektora Nadzoru zdyskwalifikowane i niedopuszczone do robót. </w:t>
      </w:r>
    </w:p>
    <w:p w14:paraId="7AF309D1" w14:textId="77777777" w:rsidR="003A54A6" w:rsidRPr="00800C99" w:rsidRDefault="003A54A6" w:rsidP="003A54A6">
      <w:pPr>
        <w:ind w:left="708"/>
        <w:jc w:val="both"/>
      </w:pPr>
      <w:r w:rsidRPr="00800C99">
        <w:t>Roboty ziemne należy wykonywać przy użyciu sprzętu mechanicznego lub ręcznie wg uznania Wykonawcy po akceptacji Inspektora Nadzoru.</w:t>
      </w:r>
    </w:p>
    <w:p w14:paraId="58CC9062" w14:textId="77777777" w:rsidR="003A54A6" w:rsidRPr="00800C99" w:rsidRDefault="003A54A6" w:rsidP="003A54A6"/>
    <w:p w14:paraId="3ACBEA60" w14:textId="77777777" w:rsidR="003A54A6" w:rsidRPr="00800C99" w:rsidRDefault="003A54A6" w:rsidP="003A54A6">
      <w:pPr>
        <w:pStyle w:val="Nagwek2"/>
      </w:pPr>
      <w:bookmarkStart w:id="199" w:name="_Toc183772888"/>
      <w:r w:rsidRPr="00800C99">
        <w:t>Transport.</w:t>
      </w:r>
      <w:bookmarkEnd w:id="199"/>
    </w:p>
    <w:p w14:paraId="3BEB387F" w14:textId="77777777" w:rsidR="003A54A6" w:rsidRPr="00800C99" w:rsidRDefault="003A54A6" w:rsidP="003A54A6"/>
    <w:p w14:paraId="49E32EE3" w14:textId="77777777" w:rsidR="003A54A6" w:rsidRPr="00800C99" w:rsidRDefault="003A54A6" w:rsidP="003A54A6">
      <w:pPr>
        <w:ind w:left="708"/>
        <w:jc w:val="both"/>
      </w:pPr>
      <w:r w:rsidRPr="00800C99">
        <w:t>Warunki ogólne transportu podano w OST pkt. 6.</w:t>
      </w:r>
    </w:p>
    <w:p w14:paraId="2B8A90A2" w14:textId="77777777" w:rsidR="003A54A6" w:rsidRPr="00800C99" w:rsidRDefault="003A54A6" w:rsidP="003A54A6">
      <w:pPr>
        <w:ind w:left="708"/>
        <w:jc w:val="both"/>
      </w:pPr>
      <w:r w:rsidRPr="00800C99">
        <w:t>Transport gruntu na wykonanie nasypów należy wykonać dowolnymi środkami transportu zaakceptowanymi przez Inspektora Nadzoru.</w:t>
      </w:r>
    </w:p>
    <w:p w14:paraId="7DDB6C57" w14:textId="77777777" w:rsidR="003A54A6" w:rsidRPr="00800C99" w:rsidRDefault="003A54A6" w:rsidP="003A54A6"/>
    <w:p w14:paraId="65D84F79" w14:textId="77777777" w:rsidR="003A54A6" w:rsidRPr="00800C99" w:rsidRDefault="003A54A6" w:rsidP="003A54A6">
      <w:pPr>
        <w:pStyle w:val="Nagwek2"/>
      </w:pPr>
      <w:bookmarkStart w:id="200" w:name="_Toc183772889"/>
      <w:r w:rsidRPr="00800C99">
        <w:t>Wykonanie robót.</w:t>
      </w:r>
      <w:bookmarkEnd w:id="200"/>
    </w:p>
    <w:p w14:paraId="1805B040" w14:textId="77777777" w:rsidR="003A54A6" w:rsidRPr="00800C99" w:rsidRDefault="003A54A6" w:rsidP="003A54A6">
      <w:pPr>
        <w:ind w:left="708"/>
      </w:pPr>
      <w:r w:rsidRPr="00800C99">
        <w:t>Ogólne warunki wykonania robót podano w OST pkt. 2.</w:t>
      </w:r>
    </w:p>
    <w:p w14:paraId="2D474B49" w14:textId="452C67F7" w:rsidR="003A54A6" w:rsidRPr="00800C99" w:rsidRDefault="003A54A6" w:rsidP="003A54A6">
      <w:pPr>
        <w:ind w:left="708"/>
        <w:jc w:val="both"/>
      </w:pPr>
      <w:r w:rsidRPr="00800C99">
        <w:t xml:space="preserve">Wykonawca może przystąpić do zasypywania niezabudowanej części obiektów po uzyskaniu zezwolenia Inspektora Nadzoru, co powinno być potwierdzone wpisem do Dziennika Budowy. </w:t>
      </w:r>
    </w:p>
    <w:p w14:paraId="232006AA" w14:textId="77777777" w:rsidR="003A54A6" w:rsidRPr="00800C99" w:rsidRDefault="003A54A6" w:rsidP="003A54A6">
      <w:pPr>
        <w:ind w:left="708"/>
        <w:jc w:val="both"/>
      </w:pPr>
      <w:r w:rsidRPr="00800C99">
        <w:t xml:space="preserve">Układanie gruntu powinno być wykonywane warstwami o grubości ok. 30 cm i zagęszczane sprzętem mechanicznym jak zagęszczarki wibracyjne lub ubijaki w zależności od rodzaju gruntu. </w:t>
      </w:r>
    </w:p>
    <w:p w14:paraId="192168BD" w14:textId="42C1BA3D" w:rsidR="003A54A6" w:rsidRPr="00800C99" w:rsidRDefault="003A54A6" w:rsidP="003A54A6">
      <w:pPr>
        <w:ind w:left="708"/>
        <w:jc w:val="both"/>
      </w:pPr>
      <w:r w:rsidRPr="00800C99">
        <w:t>Wskaźnik zagęszczenia o ile nie został określony w dokumentacji projektowej dla gruntów spoistych powinien wynosić najmniej I</w:t>
      </w:r>
      <w:r w:rsidRPr="00800C99">
        <w:rPr>
          <w:vertAlign w:val="subscript"/>
        </w:rPr>
        <w:t>S</w:t>
      </w:r>
      <w:r w:rsidRPr="00800C99">
        <w:t> = 0,95 a stopień zagęszczenia dla gruntów sypkich I</w:t>
      </w:r>
      <w:r w:rsidRPr="00800C99">
        <w:rPr>
          <w:vertAlign w:val="subscript"/>
        </w:rPr>
        <w:t>D</w:t>
      </w:r>
      <w:r w:rsidRPr="00800C99">
        <w:t xml:space="preserve"> = 0,7. Nasypywanie warstw gruntu i ich zagęszczanie w pobliżu ścian obiektu powinno być dokonywane w taki sposób, aby nie spowodowało uszkodzenia konstrukcji.</w:t>
      </w:r>
    </w:p>
    <w:p w14:paraId="692BA433" w14:textId="77777777" w:rsidR="003A54A6" w:rsidRPr="00800C99" w:rsidRDefault="003A54A6" w:rsidP="003A54A6"/>
    <w:p w14:paraId="4A472C11" w14:textId="77777777" w:rsidR="003A54A6" w:rsidRPr="00800C99" w:rsidRDefault="003A54A6" w:rsidP="003A54A6">
      <w:pPr>
        <w:pStyle w:val="Nagwek2"/>
      </w:pPr>
      <w:bookmarkStart w:id="201" w:name="_Toc183772890"/>
      <w:r w:rsidRPr="00800C99">
        <w:t>Kontrola jakości robót.</w:t>
      </w:r>
      <w:bookmarkEnd w:id="201"/>
    </w:p>
    <w:p w14:paraId="27726577" w14:textId="77777777" w:rsidR="003A54A6" w:rsidRPr="00800C99" w:rsidRDefault="003A54A6" w:rsidP="003A54A6"/>
    <w:p w14:paraId="6AAB3F2C" w14:textId="77777777" w:rsidR="003A54A6" w:rsidRPr="00800C99" w:rsidRDefault="003A54A6" w:rsidP="003A54A6">
      <w:pPr>
        <w:ind w:left="708"/>
      </w:pPr>
      <w:r w:rsidRPr="00800C99">
        <w:t>Ogólne zasady kontroli jakości robót podano w OST pkt. 7.</w:t>
      </w:r>
    </w:p>
    <w:p w14:paraId="46A37CFC" w14:textId="77777777" w:rsidR="003A54A6" w:rsidRPr="00800C99" w:rsidRDefault="003A54A6" w:rsidP="003A54A6">
      <w:pPr>
        <w:ind w:left="708"/>
        <w:jc w:val="both"/>
      </w:pPr>
      <w:r w:rsidRPr="00800C99">
        <w:t xml:space="preserve">Sprawdzenie jakości robót ziemnych powinno być zgodne z normami: PN-68/B-06050 Roboty ziemne budowlane oraz BN-72/8932-01 Zagęszczenie gruntu, i obejmować: </w:t>
      </w:r>
    </w:p>
    <w:p w14:paraId="08FEAF02" w14:textId="77777777" w:rsidR="003A54A6" w:rsidRPr="00800C99" w:rsidRDefault="003A54A6">
      <w:pPr>
        <w:pStyle w:val="Akapitzlist"/>
        <w:numPr>
          <w:ilvl w:val="0"/>
          <w:numId w:val="31"/>
        </w:numPr>
        <w:jc w:val="both"/>
      </w:pPr>
      <w:r w:rsidRPr="00800C99">
        <w:t>rodzaj i stan gruntu służącego do wykonania nasypów,</w:t>
      </w:r>
    </w:p>
    <w:p w14:paraId="2D8CA2F0" w14:textId="77777777" w:rsidR="003A54A6" w:rsidRPr="00800C99" w:rsidRDefault="003A54A6">
      <w:pPr>
        <w:pStyle w:val="Akapitzlist"/>
        <w:numPr>
          <w:ilvl w:val="0"/>
          <w:numId w:val="31"/>
        </w:numPr>
        <w:jc w:val="both"/>
      </w:pPr>
      <w:r w:rsidRPr="00800C99">
        <w:t xml:space="preserve">zgodność prowadzenia robót z zasadami podanymi w pkt. 5 niniejszej SST. </w:t>
      </w:r>
    </w:p>
    <w:p w14:paraId="0753A868" w14:textId="77777777" w:rsidR="003A54A6" w:rsidRPr="00800C99" w:rsidRDefault="003A54A6" w:rsidP="003A54A6">
      <w:pPr>
        <w:ind w:left="708"/>
        <w:jc w:val="both"/>
      </w:pPr>
      <w:r w:rsidRPr="00800C99">
        <w:t>Sprawdzenie zagęszczenia gruntów polega na systematycznej kontroli zgodności z pkt. 5 niniejszej SST. Jeżeli wszystkie przewidziane badania dały wynik dodatni, wykonane roboty ziemne należy uznać za zgodne z wymaganiami norm. W przypadku, gdy chociaż jedno badanie dało wynik ujemny, wykonane roboty lub ich część należy uznać za niezgodne z wymaganiami norm. W tym przypadku Wykonawca obowiązany jest doprowadzić roboty ziemne do zgodności z normami i przedstawić je do ponownego odbioru.</w:t>
      </w:r>
    </w:p>
    <w:p w14:paraId="2F7061BE" w14:textId="77777777" w:rsidR="003A54A6" w:rsidRPr="00800C99" w:rsidRDefault="003A54A6" w:rsidP="003A54A6"/>
    <w:p w14:paraId="05628633" w14:textId="77777777" w:rsidR="003A54A6" w:rsidRPr="00800C99" w:rsidRDefault="003A54A6" w:rsidP="003A54A6">
      <w:pPr>
        <w:pStyle w:val="Nagwek2"/>
      </w:pPr>
      <w:bookmarkStart w:id="202" w:name="_Toc183772891"/>
      <w:r w:rsidRPr="00800C99">
        <w:t>Obmiar robót</w:t>
      </w:r>
      <w:bookmarkEnd w:id="202"/>
    </w:p>
    <w:p w14:paraId="2FC313A4" w14:textId="77777777" w:rsidR="003A54A6" w:rsidRPr="00800C99" w:rsidRDefault="003A54A6" w:rsidP="003A54A6"/>
    <w:p w14:paraId="69D54E7F" w14:textId="77777777" w:rsidR="003A54A6" w:rsidRPr="00800C99" w:rsidRDefault="003A54A6" w:rsidP="003A54A6">
      <w:pPr>
        <w:ind w:left="708"/>
        <w:jc w:val="both"/>
      </w:pPr>
      <w:r w:rsidRPr="00800C99">
        <w:t>Ogólne wymagania dotyczące obmiaru robót podano w OST pkt. 8.</w:t>
      </w:r>
    </w:p>
    <w:p w14:paraId="373148C3" w14:textId="77777777" w:rsidR="003A54A6" w:rsidRPr="00800C99" w:rsidRDefault="003A54A6" w:rsidP="003A54A6">
      <w:pPr>
        <w:ind w:left="708"/>
        <w:jc w:val="both"/>
      </w:pPr>
      <w:r w:rsidRPr="00800C99">
        <w:t>Jednostką obmiarową robót ziemnych jest 1 m</w:t>
      </w:r>
      <w:r w:rsidRPr="00800C99">
        <w:rPr>
          <w:vertAlign w:val="superscript"/>
        </w:rPr>
        <w:t>3</w:t>
      </w:r>
      <w:r w:rsidRPr="00800C99">
        <w:t xml:space="preserve"> wbudowanego i zagęszczonego gruntu.</w:t>
      </w:r>
    </w:p>
    <w:p w14:paraId="78C12685" w14:textId="77777777" w:rsidR="003A54A6" w:rsidRPr="00800C99" w:rsidRDefault="003A54A6" w:rsidP="003A54A6">
      <w:pPr>
        <w:jc w:val="both"/>
      </w:pPr>
    </w:p>
    <w:p w14:paraId="24EFB9AC" w14:textId="77777777" w:rsidR="003A54A6" w:rsidRPr="00800C99" w:rsidRDefault="003A54A6" w:rsidP="003A54A6">
      <w:pPr>
        <w:pStyle w:val="Nagwek2"/>
      </w:pPr>
      <w:bookmarkStart w:id="203" w:name="_Toc183772892"/>
      <w:r w:rsidRPr="00800C99">
        <w:t>Odbiór robót.</w:t>
      </w:r>
      <w:bookmarkEnd w:id="203"/>
    </w:p>
    <w:p w14:paraId="1BB2D0FB" w14:textId="77777777" w:rsidR="003A54A6" w:rsidRPr="00800C99" w:rsidRDefault="003A54A6" w:rsidP="003A54A6"/>
    <w:p w14:paraId="3607EA53" w14:textId="77777777" w:rsidR="003A54A6" w:rsidRPr="00800C99" w:rsidRDefault="003A54A6" w:rsidP="003A54A6">
      <w:pPr>
        <w:ind w:left="708"/>
        <w:jc w:val="both"/>
      </w:pPr>
      <w:r w:rsidRPr="00800C99">
        <w:t>Ogólne zasady odbioru robót podano w OST pkt. 9.</w:t>
      </w:r>
    </w:p>
    <w:p w14:paraId="68B55462" w14:textId="77777777" w:rsidR="003A54A6" w:rsidRPr="00800C99" w:rsidRDefault="003A54A6" w:rsidP="003A54A6">
      <w:pPr>
        <w:ind w:left="708"/>
        <w:jc w:val="both"/>
      </w:pPr>
      <w:r w:rsidRPr="00800C99">
        <w:t>Roboty objęte niniejszą SST podlegają odbiorowi robót zanikających, który jest dokonywany na podstawie wyników pomiarów i oceny wizualnej. W przypadku stwierdzenia usterek Inspektor Nadzoru ustali zakres robót poprawkowych do wykonania a Wykonawca wykona je na własny koszt w ustalonym terminie.</w:t>
      </w:r>
    </w:p>
    <w:p w14:paraId="0F731277" w14:textId="77777777" w:rsidR="003A54A6" w:rsidRPr="00800C99" w:rsidRDefault="003A54A6" w:rsidP="003A54A6"/>
    <w:p w14:paraId="4C98110F" w14:textId="77777777" w:rsidR="003A54A6" w:rsidRPr="00800C99" w:rsidRDefault="003A54A6" w:rsidP="003A54A6">
      <w:pPr>
        <w:pStyle w:val="Nagwek2"/>
      </w:pPr>
      <w:bookmarkStart w:id="204" w:name="_Toc183772893"/>
      <w:r w:rsidRPr="00800C99">
        <w:t>Płatność.</w:t>
      </w:r>
      <w:bookmarkEnd w:id="204"/>
    </w:p>
    <w:p w14:paraId="00D33E46" w14:textId="77777777" w:rsidR="003A54A6" w:rsidRPr="00800C99" w:rsidRDefault="003A54A6" w:rsidP="003A54A6"/>
    <w:p w14:paraId="4308C465" w14:textId="77777777" w:rsidR="003A54A6" w:rsidRPr="00800C99" w:rsidRDefault="003A54A6" w:rsidP="003A54A6">
      <w:pPr>
        <w:ind w:left="708"/>
      </w:pPr>
      <w:r w:rsidRPr="00800C99">
        <w:t>Ogólne zasady płatności podano w OST pkt. 9.</w:t>
      </w:r>
    </w:p>
    <w:p w14:paraId="42631CAD" w14:textId="77777777" w:rsidR="003A54A6" w:rsidRPr="00800C99" w:rsidRDefault="003A54A6" w:rsidP="003A54A6">
      <w:pPr>
        <w:ind w:left="708"/>
        <w:jc w:val="both"/>
      </w:pPr>
      <w:r w:rsidRPr="00800C99">
        <w:t>Płatność za 1 m</w:t>
      </w:r>
      <w:r w:rsidRPr="00800C99">
        <w:rPr>
          <w:vertAlign w:val="superscript"/>
        </w:rPr>
        <w:t>3</w:t>
      </w:r>
      <w:r w:rsidRPr="00800C99">
        <w:t xml:space="preserve"> wbudowanego i zagęszczonego gruntu wg ceny jednostkowej, która uwzględnia dostarczenie materiałów i wbudowanie, zagęszczenie i uformowanie zewnętrznego kształtu zasypu, jak również uporządkowanie terenu a także niezbędne badania.</w:t>
      </w:r>
    </w:p>
    <w:p w14:paraId="6F4FF0D0" w14:textId="77777777" w:rsidR="003A54A6" w:rsidRPr="00800C99" w:rsidRDefault="003A54A6" w:rsidP="003A54A6"/>
    <w:p w14:paraId="68D63ED7" w14:textId="77777777" w:rsidR="003A54A6" w:rsidRPr="00800C99" w:rsidRDefault="003A54A6" w:rsidP="003A54A6">
      <w:pPr>
        <w:pStyle w:val="Nagwek2"/>
      </w:pPr>
      <w:bookmarkStart w:id="205" w:name="_Toc183772894"/>
      <w:r w:rsidRPr="00800C99">
        <w:t>Przepisy związane.</w:t>
      </w:r>
      <w:bookmarkEnd w:id="205"/>
    </w:p>
    <w:p w14:paraId="7E35B1DE" w14:textId="77777777" w:rsidR="003A54A6" w:rsidRPr="00800C99" w:rsidRDefault="003A54A6" w:rsidP="003A54A6"/>
    <w:p w14:paraId="6CF583D6" w14:textId="77777777" w:rsidR="003A54A6" w:rsidRPr="00800C99" w:rsidRDefault="003A54A6">
      <w:pPr>
        <w:pStyle w:val="Akapitzlist"/>
        <w:numPr>
          <w:ilvl w:val="0"/>
          <w:numId w:val="30"/>
        </w:numPr>
        <w:jc w:val="both"/>
      </w:pPr>
      <w:r w:rsidRPr="00800C99">
        <w:t>PN-68/B-O6050 Roboty ziemne budowlane. Wymagania w zakresie wykonywania i badania przy odbiorze.</w:t>
      </w:r>
    </w:p>
    <w:p w14:paraId="21CFA20E" w14:textId="77777777" w:rsidR="003A54A6" w:rsidRPr="00800C99" w:rsidRDefault="003A54A6">
      <w:pPr>
        <w:pStyle w:val="Akapitzlist"/>
        <w:numPr>
          <w:ilvl w:val="0"/>
          <w:numId w:val="30"/>
        </w:numPr>
        <w:jc w:val="both"/>
      </w:pPr>
      <w:r w:rsidRPr="00800C99">
        <w:t>PN-86/B-02480 Grunty budowlane, określenia, symbole, podział i opis gruntów.</w:t>
      </w:r>
    </w:p>
    <w:p w14:paraId="3588A98F" w14:textId="77777777" w:rsidR="003A54A6" w:rsidRPr="00800C99" w:rsidRDefault="003A54A6">
      <w:pPr>
        <w:pStyle w:val="Akapitzlist"/>
        <w:numPr>
          <w:ilvl w:val="0"/>
          <w:numId w:val="30"/>
        </w:numPr>
        <w:jc w:val="both"/>
      </w:pPr>
      <w:r w:rsidRPr="00800C99">
        <w:t>PN-74/B-04452 Grunty budowlane. Badania polowe.</w:t>
      </w:r>
    </w:p>
    <w:p w14:paraId="56DDAECF" w14:textId="77777777" w:rsidR="003A54A6" w:rsidRPr="00800C99" w:rsidRDefault="003A54A6">
      <w:pPr>
        <w:pStyle w:val="Akapitzlist"/>
        <w:numPr>
          <w:ilvl w:val="0"/>
          <w:numId w:val="30"/>
        </w:numPr>
        <w:jc w:val="both"/>
      </w:pPr>
      <w:r w:rsidRPr="00800C99">
        <w:t>PN-88/B-04481 Grunty budowlane. Badania próbek gruntu.</w:t>
      </w:r>
    </w:p>
    <w:p w14:paraId="11882F91" w14:textId="77777777" w:rsidR="003A54A6" w:rsidRPr="00800C99" w:rsidRDefault="003A54A6">
      <w:pPr>
        <w:pStyle w:val="Akapitzlist"/>
        <w:numPr>
          <w:ilvl w:val="0"/>
          <w:numId w:val="30"/>
        </w:numPr>
        <w:jc w:val="both"/>
      </w:pPr>
      <w:r w:rsidRPr="00800C99">
        <w:t>PN-81/B-03020 Grunty budowlane. Posadowienie bezpośrednie budowli.</w:t>
      </w:r>
    </w:p>
    <w:p w14:paraId="30958486" w14:textId="77777777" w:rsidR="003A54A6" w:rsidRPr="00800C99" w:rsidRDefault="003A54A6">
      <w:pPr>
        <w:pStyle w:val="Akapitzlist"/>
        <w:numPr>
          <w:ilvl w:val="0"/>
          <w:numId w:val="30"/>
        </w:numPr>
        <w:jc w:val="both"/>
      </w:pPr>
      <w:r w:rsidRPr="00800C99">
        <w:t>BN-72/8932-01 Zagęszczenie gruntu.</w:t>
      </w:r>
    </w:p>
    <w:p w14:paraId="2A741231" w14:textId="1D7EF17B" w:rsidR="00D945E3" w:rsidRPr="00800C99" w:rsidRDefault="003A54A6">
      <w:pPr>
        <w:pStyle w:val="Akapitzlist"/>
        <w:numPr>
          <w:ilvl w:val="0"/>
          <w:numId w:val="30"/>
        </w:numPr>
        <w:jc w:val="both"/>
      </w:pPr>
      <w:r w:rsidRPr="00800C99">
        <w:t xml:space="preserve">Warunki Techniczne Wykonania i Odbioru Robót Budowlanych. </w:t>
      </w:r>
      <w:r w:rsidRPr="00800C99">
        <w:rPr>
          <w:rStyle w:val="Tytu1"/>
        </w:rPr>
        <w:t xml:space="preserve">Część A: Roboty ziemne i konstrukcyjne, zeszyt 1: Roboty ziemne, </w:t>
      </w:r>
      <w:r w:rsidRPr="00800C99">
        <w:t>Instytut Techniki Budowlanej, Warszawa 2018.</w:t>
      </w:r>
    </w:p>
    <w:p w14:paraId="2425AA6D" w14:textId="2A02B06F" w:rsidR="00D945E3" w:rsidRDefault="00D945E3" w:rsidP="00A91E00">
      <w:pPr>
        <w:rPr>
          <w:color w:val="FF0000"/>
        </w:rPr>
      </w:pPr>
    </w:p>
    <w:p w14:paraId="579C2DF5" w14:textId="77777777" w:rsidR="00DE2F90" w:rsidRDefault="00DE2F90" w:rsidP="00A91E00">
      <w:pPr>
        <w:rPr>
          <w:color w:val="FF0000"/>
        </w:rPr>
      </w:pPr>
    </w:p>
    <w:p w14:paraId="032A20D7" w14:textId="77777777" w:rsidR="00DE2F90" w:rsidRDefault="00DE2F90" w:rsidP="00A91E00">
      <w:pPr>
        <w:rPr>
          <w:color w:val="FF0000"/>
        </w:rPr>
      </w:pPr>
    </w:p>
    <w:p w14:paraId="0E8A426F" w14:textId="77777777" w:rsidR="00DE2F90" w:rsidRDefault="00DE2F90" w:rsidP="00A91E00">
      <w:pPr>
        <w:rPr>
          <w:color w:val="FF0000"/>
        </w:rPr>
      </w:pPr>
    </w:p>
    <w:p w14:paraId="0D7B9E4F" w14:textId="77777777" w:rsidR="00DE2F90" w:rsidRDefault="00DE2F90" w:rsidP="00A91E00">
      <w:pPr>
        <w:rPr>
          <w:color w:val="FF0000"/>
        </w:rPr>
      </w:pPr>
    </w:p>
    <w:p w14:paraId="09D5F8D4" w14:textId="77777777" w:rsidR="00DE2F90" w:rsidRDefault="00DE2F90" w:rsidP="00A91E00">
      <w:pPr>
        <w:rPr>
          <w:color w:val="FF0000"/>
        </w:rPr>
      </w:pPr>
    </w:p>
    <w:p w14:paraId="7B1C911F" w14:textId="77777777" w:rsidR="00DE2F90" w:rsidRDefault="00DE2F90" w:rsidP="00A91E00">
      <w:pPr>
        <w:rPr>
          <w:color w:val="FF0000"/>
        </w:rPr>
      </w:pPr>
    </w:p>
    <w:p w14:paraId="4E4E524D" w14:textId="77777777" w:rsidR="00DE2F90" w:rsidRDefault="00DE2F90" w:rsidP="00A91E00">
      <w:pPr>
        <w:rPr>
          <w:color w:val="FF0000"/>
        </w:rPr>
      </w:pPr>
    </w:p>
    <w:p w14:paraId="53C569BF" w14:textId="77777777" w:rsidR="00DE2F90" w:rsidRDefault="00DE2F90" w:rsidP="00A91E00">
      <w:pPr>
        <w:rPr>
          <w:color w:val="FF0000"/>
        </w:rPr>
      </w:pPr>
    </w:p>
    <w:p w14:paraId="4F0B061D" w14:textId="3F3A7457" w:rsidR="006C6E49" w:rsidRPr="00800C99" w:rsidRDefault="006C6E49" w:rsidP="00D945E3">
      <w:pPr>
        <w:pStyle w:val="Nagwek1"/>
        <w:numPr>
          <w:ilvl w:val="0"/>
          <w:numId w:val="1"/>
        </w:numPr>
        <w:jc w:val="both"/>
      </w:pPr>
      <w:bookmarkStart w:id="206" w:name="_Toc183772895"/>
      <w:r w:rsidRPr="00800C99">
        <w:lastRenderedPageBreak/>
        <w:t>SST 452-</w:t>
      </w:r>
      <w:r w:rsidR="00800C99" w:rsidRPr="00800C99">
        <w:t>6</w:t>
      </w:r>
      <w:r w:rsidRPr="00800C99">
        <w:t xml:space="preserve"> Zagospodarowanie terenu.</w:t>
      </w:r>
      <w:bookmarkEnd w:id="206"/>
    </w:p>
    <w:p w14:paraId="74F671FB" w14:textId="77777777" w:rsidR="006C6E49" w:rsidRPr="00760D5C" w:rsidRDefault="006C6E49" w:rsidP="006C6E49">
      <w:pPr>
        <w:rPr>
          <w:color w:val="FF0000"/>
        </w:rPr>
      </w:pPr>
    </w:p>
    <w:p w14:paraId="2D7F9628" w14:textId="77777777" w:rsidR="006C6E49" w:rsidRPr="00800C99" w:rsidRDefault="006C6E49" w:rsidP="006C6E49">
      <w:pPr>
        <w:pStyle w:val="Nagwek2"/>
      </w:pPr>
      <w:bookmarkStart w:id="207" w:name="_Toc183772896"/>
      <w:r w:rsidRPr="00800C99">
        <w:t>Wstęp.</w:t>
      </w:r>
      <w:bookmarkEnd w:id="207"/>
    </w:p>
    <w:p w14:paraId="12B04CA2" w14:textId="77777777" w:rsidR="006C6E49" w:rsidRPr="00800C99" w:rsidRDefault="006C6E49" w:rsidP="006C6E49"/>
    <w:p w14:paraId="10789D00" w14:textId="77777777" w:rsidR="006C6E49" w:rsidRPr="00800C99" w:rsidRDefault="006C6E49" w:rsidP="006C6E49">
      <w:pPr>
        <w:pStyle w:val="Nagwek3"/>
      </w:pPr>
      <w:r w:rsidRPr="00800C99">
        <w:t xml:space="preserve"> </w:t>
      </w:r>
      <w:bookmarkStart w:id="208" w:name="_Toc183772897"/>
      <w:r w:rsidRPr="00800C99">
        <w:t>Przedmiot SST.</w:t>
      </w:r>
      <w:bookmarkEnd w:id="208"/>
    </w:p>
    <w:p w14:paraId="7E2BBAAD" w14:textId="77777777" w:rsidR="006C6E49" w:rsidRPr="00800C99" w:rsidRDefault="006C6E49" w:rsidP="006C6E49"/>
    <w:p w14:paraId="6EA56918" w14:textId="28691085" w:rsidR="006C6E49" w:rsidRPr="00800C99" w:rsidRDefault="006C6E49" w:rsidP="006C6E49">
      <w:pPr>
        <w:ind w:left="709"/>
        <w:jc w:val="both"/>
      </w:pPr>
      <w:r w:rsidRPr="00800C99">
        <w:t>Przedmiotem niniejszej SST są wymagania dotyczące wykonania i odbioru robót związanych z zagospodarowaniem terenu po zakończeniu robót budowlanych wymienionych w OST, pkt. 1.1.</w:t>
      </w:r>
    </w:p>
    <w:p w14:paraId="5ABDAD6F" w14:textId="77777777" w:rsidR="006C6E49" w:rsidRPr="00800C99" w:rsidRDefault="006C6E49" w:rsidP="006C6E49">
      <w:pPr>
        <w:ind w:left="709"/>
      </w:pPr>
    </w:p>
    <w:p w14:paraId="39B374EF" w14:textId="77777777" w:rsidR="006C6E49" w:rsidRPr="00800C99" w:rsidRDefault="006C6E49" w:rsidP="006C6E49">
      <w:pPr>
        <w:pStyle w:val="Nagwek3"/>
      </w:pPr>
      <w:r w:rsidRPr="00800C99">
        <w:t xml:space="preserve"> </w:t>
      </w:r>
      <w:bookmarkStart w:id="209" w:name="_Toc183772898"/>
      <w:r w:rsidRPr="00800C99">
        <w:t>Zakres stosowania SST.</w:t>
      </w:r>
      <w:bookmarkEnd w:id="209"/>
    </w:p>
    <w:p w14:paraId="3499C719" w14:textId="77777777" w:rsidR="006C6E49" w:rsidRPr="00800C99" w:rsidRDefault="006C6E49" w:rsidP="006C6E49"/>
    <w:p w14:paraId="0A77CE7F" w14:textId="77777777" w:rsidR="006C6E49" w:rsidRPr="00800C99" w:rsidRDefault="006C6E49" w:rsidP="006C6E49">
      <w:pPr>
        <w:ind w:left="708"/>
        <w:jc w:val="both"/>
      </w:pPr>
      <w:r w:rsidRPr="00800C99">
        <w:t xml:space="preserve">SST stosowana jest jako dokument przetargowy i kontraktowy przy zlecaniu i realizacji robót wymienionych w pkt. 1.1. </w:t>
      </w:r>
    </w:p>
    <w:p w14:paraId="31398B65" w14:textId="77777777" w:rsidR="006C6E49" w:rsidRPr="00800C99" w:rsidRDefault="006C6E49" w:rsidP="006C6E49"/>
    <w:p w14:paraId="07A57072" w14:textId="77777777" w:rsidR="006C6E49" w:rsidRPr="00800C99" w:rsidRDefault="006C6E49" w:rsidP="006C6E49">
      <w:pPr>
        <w:pStyle w:val="Nagwek3"/>
      </w:pPr>
      <w:r w:rsidRPr="00800C99">
        <w:t xml:space="preserve"> </w:t>
      </w:r>
      <w:bookmarkStart w:id="210" w:name="_Toc183772899"/>
      <w:r w:rsidRPr="00800C99">
        <w:t>Zakres robót objętych SST.</w:t>
      </w:r>
      <w:bookmarkEnd w:id="210"/>
    </w:p>
    <w:p w14:paraId="70D77537" w14:textId="77777777" w:rsidR="006C6E49" w:rsidRPr="00800C99" w:rsidRDefault="006C6E49" w:rsidP="006C6E49"/>
    <w:p w14:paraId="14B8BAD7" w14:textId="6EFC7A0E" w:rsidR="006C6E49" w:rsidRPr="00800C99" w:rsidRDefault="006C6E49" w:rsidP="006C6E49">
      <w:pPr>
        <w:ind w:left="708"/>
        <w:jc w:val="both"/>
      </w:pPr>
      <w:r w:rsidRPr="00800C99">
        <w:t>Ustalenia zawarte w niniejszej SST mają zastosowanie przy wykonaniu i odbiorze prac związanych z zagospodarowaniem terenu.</w:t>
      </w:r>
    </w:p>
    <w:p w14:paraId="0DE48753" w14:textId="77777777" w:rsidR="006C6E49" w:rsidRPr="00800C99" w:rsidRDefault="006C6E49" w:rsidP="006C6E49"/>
    <w:p w14:paraId="13283DFE" w14:textId="77777777" w:rsidR="006C6E49" w:rsidRPr="00800C99" w:rsidRDefault="006C6E49" w:rsidP="006C6E49">
      <w:pPr>
        <w:pStyle w:val="Nagwek3"/>
      </w:pPr>
      <w:r w:rsidRPr="00800C99">
        <w:t xml:space="preserve"> </w:t>
      </w:r>
      <w:bookmarkStart w:id="211" w:name="_Toc183772900"/>
      <w:r w:rsidRPr="00800C99">
        <w:t>Określenia podstawowe.</w:t>
      </w:r>
      <w:bookmarkEnd w:id="211"/>
    </w:p>
    <w:p w14:paraId="09DEEDA7" w14:textId="77777777" w:rsidR="006C6E49" w:rsidRPr="00800C99" w:rsidRDefault="006C6E49" w:rsidP="006C6E49"/>
    <w:p w14:paraId="484FD1DF" w14:textId="77777777" w:rsidR="006C6E49" w:rsidRPr="00800C99" w:rsidRDefault="006C6E49" w:rsidP="006C6E49">
      <w:pPr>
        <w:ind w:left="708"/>
        <w:jc w:val="both"/>
      </w:pPr>
      <w:r w:rsidRPr="00800C99">
        <w:t>Określenia podstawowe zawarte w niniejszej SST są zgodne z obowiązującymi polskimi normami i OST.</w:t>
      </w:r>
    </w:p>
    <w:p w14:paraId="07B008B9" w14:textId="77777777" w:rsidR="006C6E49" w:rsidRPr="00800C99" w:rsidRDefault="006C6E49" w:rsidP="006C6E49"/>
    <w:p w14:paraId="074B5E21" w14:textId="77777777" w:rsidR="006C6E49" w:rsidRPr="00800C99" w:rsidRDefault="006C6E49" w:rsidP="006C6E49">
      <w:pPr>
        <w:pStyle w:val="Nagwek2"/>
      </w:pPr>
      <w:bookmarkStart w:id="212" w:name="_Toc183772901"/>
      <w:r w:rsidRPr="00800C99">
        <w:t>Materiały.</w:t>
      </w:r>
      <w:bookmarkEnd w:id="212"/>
    </w:p>
    <w:p w14:paraId="7166BEF3" w14:textId="77777777" w:rsidR="006C6E49" w:rsidRPr="00800C99" w:rsidRDefault="006C6E49" w:rsidP="006C6E49"/>
    <w:p w14:paraId="0DB85B81" w14:textId="77777777" w:rsidR="006C6E49" w:rsidRPr="00800C99" w:rsidRDefault="006C6E49" w:rsidP="006C6E49">
      <w:pPr>
        <w:ind w:left="708"/>
      </w:pPr>
      <w:r w:rsidRPr="00800C99">
        <w:t>Warunki ogólne stosowania materiałów podano w OST pkt. 4.</w:t>
      </w:r>
    </w:p>
    <w:p w14:paraId="16EA1A87" w14:textId="70987651" w:rsidR="00CA48DE" w:rsidRPr="00800C99" w:rsidRDefault="00CA48DE" w:rsidP="00CA48DE">
      <w:pPr>
        <w:ind w:left="708"/>
        <w:jc w:val="both"/>
      </w:pPr>
      <w:r w:rsidRPr="00800C99">
        <w:t>Materiały stosowane do zagospodarowania terenu:</w:t>
      </w:r>
    </w:p>
    <w:p w14:paraId="2E08605F" w14:textId="3635D385" w:rsidR="00CA48DE" w:rsidRPr="00800C99" w:rsidRDefault="00CA48DE" w:rsidP="002C068E">
      <w:pPr>
        <w:pStyle w:val="Akapitzlist"/>
        <w:numPr>
          <w:ilvl w:val="0"/>
          <w:numId w:val="25"/>
        </w:numPr>
        <w:jc w:val="both"/>
      </w:pPr>
      <w:r w:rsidRPr="00800C99">
        <w:t xml:space="preserve">mieszanki nasion </w:t>
      </w:r>
      <w:r w:rsidR="00EE7AC4" w:rsidRPr="00800C99">
        <w:t>roślin zalewowych</w:t>
      </w:r>
      <w:r w:rsidRPr="00800C99">
        <w:t xml:space="preserve"> na trwałe użytki zielone,</w:t>
      </w:r>
    </w:p>
    <w:p w14:paraId="5D8256D0" w14:textId="17012137" w:rsidR="00CA48DE" w:rsidRPr="00800C99" w:rsidRDefault="00CA48DE" w:rsidP="002C068E">
      <w:pPr>
        <w:pStyle w:val="Akapitzlist"/>
        <w:numPr>
          <w:ilvl w:val="0"/>
          <w:numId w:val="25"/>
        </w:numPr>
        <w:jc w:val="both"/>
      </w:pPr>
      <w:r w:rsidRPr="00800C99">
        <w:t>substancje nawożące,</w:t>
      </w:r>
    </w:p>
    <w:p w14:paraId="1265E040" w14:textId="18F28299" w:rsidR="00CA48DE" w:rsidRPr="00800C99" w:rsidRDefault="00CA48DE" w:rsidP="002C068E">
      <w:pPr>
        <w:pStyle w:val="Akapitzlist"/>
        <w:numPr>
          <w:ilvl w:val="0"/>
          <w:numId w:val="25"/>
        </w:numPr>
        <w:jc w:val="both"/>
      </w:pPr>
      <w:r w:rsidRPr="00800C99">
        <w:t>ziemia urodzajna.</w:t>
      </w:r>
    </w:p>
    <w:p w14:paraId="6DE24CC5" w14:textId="0937DDA1" w:rsidR="006C6E49" w:rsidRPr="00800C99" w:rsidRDefault="006C6E49" w:rsidP="006C6E49"/>
    <w:p w14:paraId="3F3E1FD0" w14:textId="77777777" w:rsidR="001660E8" w:rsidRPr="00800C99" w:rsidRDefault="001660E8" w:rsidP="006C6E49"/>
    <w:p w14:paraId="1DA803E0" w14:textId="77777777" w:rsidR="006C6E49" w:rsidRPr="00800C99" w:rsidRDefault="006C6E49" w:rsidP="006C6E49">
      <w:pPr>
        <w:pStyle w:val="Nagwek2"/>
      </w:pPr>
      <w:bookmarkStart w:id="213" w:name="_Toc183772902"/>
      <w:r w:rsidRPr="00800C99">
        <w:t>Sprzęt.</w:t>
      </w:r>
      <w:bookmarkEnd w:id="213"/>
    </w:p>
    <w:p w14:paraId="51A967D7" w14:textId="77777777" w:rsidR="006C6E49" w:rsidRPr="00800C99" w:rsidRDefault="006C6E49" w:rsidP="006C6E49"/>
    <w:p w14:paraId="6B01772C" w14:textId="77777777" w:rsidR="006C6E49" w:rsidRPr="00800C99" w:rsidRDefault="006C6E49" w:rsidP="006C6E49">
      <w:pPr>
        <w:ind w:left="708"/>
        <w:jc w:val="both"/>
      </w:pPr>
      <w:r w:rsidRPr="00800C99">
        <w:t xml:space="preserve">Ogólne warunki stosowania sprzętu podano w OST pkt. 5. </w:t>
      </w:r>
    </w:p>
    <w:p w14:paraId="34C694AE" w14:textId="33481647" w:rsidR="000D2A35" w:rsidRPr="00800C99" w:rsidRDefault="000D2A35" w:rsidP="000D2A35">
      <w:pPr>
        <w:ind w:left="708"/>
        <w:jc w:val="both"/>
      </w:pPr>
      <w:r w:rsidRPr="00800C99">
        <w:lastRenderedPageBreak/>
        <w:t xml:space="preserve">Do wykonania zagospodarowania terenu należy stosować następujący sprzęt: </w:t>
      </w:r>
    </w:p>
    <w:p w14:paraId="4142A00B" w14:textId="02EACE18" w:rsidR="000D2A35" w:rsidRPr="00800C99" w:rsidRDefault="000D2A35" w:rsidP="002C068E">
      <w:pPr>
        <w:pStyle w:val="Akapitzlist"/>
        <w:numPr>
          <w:ilvl w:val="0"/>
          <w:numId w:val="26"/>
        </w:numPr>
        <w:jc w:val="both"/>
      </w:pPr>
      <w:r w:rsidRPr="00800C99">
        <w:t>dla wyrównania terenu budowy – spycharki gąsienicowe (o ile zachodzi potrzeba wyposażone w zrywaki),</w:t>
      </w:r>
    </w:p>
    <w:p w14:paraId="34028EC1" w14:textId="6603D71D" w:rsidR="000D2A35" w:rsidRPr="00800C99" w:rsidRDefault="000D2A35" w:rsidP="002C068E">
      <w:pPr>
        <w:pStyle w:val="Akapitzlist"/>
        <w:numPr>
          <w:ilvl w:val="0"/>
          <w:numId w:val="26"/>
        </w:numPr>
        <w:jc w:val="both"/>
      </w:pPr>
      <w:r w:rsidRPr="00800C99">
        <w:t xml:space="preserve">dla zagospodarowania terenu na użytek zielony – ciągniki kołowe z osprzętem: brona talerzowa, brona zębata, siewnik do nawozów i </w:t>
      </w:r>
      <w:r w:rsidR="00EE7AC4" w:rsidRPr="00800C99">
        <w:t>nasion roślin zalewowych</w:t>
      </w:r>
      <w:r w:rsidRPr="00800C99">
        <w:t>,</w:t>
      </w:r>
    </w:p>
    <w:p w14:paraId="3A9E7760" w14:textId="514DF597" w:rsidR="006C6E49" w:rsidRPr="00800C99" w:rsidRDefault="000D2A35" w:rsidP="002C068E">
      <w:pPr>
        <w:pStyle w:val="Akapitzlist"/>
        <w:numPr>
          <w:ilvl w:val="0"/>
          <w:numId w:val="26"/>
        </w:numPr>
        <w:jc w:val="both"/>
      </w:pPr>
      <w:r w:rsidRPr="00800C99">
        <w:t>dla zagospodarowania terenu na trawnik – szpadle, łopaty, grabie, wały ręczne.</w:t>
      </w:r>
    </w:p>
    <w:p w14:paraId="6C567C95" w14:textId="77777777" w:rsidR="006C6E49" w:rsidRPr="00800C99" w:rsidRDefault="006C6E49" w:rsidP="006C6E49"/>
    <w:p w14:paraId="4CF650BF" w14:textId="77777777" w:rsidR="006C6E49" w:rsidRPr="00800C99" w:rsidRDefault="006C6E49" w:rsidP="006C6E49">
      <w:pPr>
        <w:pStyle w:val="Nagwek2"/>
      </w:pPr>
      <w:bookmarkStart w:id="214" w:name="_Toc183772903"/>
      <w:r w:rsidRPr="00800C99">
        <w:t>Transport.</w:t>
      </w:r>
      <w:bookmarkEnd w:id="214"/>
    </w:p>
    <w:p w14:paraId="20848987" w14:textId="77777777" w:rsidR="006C6E49" w:rsidRPr="00800C99" w:rsidRDefault="006C6E49" w:rsidP="006C6E49"/>
    <w:p w14:paraId="179CC73A" w14:textId="77777777" w:rsidR="006C6E49" w:rsidRPr="00800C99" w:rsidRDefault="006C6E49" w:rsidP="006C6E49">
      <w:pPr>
        <w:ind w:left="708"/>
        <w:jc w:val="both"/>
      </w:pPr>
      <w:r w:rsidRPr="00800C99">
        <w:t>Warunki ogólne transportu podano w OST pkt. 6.</w:t>
      </w:r>
    </w:p>
    <w:p w14:paraId="63F87A8B" w14:textId="52E55459" w:rsidR="006C6E49" w:rsidRPr="00800C99" w:rsidRDefault="00E5422B" w:rsidP="006C6E49">
      <w:pPr>
        <w:ind w:left="708"/>
        <w:jc w:val="both"/>
      </w:pPr>
      <w:r w:rsidRPr="00800C99">
        <w:t>Materiał może być przewożony dowolnymi środkami dopuszczonymi przez Inspektora Nadzoru, zgodnie z przepisami BHP i ruchu drogowego.</w:t>
      </w:r>
    </w:p>
    <w:p w14:paraId="4E820A86" w14:textId="77777777" w:rsidR="006C6E49" w:rsidRPr="00800C99" w:rsidRDefault="006C6E49" w:rsidP="006C6E49"/>
    <w:p w14:paraId="6DDAA353" w14:textId="77777777" w:rsidR="006C6E49" w:rsidRPr="00800C99" w:rsidRDefault="006C6E49" w:rsidP="006C6E49">
      <w:pPr>
        <w:pStyle w:val="Nagwek2"/>
      </w:pPr>
      <w:bookmarkStart w:id="215" w:name="_Toc183772904"/>
      <w:r w:rsidRPr="00800C99">
        <w:t>Wykonanie robót.</w:t>
      </w:r>
      <w:bookmarkEnd w:id="215"/>
    </w:p>
    <w:p w14:paraId="77B88F86" w14:textId="77777777" w:rsidR="006C6E49" w:rsidRPr="00800C99" w:rsidRDefault="006C6E49" w:rsidP="006C6E49"/>
    <w:p w14:paraId="7E6708ED" w14:textId="77777777" w:rsidR="006C6E49" w:rsidRPr="00800C99" w:rsidRDefault="006C6E49" w:rsidP="006C6E49">
      <w:pPr>
        <w:ind w:left="708"/>
      </w:pPr>
      <w:r w:rsidRPr="00800C99">
        <w:t>Ogólne warunki wykonania robót podano w OST pkt. 2.</w:t>
      </w:r>
    </w:p>
    <w:p w14:paraId="51CE7909" w14:textId="77777777" w:rsidR="006C6E49" w:rsidRPr="00800C99" w:rsidRDefault="006C6E49" w:rsidP="006C6E49"/>
    <w:p w14:paraId="790641BB" w14:textId="0F7E5B85" w:rsidR="006C6E49" w:rsidRPr="00800C99" w:rsidRDefault="006C6E49" w:rsidP="006C6E49">
      <w:pPr>
        <w:pStyle w:val="Nagwek3"/>
      </w:pPr>
      <w:r w:rsidRPr="00800C99">
        <w:t xml:space="preserve"> </w:t>
      </w:r>
      <w:bookmarkStart w:id="216" w:name="_Toc183772905"/>
      <w:r w:rsidR="00FE19E0" w:rsidRPr="00800C99">
        <w:t>Roboty p</w:t>
      </w:r>
      <w:r w:rsidRPr="00800C99">
        <w:t>rzygotowa</w:t>
      </w:r>
      <w:r w:rsidR="00FE19E0" w:rsidRPr="00800C99">
        <w:t>wcze</w:t>
      </w:r>
      <w:r w:rsidRPr="00800C99">
        <w:t>.</w:t>
      </w:r>
      <w:bookmarkEnd w:id="216"/>
    </w:p>
    <w:p w14:paraId="00149F9E" w14:textId="77777777" w:rsidR="006C6E49" w:rsidRPr="00800C99" w:rsidRDefault="006C6E49" w:rsidP="006C6E49"/>
    <w:p w14:paraId="49A9097F" w14:textId="047E8436" w:rsidR="006C6E49" w:rsidRPr="00800C99" w:rsidRDefault="00FE19E0" w:rsidP="006C6E49">
      <w:pPr>
        <w:ind w:left="708"/>
        <w:jc w:val="both"/>
      </w:pPr>
      <w:r w:rsidRPr="00800C99">
        <w:t>Rozpoczęcie robót związanych z zagospodarowaniem terenu powinno być poprzedzone wykonaniem prac porządkowych. Charakter tych prac zależy od lokalnych warunków wykonania robót budowlanych rodzaju i ich rozmiaru oraz przewidywalnej technologii wykonawstwa. Wszelkie pozostałości z resztek budowlanych należy zagospodarować zgodnie z charakterem występujących odpadów.</w:t>
      </w:r>
    </w:p>
    <w:p w14:paraId="74DE1763" w14:textId="77777777" w:rsidR="006C6E49" w:rsidRPr="00800C99" w:rsidRDefault="006C6E49" w:rsidP="006C6E49"/>
    <w:p w14:paraId="07343165" w14:textId="16273122" w:rsidR="006C6E49" w:rsidRPr="00800C99" w:rsidRDefault="006C6E49" w:rsidP="006C6E49">
      <w:pPr>
        <w:pStyle w:val="Nagwek3"/>
      </w:pPr>
      <w:r w:rsidRPr="00800C99">
        <w:t xml:space="preserve"> </w:t>
      </w:r>
      <w:bookmarkStart w:id="217" w:name="_Toc183772906"/>
      <w:r w:rsidRPr="00800C99">
        <w:t xml:space="preserve">Wykonywanie </w:t>
      </w:r>
      <w:r w:rsidR="00FE19E0" w:rsidRPr="00800C99">
        <w:t>trawnik</w:t>
      </w:r>
      <w:r w:rsidRPr="00800C99">
        <w:t>ów.</w:t>
      </w:r>
      <w:bookmarkEnd w:id="217"/>
    </w:p>
    <w:p w14:paraId="7857B00D" w14:textId="77777777" w:rsidR="006C6E49" w:rsidRPr="00800C99" w:rsidRDefault="006C6E49" w:rsidP="006C6E49"/>
    <w:p w14:paraId="7604590D" w14:textId="558BB60F" w:rsidR="006C6E49" w:rsidRPr="00800C99" w:rsidRDefault="00FE19E0" w:rsidP="00FE19E0">
      <w:pPr>
        <w:ind w:left="708"/>
        <w:jc w:val="both"/>
      </w:pPr>
      <w:r w:rsidRPr="00800C99">
        <w:t xml:space="preserve">Przekopanie gleby na głębokość 20-25 cm, z rozbiciem brył, zebraniem i złożeniem zanieczyszczeń w pryzmy, zagrabieniem i wymodelowaniem wg </w:t>
      </w:r>
      <w:r w:rsidR="00EE7AC4" w:rsidRPr="00800C99">
        <w:t>dokumentacji projektowej</w:t>
      </w:r>
      <w:r w:rsidRPr="00800C99">
        <w:t xml:space="preserve">. Wysianie nasion </w:t>
      </w:r>
      <w:r w:rsidR="00EE7AC4" w:rsidRPr="00800C99">
        <w:t>roślin zalewowych</w:t>
      </w:r>
      <w:r w:rsidRPr="00800C99">
        <w:t xml:space="preserve"> z wyrównaniem powierzchni, zagrabieniem oraz ubiciem powierzchni przez wałowanie.</w:t>
      </w:r>
    </w:p>
    <w:p w14:paraId="46C21E61" w14:textId="30ED3E2C" w:rsidR="00FE19E0" w:rsidRPr="00800C99" w:rsidRDefault="00FE19E0" w:rsidP="00FE19E0">
      <w:pPr>
        <w:ind w:left="708"/>
        <w:jc w:val="both"/>
      </w:pPr>
      <w:r w:rsidRPr="00800C99">
        <w:t>Do obsiewu należy przyjmować mieszanki jak dla gruntów suchych przyjmując 1,2 kg na 100 m</w:t>
      </w:r>
      <w:r w:rsidRPr="00800C99">
        <w:rPr>
          <w:vertAlign w:val="superscript"/>
        </w:rPr>
        <w:t>2</w:t>
      </w:r>
      <w:r w:rsidRPr="00800C99">
        <w:t xml:space="preserve"> powierzchni. Wysiew nasion w grunt wilgotny. Obsianą powierzchnię należy uklepać lub uwałować. Obsiew powinien być wykonany w taki sposób, aby trawa po wzejściu pokrywała gęsto i równomiernie całą obsianą powierzchnię. Dopuszczalne odchyłki wymiarowe wynoszą:</w:t>
      </w:r>
    </w:p>
    <w:p w14:paraId="20143FCA" w14:textId="10539713" w:rsidR="00FE19E0" w:rsidRPr="00800C99" w:rsidRDefault="00FE19E0" w:rsidP="002C068E">
      <w:pPr>
        <w:pStyle w:val="Akapitzlist"/>
        <w:numPr>
          <w:ilvl w:val="0"/>
          <w:numId w:val="28"/>
        </w:numPr>
        <w:jc w:val="both"/>
      </w:pPr>
      <w:r w:rsidRPr="00800C99">
        <w:t>przy obsiewie skarp ± 10 cm,</w:t>
      </w:r>
    </w:p>
    <w:p w14:paraId="43DFE5F9" w14:textId="6E24973D" w:rsidR="00FE19E0" w:rsidRPr="00800C99" w:rsidRDefault="00FE19E0" w:rsidP="002C068E">
      <w:pPr>
        <w:pStyle w:val="Akapitzlist"/>
        <w:numPr>
          <w:ilvl w:val="0"/>
          <w:numId w:val="28"/>
        </w:numPr>
        <w:jc w:val="both"/>
      </w:pPr>
      <w:r w:rsidRPr="00800C99">
        <w:t>dla darniowania: szerokość pasa ± 5 cm,</w:t>
      </w:r>
    </w:p>
    <w:p w14:paraId="7F866722" w14:textId="5F270D66" w:rsidR="00FE19E0" w:rsidRPr="00800C99" w:rsidRDefault="00FE19E0" w:rsidP="002C068E">
      <w:pPr>
        <w:pStyle w:val="Akapitzlist"/>
        <w:numPr>
          <w:ilvl w:val="0"/>
          <w:numId w:val="28"/>
        </w:numPr>
        <w:jc w:val="both"/>
      </w:pPr>
      <w:r w:rsidRPr="00800C99">
        <w:t>falistość powierzchni ± 3 cm.</w:t>
      </w:r>
    </w:p>
    <w:p w14:paraId="076768C3" w14:textId="77777777" w:rsidR="006C6E49" w:rsidRPr="00800C99" w:rsidRDefault="006C6E49" w:rsidP="006C6E49"/>
    <w:p w14:paraId="252AB25F" w14:textId="77777777" w:rsidR="006C6E49" w:rsidRPr="00800C99" w:rsidRDefault="006C6E49" w:rsidP="006C6E49">
      <w:pPr>
        <w:pStyle w:val="Nagwek2"/>
      </w:pPr>
      <w:bookmarkStart w:id="218" w:name="_Toc183772907"/>
      <w:r w:rsidRPr="00800C99">
        <w:lastRenderedPageBreak/>
        <w:t>Kontrola jakości robót.</w:t>
      </w:r>
      <w:bookmarkEnd w:id="218"/>
    </w:p>
    <w:p w14:paraId="72099C75" w14:textId="77777777" w:rsidR="006C6E49" w:rsidRPr="00800C99" w:rsidRDefault="006C6E49" w:rsidP="006C6E49"/>
    <w:p w14:paraId="75C42C50" w14:textId="77777777" w:rsidR="006C6E49" w:rsidRPr="00800C99" w:rsidRDefault="006C6E49" w:rsidP="006C6E49">
      <w:pPr>
        <w:ind w:left="708"/>
      </w:pPr>
      <w:r w:rsidRPr="00800C99">
        <w:t>Ogólne zasady kontroli jakości robót podano w OST pkt. 7.</w:t>
      </w:r>
    </w:p>
    <w:p w14:paraId="0FE85AE1" w14:textId="0ECDD8C1" w:rsidR="00FE19E0" w:rsidRPr="00800C99" w:rsidRDefault="00FE19E0" w:rsidP="00FE19E0">
      <w:pPr>
        <w:ind w:left="708"/>
        <w:jc w:val="both"/>
      </w:pPr>
      <w:r w:rsidRPr="00800C99">
        <w:t>Kontroli jakości podlega:</w:t>
      </w:r>
    </w:p>
    <w:p w14:paraId="5FF31C8A" w14:textId="4AFFF8CC" w:rsidR="00FE19E0" w:rsidRPr="00800C99" w:rsidRDefault="00FE19E0" w:rsidP="002C068E">
      <w:pPr>
        <w:pStyle w:val="Akapitzlist"/>
        <w:numPr>
          <w:ilvl w:val="0"/>
          <w:numId w:val="27"/>
        </w:numPr>
        <w:jc w:val="both"/>
      </w:pPr>
      <w:r w:rsidRPr="00800C99">
        <w:t>prawidłowość przygotowania podłoża,</w:t>
      </w:r>
    </w:p>
    <w:p w14:paraId="0C9AB9D2" w14:textId="42826FAB" w:rsidR="00FE19E0" w:rsidRPr="00800C99" w:rsidRDefault="00FE19E0" w:rsidP="002C068E">
      <w:pPr>
        <w:pStyle w:val="Akapitzlist"/>
        <w:numPr>
          <w:ilvl w:val="0"/>
          <w:numId w:val="27"/>
        </w:numPr>
        <w:jc w:val="both"/>
      </w:pPr>
      <w:r w:rsidRPr="00800C99">
        <w:t>prawidłowość pochylenia skarp,</w:t>
      </w:r>
    </w:p>
    <w:p w14:paraId="26D75F0B" w14:textId="3C812C04" w:rsidR="00FE19E0" w:rsidRPr="00800C99" w:rsidRDefault="00FE19E0" w:rsidP="002C068E">
      <w:pPr>
        <w:pStyle w:val="Akapitzlist"/>
        <w:numPr>
          <w:ilvl w:val="0"/>
          <w:numId w:val="27"/>
        </w:numPr>
        <w:jc w:val="both"/>
      </w:pPr>
      <w:r w:rsidRPr="00800C99">
        <w:t>wilgotność podłoża,</w:t>
      </w:r>
    </w:p>
    <w:p w14:paraId="4B178B74" w14:textId="77777777" w:rsidR="00FE19E0" w:rsidRPr="00800C99" w:rsidRDefault="00FE19E0" w:rsidP="002C068E">
      <w:pPr>
        <w:pStyle w:val="Akapitzlist"/>
        <w:numPr>
          <w:ilvl w:val="0"/>
          <w:numId w:val="27"/>
        </w:numPr>
        <w:jc w:val="both"/>
      </w:pPr>
      <w:r w:rsidRPr="00800C99">
        <w:t>zgodność powierzchni umacnianej z dokumentacją,</w:t>
      </w:r>
    </w:p>
    <w:p w14:paraId="2F65F3DA" w14:textId="607BE916" w:rsidR="00FE19E0" w:rsidRPr="00800C99" w:rsidRDefault="00FE19E0" w:rsidP="002C068E">
      <w:pPr>
        <w:pStyle w:val="Akapitzlist"/>
        <w:numPr>
          <w:ilvl w:val="0"/>
          <w:numId w:val="27"/>
        </w:numPr>
        <w:jc w:val="both"/>
      </w:pPr>
      <w:r w:rsidRPr="00800C99">
        <w:t>zgodność wbudowanych materiałów z SST.</w:t>
      </w:r>
    </w:p>
    <w:p w14:paraId="47EFE52D" w14:textId="77777777" w:rsidR="006C6E49" w:rsidRPr="00800C99" w:rsidRDefault="006C6E49" w:rsidP="006C6E49"/>
    <w:p w14:paraId="5937CC42" w14:textId="77777777" w:rsidR="006C6E49" w:rsidRPr="00800C99" w:rsidRDefault="006C6E49" w:rsidP="006C6E49">
      <w:pPr>
        <w:pStyle w:val="Nagwek2"/>
      </w:pPr>
      <w:bookmarkStart w:id="219" w:name="_Toc183772908"/>
      <w:r w:rsidRPr="00800C99">
        <w:t>Obmiar robót</w:t>
      </w:r>
      <w:bookmarkEnd w:id="219"/>
    </w:p>
    <w:p w14:paraId="4CA3E2CE" w14:textId="77777777" w:rsidR="006C6E49" w:rsidRPr="00800C99" w:rsidRDefault="006C6E49" w:rsidP="006C6E49"/>
    <w:p w14:paraId="4640E914" w14:textId="687DC87C" w:rsidR="006C6E49" w:rsidRPr="00800C99" w:rsidRDefault="006C6E49" w:rsidP="006C6E49">
      <w:pPr>
        <w:ind w:left="708"/>
        <w:jc w:val="both"/>
      </w:pPr>
      <w:r w:rsidRPr="00800C99">
        <w:t>Jednostką obmiarową robót jest 1 m</w:t>
      </w:r>
      <w:r w:rsidR="00B27A7C" w:rsidRPr="00800C99">
        <w:rPr>
          <w:vertAlign w:val="superscript"/>
        </w:rPr>
        <w:t>2</w:t>
      </w:r>
      <w:r w:rsidRPr="00800C99">
        <w:t xml:space="preserve"> </w:t>
      </w:r>
      <w:r w:rsidR="00B27A7C" w:rsidRPr="00800C99">
        <w:t>wykonanego zagospodarowania terenu</w:t>
      </w:r>
      <w:r w:rsidRPr="00800C99">
        <w:t>.</w:t>
      </w:r>
    </w:p>
    <w:p w14:paraId="433A81DA" w14:textId="77777777" w:rsidR="006C6E49" w:rsidRPr="00800C99" w:rsidRDefault="006C6E49" w:rsidP="006C6E49">
      <w:pPr>
        <w:jc w:val="both"/>
      </w:pPr>
    </w:p>
    <w:p w14:paraId="36945D04" w14:textId="77777777" w:rsidR="006C6E49" w:rsidRPr="00800C99" w:rsidRDefault="006C6E49" w:rsidP="006C6E49">
      <w:pPr>
        <w:pStyle w:val="Nagwek2"/>
      </w:pPr>
      <w:bookmarkStart w:id="220" w:name="_Toc183772909"/>
      <w:r w:rsidRPr="00800C99">
        <w:t>Odbiór robót.</w:t>
      </w:r>
      <w:bookmarkEnd w:id="220"/>
    </w:p>
    <w:p w14:paraId="74C12D9A" w14:textId="77777777" w:rsidR="006C6E49" w:rsidRPr="00800C99" w:rsidRDefault="006C6E49" w:rsidP="006C6E49"/>
    <w:p w14:paraId="31FF7444" w14:textId="01BFF242" w:rsidR="006C6E49" w:rsidRPr="00800C99" w:rsidRDefault="006C6E49" w:rsidP="006C6E49">
      <w:pPr>
        <w:ind w:left="708"/>
        <w:jc w:val="both"/>
      </w:pPr>
      <w:r w:rsidRPr="00800C99">
        <w:t>Ogólne zasady odbioru robót podano w OST</w:t>
      </w:r>
      <w:r w:rsidR="0069191A" w:rsidRPr="00800C99">
        <w:t xml:space="preserve"> pkt. 9.</w:t>
      </w:r>
    </w:p>
    <w:p w14:paraId="301C3057" w14:textId="77777777" w:rsidR="006C6E49" w:rsidRPr="00800C99" w:rsidRDefault="006C6E49" w:rsidP="006C6E49">
      <w:pPr>
        <w:ind w:left="708"/>
        <w:jc w:val="both"/>
      </w:pPr>
      <w:r w:rsidRPr="00800C99">
        <w:t>Roboty objęte niniejszą SST podlegają odbiorowi robót zanikających, który jest dokonywany na podstawie wyników pomiarów i oceny wizualnej. W przypadku stwierdzenia usterek Inspektor Nadzoru ustali zakres robót poprawkowych do wykonania, a Wykonawca wykona je na własny koszt w ustalonym terminie.</w:t>
      </w:r>
    </w:p>
    <w:p w14:paraId="44775910" w14:textId="77777777" w:rsidR="006C6E49" w:rsidRPr="00800C99" w:rsidRDefault="006C6E49" w:rsidP="006C6E49"/>
    <w:p w14:paraId="31A0A463" w14:textId="77777777" w:rsidR="006C6E49" w:rsidRPr="00800C99" w:rsidRDefault="006C6E49" w:rsidP="006C6E49">
      <w:pPr>
        <w:pStyle w:val="Nagwek2"/>
      </w:pPr>
      <w:bookmarkStart w:id="221" w:name="_Toc183772910"/>
      <w:r w:rsidRPr="00800C99">
        <w:t>Płatność.</w:t>
      </w:r>
      <w:bookmarkEnd w:id="221"/>
    </w:p>
    <w:p w14:paraId="7ACF412E" w14:textId="77777777" w:rsidR="006C6E49" w:rsidRPr="00800C99" w:rsidRDefault="006C6E49" w:rsidP="006C6E49"/>
    <w:p w14:paraId="7C046C08" w14:textId="77777777" w:rsidR="006C6E49" w:rsidRPr="00800C99" w:rsidRDefault="006C6E49" w:rsidP="006C6E49">
      <w:pPr>
        <w:ind w:left="708"/>
      </w:pPr>
      <w:r w:rsidRPr="00800C99">
        <w:t>Ogólne zasady płatności podano w OST pkt. 9.</w:t>
      </w:r>
    </w:p>
    <w:p w14:paraId="50B16584" w14:textId="132852B4" w:rsidR="006C6E49" w:rsidRPr="00800C99" w:rsidRDefault="006C6E49" w:rsidP="006C6E49">
      <w:pPr>
        <w:ind w:left="708"/>
        <w:jc w:val="both"/>
      </w:pPr>
      <w:r w:rsidRPr="00800C99">
        <w:t>Cena 1 m</w:t>
      </w:r>
      <w:r w:rsidR="006747CF" w:rsidRPr="00800C99">
        <w:rPr>
          <w:vertAlign w:val="superscript"/>
        </w:rPr>
        <w:t>2</w:t>
      </w:r>
      <w:r w:rsidRPr="00800C99">
        <w:t xml:space="preserve"> </w:t>
      </w:r>
      <w:r w:rsidR="006747CF" w:rsidRPr="00800C99">
        <w:t>zagospodarowania terenu obejmuje</w:t>
      </w:r>
      <w:r w:rsidRPr="00800C99">
        <w:t>:</w:t>
      </w:r>
    </w:p>
    <w:p w14:paraId="5C01333D" w14:textId="5AE5BF8C" w:rsidR="006747CF" w:rsidRPr="00800C99" w:rsidRDefault="006747CF" w:rsidP="002C068E">
      <w:pPr>
        <w:pStyle w:val="Akapitzlist"/>
        <w:numPr>
          <w:ilvl w:val="0"/>
          <w:numId w:val="24"/>
        </w:numPr>
        <w:jc w:val="both"/>
      </w:pPr>
      <w:r w:rsidRPr="00800C99">
        <w:t>zakup i sprowadzenie materiałów niezbędnych do wykonania umocnienia,</w:t>
      </w:r>
    </w:p>
    <w:p w14:paraId="35178D18" w14:textId="71EC593C" w:rsidR="006747CF" w:rsidRPr="00800C99" w:rsidRDefault="006747CF" w:rsidP="002C068E">
      <w:pPr>
        <w:pStyle w:val="Akapitzlist"/>
        <w:numPr>
          <w:ilvl w:val="0"/>
          <w:numId w:val="24"/>
        </w:numPr>
        <w:jc w:val="both"/>
      </w:pPr>
      <w:r w:rsidRPr="00800C99">
        <w:t>wyrównanie i dogęszczenie podłoża,</w:t>
      </w:r>
    </w:p>
    <w:p w14:paraId="638C94B4" w14:textId="0BB9CCA4" w:rsidR="006747CF" w:rsidRPr="00800C99" w:rsidRDefault="006747CF" w:rsidP="002C068E">
      <w:pPr>
        <w:pStyle w:val="Akapitzlist"/>
        <w:numPr>
          <w:ilvl w:val="0"/>
          <w:numId w:val="24"/>
        </w:numPr>
        <w:jc w:val="both"/>
      </w:pPr>
      <w:r w:rsidRPr="00800C99">
        <w:t>wykonanie umocnienia,</w:t>
      </w:r>
    </w:p>
    <w:p w14:paraId="19E95A9E" w14:textId="77777777" w:rsidR="006747CF" w:rsidRPr="00800C99" w:rsidRDefault="006747CF" w:rsidP="002C068E">
      <w:pPr>
        <w:pStyle w:val="Akapitzlist"/>
        <w:numPr>
          <w:ilvl w:val="0"/>
          <w:numId w:val="24"/>
        </w:numPr>
        <w:jc w:val="both"/>
      </w:pPr>
      <w:r w:rsidRPr="00800C99">
        <w:t>oczyszczenie miejsca pracy,</w:t>
      </w:r>
    </w:p>
    <w:p w14:paraId="2331A611" w14:textId="26CFC4B3" w:rsidR="006747CF" w:rsidRPr="00800C99" w:rsidRDefault="006747CF" w:rsidP="002C068E">
      <w:pPr>
        <w:pStyle w:val="Akapitzlist"/>
        <w:numPr>
          <w:ilvl w:val="0"/>
          <w:numId w:val="24"/>
        </w:numPr>
        <w:jc w:val="both"/>
      </w:pPr>
      <w:r w:rsidRPr="00800C99">
        <w:t>kontrolę jakości robót.</w:t>
      </w:r>
    </w:p>
    <w:p w14:paraId="0B5AE35B" w14:textId="77777777" w:rsidR="006C6E49" w:rsidRPr="00800C99" w:rsidRDefault="006C6E49" w:rsidP="006C6E49"/>
    <w:p w14:paraId="38D0E0F1" w14:textId="77777777" w:rsidR="006C6E49" w:rsidRPr="00800C99" w:rsidRDefault="006C6E49" w:rsidP="006C6E49">
      <w:pPr>
        <w:pStyle w:val="Nagwek2"/>
      </w:pPr>
      <w:bookmarkStart w:id="222" w:name="_Toc183772911"/>
      <w:r w:rsidRPr="00800C99">
        <w:t>Przepisy związane.</w:t>
      </w:r>
      <w:bookmarkEnd w:id="222"/>
    </w:p>
    <w:p w14:paraId="405250F2" w14:textId="77777777" w:rsidR="006C6E49" w:rsidRPr="00800C99" w:rsidRDefault="006C6E49" w:rsidP="006C6E49"/>
    <w:p w14:paraId="2A1EE7B4" w14:textId="33263251" w:rsidR="006C6E49" w:rsidRPr="00800C99" w:rsidRDefault="00D7775B" w:rsidP="002C068E">
      <w:pPr>
        <w:pStyle w:val="Akapitzlist"/>
        <w:numPr>
          <w:ilvl w:val="0"/>
          <w:numId w:val="21"/>
        </w:numPr>
        <w:jc w:val="both"/>
      </w:pPr>
      <w:r w:rsidRPr="00800C99">
        <w:t>BN-74/91-03 Urządzenia wodno-melioracyjne. Darniowanie wymagania i badania przy odbiorze.</w:t>
      </w:r>
    </w:p>
    <w:p w14:paraId="7DA90F99" w14:textId="4437675E" w:rsidR="00EE7AC4" w:rsidRPr="00800C99" w:rsidRDefault="006B32FF" w:rsidP="00EE7AC4">
      <w:pPr>
        <w:spacing w:after="160" w:line="259" w:lineRule="auto"/>
      </w:pPr>
      <w:r w:rsidRPr="00800C99">
        <w:br w:type="page"/>
      </w:r>
    </w:p>
    <w:p w14:paraId="62300821" w14:textId="73DCAB76" w:rsidR="00663F9A" w:rsidRPr="00DE2F90" w:rsidRDefault="00663F9A" w:rsidP="00663F9A">
      <w:pPr>
        <w:pStyle w:val="Nagwek1"/>
        <w:numPr>
          <w:ilvl w:val="0"/>
          <w:numId w:val="1"/>
        </w:numPr>
        <w:jc w:val="both"/>
      </w:pPr>
      <w:bookmarkStart w:id="223" w:name="_Toc183772912"/>
      <w:r w:rsidRPr="00DE2F90">
        <w:lastRenderedPageBreak/>
        <w:t>SST 452-</w:t>
      </w:r>
      <w:r w:rsidR="00411C6C" w:rsidRPr="00DE2F90">
        <w:t>7</w:t>
      </w:r>
      <w:r w:rsidRPr="00DE2F90">
        <w:t xml:space="preserve"> Roboty umocnieniowe – skarp </w:t>
      </w:r>
      <w:r w:rsidR="00800C99" w:rsidRPr="00DE2F90">
        <w:t>szczelnego zbiornika otwartego</w:t>
      </w:r>
      <w:r w:rsidR="00EE0852" w:rsidRPr="00DE2F90">
        <w:t xml:space="preserve"> (</w:t>
      </w:r>
      <w:proofErr w:type="spellStart"/>
      <w:r w:rsidR="00EE0852" w:rsidRPr="00DE2F90">
        <w:t>geomembrana</w:t>
      </w:r>
      <w:proofErr w:type="spellEnd"/>
      <w:r w:rsidR="00EE0852" w:rsidRPr="00DE2F90">
        <w:t>)</w:t>
      </w:r>
      <w:bookmarkEnd w:id="223"/>
    </w:p>
    <w:p w14:paraId="67B4B254" w14:textId="77777777" w:rsidR="00663F9A" w:rsidRPr="00DE2F90" w:rsidRDefault="00663F9A" w:rsidP="00663F9A"/>
    <w:p w14:paraId="1A2A2047" w14:textId="77777777" w:rsidR="00663F9A" w:rsidRPr="00DE2F90" w:rsidRDefault="00663F9A" w:rsidP="00663F9A">
      <w:pPr>
        <w:pStyle w:val="Nagwek2"/>
      </w:pPr>
      <w:bookmarkStart w:id="224" w:name="_Toc183772913"/>
      <w:r w:rsidRPr="00DE2F90">
        <w:t>Wstęp.</w:t>
      </w:r>
      <w:bookmarkEnd w:id="224"/>
    </w:p>
    <w:p w14:paraId="5D24FC83" w14:textId="77777777" w:rsidR="00663F9A" w:rsidRPr="00DE2F90" w:rsidRDefault="00663F9A" w:rsidP="00663F9A"/>
    <w:p w14:paraId="6EF81AAF" w14:textId="77777777" w:rsidR="00663F9A" w:rsidRPr="00DE2F90" w:rsidRDefault="00663F9A" w:rsidP="00663F9A">
      <w:pPr>
        <w:pStyle w:val="Nagwek3"/>
      </w:pPr>
      <w:r w:rsidRPr="00DE2F90">
        <w:t xml:space="preserve"> </w:t>
      </w:r>
      <w:bookmarkStart w:id="225" w:name="_Toc183772914"/>
      <w:r w:rsidRPr="00DE2F90">
        <w:t>Przedmiot SST.</w:t>
      </w:r>
      <w:bookmarkEnd w:id="225"/>
    </w:p>
    <w:p w14:paraId="3F249765" w14:textId="77777777" w:rsidR="00663F9A" w:rsidRPr="00DE2F90" w:rsidRDefault="00663F9A" w:rsidP="00663F9A"/>
    <w:p w14:paraId="79D0E637" w14:textId="4C591CD0" w:rsidR="00663F9A" w:rsidRPr="00DE2F90" w:rsidRDefault="00663F9A" w:rsidP="00EE0852">
      <w:pPr>
        <w:ind w:left="709"/>
        <w:jc w:val="both"/>
      </w:pPr>
      <w:r w:rsidRPr="00DE2F90">
        <w:t xml:space="preserve">Przedmiotem niniejszej SST są wymagania dotyczące wykonania i odbioru robót związanych z </w:t>
      </w:r>
      <w:r w:rsidR="007279AA" w:rsidRPr="00DE2F90">
        <w:t xml:space="preserve">umocnieniem skarp </w:t>
      </w:r>
      <w:r w:rsidR="00EE0852" w:rsidRPr="00DE2F90">
        <w:t>otwartego zbiornika szczelnego</w:t>
      </w:r>
      <w:r w:rsidR="007279AA" w:rsidRPr="00DE2F90">
        <w:t xml:space="preserve"> poprzez </w:t>
      </w:r>
      <w:r w:rsidR="00EE0852" w:rsidRPr="00DE2F90">
        <w:t xml:space="preserve">zlokalizowanie w nich </w:t>
      </w:r>
      <w:proofErr w:type="spellStart"/>
      <w:r w:rsidR="00EE0852" w:rsidRPr="00DE2F90">
        <w:t>geomembrany</w:t>
      </w:r>
      <w:proofErr w:type="spellEnd"/>
      <w:r w:rsidR="00EE0852" w:rsidRPr="00DE2F90">
        <w:t xml:space="preserve"> </w:t>
      </w:r>
      <w:proofErr w:type="spellStart"/>
      <w:r w:rsidR="00EE0852" w:rsidRPr="00DE2F90">
        <w:t>hydroizolacyjnej</w:t>
      </w:r>
      <w:proofErr w:type="spellEnd"/>
      <w:r w:rsidR="00EE0852" w:rsidRPr="00DE2F90">
        <w:t>.</w:t>
      </w:r>
    </w:p>
    <w:p w14:paraId="5E1CB4BB" w14:textId="77777777" w:rsidR="00663F9A" w:rsidRPr="00DE2F90" w:rsidRDefault="00663F9A" w:rsidP="00663F9A">
      <w:pPr>
        <w:ind w:left="709"/>
      </w:pPr>
    </w:p>
    <w:p w14:paraId="0E4E4161" w14:textId="77777777" w:rsidR="00663F9A" w:rsidRPr="00DE2F90" w:rsidRDefault="00663F9A" w:rsidP="00663F9A">
      <w:pPr>
        <w:pStyle w:val="Nagwek3"/>
      </w:pPr>
      <w:r w:rsidRPr="00DE2F90">
        <w:t xml:space="preserve"> </w:t>
      </w:r>
      <w:bookmarkStart w:id="226" w:name="_Toc183772915"/>
      <w:r w:rsidRPr="00DE2F90">
        <w:t>Zakres stosowania SST.</w:t>
      </w:r>
      <w:bookmarkEnd w:id="226"/>
    </w:p>
    <w:p w14:paraId="6B2ED8BD" w14:textId="77777777" w:rsidR="00663F9A" w:rsidRPr="00DE2F90" w:rsidRDefault="00663F9A" w:rsidP="00663F9A"/>
    <w:p w14:paraId="7F3DB4D4" w14:textId="0AA45666" w:rsidR="00663F9A" w:rsidRPr="00DE2F90" w:rsidRDefault="00663F9A" w:rsidP="00663F9A">
      <w:pPr>
        <w:ind w:left="708"/>
        <w:jc w:val="both"/>
      </w:pPr>
      <w:r w:rsidRPr="00DE2F90">
        <w:t xml:space="preserve">SST stosowana jest jako dokument przetargowy i kontraktowy przy zlecaniu i realizacji robót wymienionych w pkt. 1.1. </w:t>
      </w:r>
    </w:p>
    <w:p w14:paraId="76B1A8A0" w14:textId="77777777" w:rsidR="007279AA" w:rsidRPr="00DE2F90" w:rsidRDefault="007279AA" w:rsidP="007279AA">
      <w:pPr>
        <w:ind w:left="709"/>
      </w:pPr>
    </w:p>
    <w:p w14:paraId="189EE99B" w14:textId="77777777" w:rsidR="007279AA" w:rsidRPr="00DE2F90" w:rsidRDefault="007279AA" w:rsidP="007279AA">
      <w:pPr>
        <w:pStyle w:val="Nagwek3"/>
      </w:pPr>
      <w:r w:rsidRPr="00DE2F90">
        <w:t xml:space="preserve"> </w:t>
      </w:r>
      <w:bookmarkStart w:id="227" w:name="_Toc183772916"/>
      <w:r w:rsidRPr="00DE2F90">
        <w:t>Zakres stosowania SST.</w:t>
      </w:r>
      <w:bookmarkEnd w:id="227"/>
    </w:p>
    <w:p w14:paraId="23748CF1" w14:textId="77777777" w:rsidR="007279AA" w:rsidRPr="00DE2F90" w:rsidRDefault="007279AA" w:rsidP="007279AA"/>
    <w:p w14:paraId="494FC4C7" w14:textId="77777777" w:rsidR="007279AA" w:rsidRPr="00DE2F90" w:rsidRDefault="007279AA" w:rsidP="007279AA">
      <w:pPr>
        <w:ind w:left="708"/>
        <w:jc w:val="both"/>
      </w:pPr>
      <w:r w:rsidRPr="00DE2F90">
        <w:t xml:space="preserve">SST stosowana jest jako dokument przetargowy i kontraktowy przy zlecaniu i realizacji robót wymienionych w pkt. 1.1. </w:t>
      </w:r>
    </w:p>
    <w:p w14:paraId="143CEE39" w14:textId="77777777" w:rsidR="007279AA" w:rsidRPr="00DE2F90" w:rsidRDefault="007279AA" w:rsidP="007279AA">
      <w:pPr>
        <w:rPr>
          <w:color w:val="FF0000"/>
        </w:rPr>
      </w:pPr>
    </w:p>
    <w:p w14:paraId="008BB1B7" w14:textId="77777777" w:rsidR="007279AA" w:rsidRPr="00DE2F90" w:rsidRDefault="007279AA" w:rsidP="007279AA">
      <w:pPr>
        <w:pStyle w:val="Nagwek3"/>
      </w:pPr>
      <w:r w:rsidRPr="00DE2F90">
        <w:t xml:space="preserve"> </w:t>
      </w:r>
      <w:bookmarkStart w:id="228" w:name="_Toc183772917"/>
      <w:r w:rsidRPr="00DE2F90">
        <w:t>Zakres robót objętych SST.</w:t>
      </w:r>
      <w:bookmarkEnd w:id="228"/>
    </w:p>
    <w:p w14:paraId="0A2D6504" w14:textId="77777777" w:rsidR="007279AA" w:rsidRPr="00DE2F90" w:rsidRDefault="007279AA" w:rsidP="007279AA"/>
    <w:p w14:paraId="0A891264" w14:textId="44E40911" w:rsidR="007279AA" w:rsidRPr="00DE2F90" w:rsidRDefault="007279AA" w:rsidP="007279AA">
      <w:pPr>
        <w:ind w:left="708"/>
        <w:jc w:val="both"/>
      </w:pPr>
      <w:r w:rsidRPr="00DE2F90">
        <w:t xml:space="preserve">Ustalenia zawarte w niniejszej SST mają zastosowanie przy wykonaniu i odbiorze prac związanych umocnieniem skarp </w:t>
      </w:r>
      <w:r w:rsidR="00EE0852" w:rsidRPr="00DE2F90">
        <w:t xml:space="preserve">otwartego zbiornika szczelnego poprzez </w:t>
      </w:r>
      <w:proofErr w:type="spellStart"/>
      <w:r w:rsidR="00EE0852" w:rsidRPr="00DE2F90">
        <w:t>zlokalziowanie</w:t>
      </w:r>
      <w:proofErr w:type="spellEnd"/>
      <w:r w:rsidR="00EE0852" w:rsidRPr="00DE2F90">
        <w:t xml:space="preserve"> w nich </w:t>
      </w:r>
      <w:proofErr w:type="spellStart"/>
      <w:r w:rsidR="00EE0852" w:rsidRPr="00DE2F90">
        <w:t>geomembrany</w:t>
      </w:r>
      <w:proofErr w:type="spellEnd"/>
      <w:r w:rsidR="00EE0852" w:rsidRPr="00DE2F90">
        <w:t xml:space="preserve"> </w:t>
      </w:r>
      <w:proofErr w:type="spellStart"/>
      <w:r w:rsidR="00EE0852" w:rsidRPr="00DE2F90">
        <w:t>hydroizolacyjnej</w:t>
      </w:r>
      <w:proofErr w:type="spellEnd"/>
    </w:p>
    <w:p w14:paraId="47932D54" w14:textId="77777777" w:rsidR="007279AA" w:rsidRPr="00DE2F90" w:rsidRDefault="007279AA" w:rsidP="007279AA"/>
    <w:p w14:paraId="743ECB0A" w14:textId="77777777" w:rsidR="007279AA" w:rsidRPr="00DE2F90" w:rsidRDefault="007279AA" w:rsidP="007279AA">
      <w:pPr>
        <w:pStyle w:val="Nagwek3"/>
      </w:pPr>
      <w:r w:rsidRPr="00DE2F90">
        <w:t xml:space="preserve"> </w:t>
      </w:r>
      <w:bookmarkStart w:id="229" w:name="_Toc183772918"/>
      <w:r w:rsidRPr="00DE2F90">
        <w:t>Określenia podstawowe.</w:t>
      </w:r>
      <w:bookmarkEnd w:id="229"/>
    </w:p>
    <w:p w14:paraId="280026C9" w14:textId="77777777" w:rsidR="007279AA" w:rsidRPr="00DE2F90" w:rsidRDefault="007279AA" w:rsidP="007279AA"/>
    <w:p w14:paraId="28DCB314" w14:textId="1572FDFE" w:rsidR="007279AA" w:rsidRPr="00DE2F90" w:rsidRDefault="007279AA" w:rsidP="007279AA">
      <w:pPr>
        <w:ind w:left="708"/>
        <w:jc w:val="both"/>
        <w:rPr>
          <w:rFonts w:cs="Times New Roman"/>
        </w:rPr>
      </w:pPr>
      <w:r w:rsidRPr="00DE2F90">
        <w:rPr>
          <w:rFonts w:cs="Times New Roman"/>
        </w:rPr>
        <w:t>Określenia podstawowe zawarte w niniejszej SST są zgodne z obowiązującymi polskimi normami i OST.</w:t>
      </w:r>
    </w:p>
    <w:p w14:paraId="35CED9BD" w14:textId="783EF451" w:rsidR="007279AA" w:rsidRPr="00DE2F90" w:rsidRDefault="00EE0852" w:rsidP="007D4128">
      <w:pPr>
        <w:ind w:left="708"/>
        <w:jc w:val="both"/>
        <w:rPr>
          <w:rFonts w:cs="Times New Roman"/>
        </w:rPr>
      </w:pPr>
      <w:proofErr w:type="spellStart"/>
      <w:r w:rsidRPr="00DE2F90">
        <w:rPr>
          <w:rFonts w:cs="Times New Roman"/>
        </w:rPr>
        <w:t>geomembrana</w:t>
      </w:r>
      <w:proofErr w:type="spellEnd"/>
      <w:r w:rsidR="002836B9" w:rsidRPr="00DE2F90">
        <w:rPr>
          <w:rFonts w:cs="Times New Roman"/>
        </w:rPr>
        <w:t xml:space="preserve"> </w:t>
      </w:r>
      <w:r w:rsidR="007D4128" w:rsidRPr="00DE2F90">
        <w:rPr>
          <w:rFonts w:cs="Times New Roman"/>
        </w:rPr>
        <w:t>–</w:t>
      </w:r>
      <w:r w:rsidR="002836B9" w:rsidRPr="00DE2F90">
        <w:rPr>
          <w:rFonts w:cs="Times New Roman"/>
        </w:rPr>
        <w:t xml:space="preserve"> </w:t>
      </w:r>
      <w:r w:rsidR="007D4128" w:rsidRPr="00DE2F90">
        <w:rPr>
          <w:rFonts w:cs="Times New Roman"/>
        </w:rPr>
        <w:t xml:space="preserve">są foliami nieprzepuszczalnymi i są stosowane w celu izolacji i zatrzymywania cieczy. Najczęściej zbudowane są z polipropylenu, </w:t>
      </w:r>
      <w:proofErr w:type="spellStart"/>
      <w:r w:rsidR="007D4128" w:rsidRPr="00DE2F90">
        <w:rPr>
          <w:rFonts w:cs="Times New Roman"/>
        </w:rPr>
        <w:t>poli</w:t>
      </w:r>
      <w:proofErr w:type="spellEnd"/>
      <w:r w:rsidR="007D4128" w:rsidRPr="00DE2F90">
        <w:rPr>
          <w:rFonts w:cs="Times New Roman"/>
        </w:rPr>
        <w:t>-chlorku winylu (PCV), polipropylenu.</w:t>
      </w:r>
    </w:p>
    <w:p w14:paraId="1E54F9E0" w14:textId="77777777" w:rsidR="007D4128" w:rsidRPr="00DE2F90" w:rsidRDefault="007D4128" w:rsidP="007D4128">
      <w:pPr>
        <w:ind w:left="708"/>
        <w:jc w:val="both"/>
        <w:rPr>
          <w:sz w:val="25"/>
          <w:szCs w:val="25"/>
        </w:rPr>
      </w:pPr>
    </w:p>
    <w:p w14:paraId="5B83E879" w14:textId="77777777" w:rsidR="007279AA" w:rsidRPr="00DE2F90" w:rsidRDefault="007279AA" w:rsidP="007279AA">
      <w:pPr>
        <w:pStyle w:val="Nagwek2"/>
      </w:pPr>
      <w:bookmarkStart w:id="230" w:name="_Toc183772919"/>
      <w:r w:rsidRPr="00DE2F90">
        <w:t>Materiały.</w:t>
      </w:r>
      <w:bookmarkEnd w:id="230"/>
    </w:p>
    <w:p w14:paraId="6E7A485D" w14:textId="77777777" w:rsidR="007279AA" w:rsidRPr="00DE2F90" w:rsidRDefault="007279AA" w:rsidP="007279AA"/>
    <w:p w14:paraId="643712E4" w14:textId="77777777" w:rsidR="007279AA" w:rsidRPr="00DE2F90" w:rsidRDefault="007279AA" w:rsidP="007279AA">
      <w:pPr>
        <w:ind w:left="708"/>
      </w:pPr>
      <w:r w:rsidRPr="00DE2F90">
        <w:t>Warunki ogólne stosowania materiałów podano w OST pkt. 4.</w:t>
      </w:r>
    </w:p>
    <w:p w14:paraId="2FDC9F74" w14:textId="41BF2725" w:rsidR="007279AA" w:rsidRPr="00DE2F90" w:rsidRDefault="007279AA" w:rsidP="007279AA">
      <w:pPr>
        <w:ind w:left="708"/>
        <w:jc w:val="both"/>
      </w:pPr>
      <w:r w:rsidRPr="00DE2F90">
        <w:lastRenderedPageBreak/>
        <w:t xml:space="preserve">Materiały stosowane do </w:t>
      </w:r>
      <w:r w:rsidR="002836B9" w:rsidRPr="00DE2F90">
        <w:t>umacniania skarp objętymi niniejszej SST są:</w:t>
      </w:r>
    </w:p>
    <w:p w14:paraId="5507E03F" w14:textId="3A51262A" w:rsidR="007D4128" w:rsidRPr="00DE2F90" w:rsidRDefault="007D4128" w:rsidP="007D4128">
      <w:pPr>
        <w:ind w:left="708"/>
        <w:jc w:val="both"/>
      </w:pPr>
      <w:proofErr w:type="spellStart"/>
      <w:r w:rsidRPr="00DE2F90">
        <w:t>Geomembrana</w:t>
      </w:r>
      <w:proofErr w:type="spellEnd"/>
      <w:r w:rsidRPr="00DE2F90">
        <w:t xml:space="preserve"> PEHD jest nieprzepuszczalną barierą (np. folią) syntetyczną wykorzystywaną do jednoczesnego uszczelniania i ochrony antykorozyjnej. Zastosowany system </w:t>
      </w:r>
      <w:proofErr w:type="spellStart"/>
      <w:r w:rsidRPr="00DE2F90">
        <w:t>geomembran</w:t>
      </w:r>
      <w:proofErr w:type="spellEnd"/>
      <w:r w:rsidRPr="00DE2F90">
        <w:t xml:space="preserve"> PEHD musi zapewnić:</w:t>
      </w:r>
    </w:p>
    <w:p w14:paraId="2A32AFAC" w14:textId="6DBB9184" w:rsidR="007D4128" w:rsidRPr="00DE2F90" w:rsidRDefault="007D4128" w:rsidP="007D4128">
      <w:pPr>
        <w:ind w:firstLine="708"/>
        <w:jc w:val="both"/>
      </w:pPr>
      <w:r w:rsidRPr="00DE2F90">
        <w:t xml:space="preserve">• bardzo wysoką odporność na działanie wody gruntowej </w:t>
      </w:r>
    </w:p>
    <w:p w14:paraId="509537B2" w14:textId="2B5EC515" w:rsidR="007D4128" w:rsidRPr="00DE2F90" w:rsidRDefault="007D4128" w:rsidP="007D4128">
      <w:pPr>
        <w:ind w:left="708"/>
        <w:jc w:val="both"/>
      </w:pPr>
      <w:r w:rsidRPr="00DE2F90">
        <w:t xml:space="preserve">• materiał z jakiego wykonana jest </w:t>
      </w:r>
      <w:proofErr w:type="spellStart"/>
      <w:r w:rsidRPr="00DE2F90">
        <w:t>geomembrana</w:t>
      </w:r>
      <w:proofErr w:type="spellEnd"/>
      <w:r w:rsidRPr="00DE2F90">
        <w:t xml:space="preserve"> PEHD to polietylen wysokiej gęstości, który nie reaguje z większością substancji chemicznych.</w:t>
      </w:r>
    </w:p>
    <w:p w14:paraId="501CECC6" w14:textId="21235D90" w:rsidR="007D4128" w:rsidRPr="00DE2F90" w:rsidRDefault="007D4128" w:rsidP="007D4128">
      <w:pPr>
        <w:ind w:left="708"/>
        <w:jc w:val="both"/>
      </w:pPr>
      <w:r w:rsidRPr="00DE2F90">
        <w:t>• bardzo wysokie wydłużenie wielokierunkowe w celu zapewnia szczelność systemu nawet w przypadku wystąpienia deformacji podłoża.</w:t>
      </w:r>
    </w:p>
    <w:p w14:paraId="7ACDDB06" w14:textId="0FE5028C" w:rsidR="00D72911" w:rsidRPr="00DE2F90" w:rsidRDefault="007D4128" w:rsidP="007D4128">
      <w:pPr>
        <w:ind w:firstLine="708"/>
        <w:jc w:val="both"/>
      </w:pPr>
      <w:r w:rsidRPr="00DE2F90">
        <w:t>• bezpieczeństwo wykonanych połączeń (połączenia muszą być szczelne)</w:t>
      </w:r>
    </w:p>
    <w:p w14:paraId="706807F5" w14:textId="77777777" w:rsidR="007279AA" w:rsidRPr="00DE2F90" w:rsidRDefault="007279AA" w:rsidP="007279AA"/>
    <w:p w14:paraId="6206285B" w14:textId="77777777" w:rsidR="007279AA" w:rsidRPr="00DE2F90" w:rsidRDefault="007279AA" w:rsidP="007279AA">
      <w:pPr>
        <w:pStyle w:val="Nagwek2"/>
      </w:pPr>
      <w:bookmarkStart w:id="231" w:name="_Toc183772920"/>
      <w:r w:rsidRPr="00DE2F90">
        <w:t>Sprzęt.</w:t>
      </w:r>
      <w:bookmarkEnd w:id="231"/>
    </w:p>
    <w:p w14:paraId="214709B2" w14:textId="77777777" w:rsidR="007279AA" w:rsidRPr="00DE2F90" w:rsidRDefault="007279AA" w:rsidP="007279AA"/>
    <w:p w14:paraId="3D4BB4F3" w14:textId="579D616F" w:rsidR="007279AA" w:rsidRPr="00DE2F90" w:rsidRDefault="007279AA" w:rsidP="007279AA">
      <w:pPr>
        <w:ind w:left="708"/>
        <w:jc w:val="both"/>
      </w:pPr>
      <w:r w:rsidRPr="00DE2F90">
        <w:t xml:space="preserve">Ogólne warunki stosowania sprzętu podano w OST pkt. 5. </w:t>
      </w:r>
    </w:p>
    <w:p w14:paraId="56184A5D" w14:textId="77777777" w:rsidR="007D4128" w:rsidRPr="00DE2F90" w:rsidRDefault="00D72911" w:rsidP="007279AA">
      <w:pPr>
        <w:ind w:left="708"/>
        <w:jc w:val="both"/>
      </w:pPr>
      <w:r w:rsidRPr="00DE2F90">
        <w:t xml:space="preserve">Wykonawca przystępujący do wykonania umocnienia </w:t>
      </w:r>
      <w:proofErr w:type="spellStart"/>
      <w:r w:rsidRPr="00DE2F90">
        <w:t>techniczno</w:t>
      </w:r>
      <w:proofErr w:type="spellEnd"/>
      <w:r w:rsidRPr="00DE2F90">
        <w:t xml:space="preserve"> powinien wykazać się możliwością korzystania z następującego sprzętu: </w:t>
      </w:r>
    </w:p>
    <w:p w14:paraId="2A9AF41C" w14:textId="77777777" w:rsidR="007D4128" w:rsidRPr="00DE2F90" w:rsidRDefault="00D72911" w:rsidP="007279AA">
      <w:pPr>
        <w:ind w:left="708"/>
        <w:jc w:val="both"/>
      </w:pPr>
      <w:r w:rsidRPr="00DE2F90">
        <w:t xml:space="preserve">−płyt ubijających, </w:t>
      </w:r>
    </w:p>
    <w:p w14:paraId="4BAFC048" w14:textId="31BCB2DE" w:rsidR="00D72911" w:rsidRPr="00DE2F90" w:rsidRDefault="00D72911" w:rsidP="007279AA">
      <w:pPr>
        <w:ind w:left="708"/>
        <w:jc w:val="both"/>
      </w:pPr>
      <w:r w:rsidRPr="00DE2F90">
        <w:t>−</w:t>
      </w:r>
      <w:r w:rsidR="007D4128" w:rsidRPr="00DE2F90">
        <w:t>narzędzi do cięcia folii</w:t>
      </w:r>
    </w:p>
    <w:p w14:paraId="7E53702A" w14:textId="7BBCD83E" w:rsidR="007D4128" w:rsidRPr="00DE2F90" w:rsidRDefault="007D4128" w:rsidP="007279AA">
      <w:pPr>
        <w:ind w:left="708"/>
        <w:jc w:val="both"/>
      </w:pPr>
      <w:r w:rsidRPr="00DE2F90">
        <w:t>- pędzla ławkowca lub wałka</w:t>
      </w:r>
    </w:p>
    <w:p w14:paraId="7B4053CB" w14:textId="442B1E6E" w:rsidR="007D4128" w:rsidRPr="00DE2F90" w:rsidRDefault="007D4128" w:rsidP="007279AA">
      <w:pPr>
        <w:ind w:left="708"/>
        <w:jc w:val="both"/>
      </w:pPr>
      <w:r w:rsidRPr="00DE2F90">
        <w:t>- wałka dociskającego</w:t>
      </w:r>
    </w:p>
    <w:p w14:paraId="5C41C6DE" w14:textId="27A0FC3F" w:rsidR="007D4128" w:rsidRPr="00DE2F90" w:rsidRDefault="007D4128" w:rsidP="007279AA">
      <w:pPr>
        <w:ind w:left="708"/>
        <w:jc w:val="both"/>
      </w:pPr>
      <w:r w:rsidRPr="00DE2F90">
        <w:t>- maszyn do transportu</w:t>
      </w:r>
    </w:p>
    <w:p w14:paraId="0AF0CA7A" w14:textId="3ECDF7FB" w:rsidR="007D4128" w:rsidRPr="00DE2F90" w:rsidRDefault="007D4128" w:rsidP="007279AA">
      <w:pPr>
        <w:ind w:left="708"/>
        <w:jc w:val="both"/>
      </w:pPr>
      <w:r w:rsidRPr="00DE2F90">
        <w:t>- zgrzewarki / spawarki</w:t>
      </w:r>
    </w:p>
    <w:p w14:paraId="5E5E5968" w14:textId="4E8614A9" w:rsidR="002D4259" w:rsidRPr="00DE2F90" w:rsidRDefault="007D4128" w:rsidP="007D4128">
      <w:pPr>
        <w:ind w:left="708"/>
      </w:pPr>
      <w:r w:rsidRPr="00DE2F90">
        <w:t xml:space="preserve">I inne wskazane przez producenta zakupionego materiału narzędzie niezbędne dla prawidłowego wykonania </w:t>
      </w:r>
      <w:proofErr w:type="spellStart"/>
      <w:r w:rsidRPr="00DE2F90">
        <w:t>geomembrany</w:t>
      </w:r>
      <w:proofErr w:type="spellEnd"/>
      <w:r w:rsidRPr="00DE2F90">
        <w:t>.</w:t>
      </w:r>
    </w:p>
    <w:p w14:paraId="3180E9EB" w14:textId="532233B1" w:rsidR="007D4128" w:rsidRPr="00DE2F90" w:rsidRDefault="007D4128" w:rsidP="00B2405E">
      <w:pPr>
        <w:ind w:left="708"/>
      </w:pPr>
      <w:r w:rsidRPr="00DE2F90">
        <w:t>Sprzęt należy zawsze utrzymywać w dobrym stanie technicznym. Wykonawca powinien</w:t>
      </w:r>
      <w:r w:rsidR="00B2405E" w:rsidRPr="00DE2F90">
        <w:t xml:space="preserve"> </w:t>
      </w:r>
      <w:r w:rsidRPr="00DE2F90">
        <w:t>również dysponować sprawnym</w:t>
      </w:r>
      <w:r w:rsidR="00B2405E" w:rsidRPr="00DE2F90">
        <w:t xml:space="preserve"> zapasem</w:t>
      </w:r>
      <w:r w:rsidRPr="00DE2F90">
        <w:t xml:space="preserve"> sprzęt</w:t>
      </w:r>
      <w:r w:rsidR="00B2405E" w:rsidRPr="00DE2F90">
        <w:t>u</w:t>
      </w:r>
      <w:r w:rsidRPr="00DE2F90">
        <w:t xml:space="preserve"> rezerwow</w:t>
      </w:r>
      <w:r w:rsidR="00B2405E" w:rsidRPr="00DE2F90">
        <w:t>ego</w:t>
      </w:r>
      <w:r w:rsidRPr="00DE2F90">
        <w:t>, umożliwiającym prowadzenie robót w przypadku awarii sprzętu podstawowego</w:t>
      </w:r>
    </w:p>
    <w:p w14:paraId="5B74BBAA" w14:textId="77777777" w:rsidR="00B2405E" w:rsidRPr="00DE2F90" w:rsidRDefault="00B2405E" w:rsidP="00B2405E">
      <w:pPr>
        <w:ind w:left="708"/>
      </w:pPr>
    </w:p>
    <w:p w14:paraId="0C31C95B" w14:textId="45F73133" w:rsidR="007279AA" w:rsidRPr="00DE2F90" w:rsidRDefault="007279AA" w:rsidP="00B255B5">
      <w:pPr>
        <w:pStyle w:val="Nagwek2"/>
      </w:pPr>
      <w:bookmarkStart w:id="232" w:name="_Toc183772921"/>
      <w:r w:rsidRPr="00DE2F90">
        <w:t>Transport.</w:t>
      </w:r>
      <w:bookmarkEnd w:id="232"/>
    </w:p>
    <w:p w14:paraId="6D065C22" w14:textId="77777777" w:rsidR="007279AA" w:rsidRPr="00DE2F90" w:rsidRDefault="007279AA" w:rsidP="007279AA">
      <w:pPr>
        <w:rPr>
          <w:color w:val="FF0000"/>
        </w:rPr>
      </w:pPr>
    </w:p>
    <w:p w14:paraId="28096769" w14:textId="77777777" w:rsidR="007279AA" w:rsidRPr="00DE2F90" w:rsidRDefault="007279AA" w:rsidP="007279AA">
      <w:pPr>
        <w:ind w:left="708"/>
        <w:jc w:val="both"/>
      </w:pPr>
      <w:r w:rsidRPr="00DE2F90">
        <w:t>Warunki ogólne transportu podano w OST pkt. 6.</w:t>
      </w:r>
    </w:p>
    <w:p w14:paraId="014DD429" w14:textId="0E20B758" w:rsidR="00870214" w:rsidRPr="00DE2F90" w:rsidRDefault="00B2405E" w:rsidP="00B2405E">
      <w:pPr>
        <w:ind w:left="708"/>
        <w:rPr>
          <w:rFonts w:cs="Times New Roman"/>
        </w:rPr>
      </w:pPr>
      <w:r w:rsidRPr="00DE2F90">
        <w:rPr>
          <w:rFonts w:cs="Times New Roman"/>
        </w:rPr>
        <w:t>Sprzęt wykorzystywany do transportu i podnoszenia rulonów powinien uniemożliwiać uszkodzenie uszczelnień syntetycznych. Transport należy przeprowadzać poprzez podwieszenie za rdzeń montażowy wsunięty do rolki (fabryczne gilzy nie są na tyle wytrzymałe, aby przenosić obciąże</w:t>
      </w:r>
      <w:r w:rsidR="00794983" w:rsidRPr="00DE2F90">
        <w:rPr>
          <w:rFonts w:cs="Times New Roman"/>
        </w:rPr>
        <w:t>nia</w:t>
      </w:r>
      <w:r w:rsidRPr="00DE2F90">
        <w:rPr>
          <w:rFonts w:cs="Times New Roman"/>
        </w:rPr>
        <w:t xml:space="preserve"> podnoszonej rolki). Materiał </w:t>
      </w:r>
      <w:r w:rsidR="00794983" w:rsidRPr="00DE2F90">
        <w:rPr>
          <w:rFonts w:cs="Times New Roman"/>
        </w:rPr>
        <w:t>należy</w:t>
      </w:r>
      <w:r w:rsidRPr="00DE2F90">
        <w:rPr>
          <w:rFonts w:cs="Times New Roman"/>
        </w:rPr>
        <w:t xml:space="preserve"> składowa</w:t>
      </w:r>
      <w:r w:rsidR="00794983" w:rsidRPr="00DE2F90">
        <w:rPr>
          <w:rFonts w:cs="Times New Roman"/>
        </w:rPr>
        <w:t>ć</w:t>
      </w:r>
      <w:r w:rsidRPr="00DE2F90">
        <w:rPr>
          <w:rFonts w:cs="Times New Roman"/>
        </w:rPr>
        <w:t xml:space="preserve"> na obszarze strzeżonym i zabezpieczony przed</w:t>
      </w:r>
      <w:r w:rsidR="00794983" w:rsidRPr="00DE2F90">
        <w:rPr>
          <w:rFonts w:cs="Times New Roman"/>
        </w:rPr>
        <w:t xml:space="preserve"> negatywnym</w:t>
      </w:r>
      <w:r w:rsidRPr="00DE2F90">
        <w:rPr>
          <w:rFonts w:cs="Times New Roman"/>
        </w:rPr>
        <w:t xml:space="preserve"> wpływ</w:t>
      </w:r>
      <w:r w:rsidR="00794983" w:rsidRPr="00DE2F90">
        <w:rPr>
          <w:rFonts w:cs="Times New Roman"/>
        </w:rPr>
        <w:t>em warunków</w:t>
      </w:r>
      <w:r w:rsidRPr="00DE2F90">
        <w:rPr>
          <w:rFonts w:cs="Times New Roman"/>
        </w:rPr>
        <w:t xml:space="preserve"> atmosferyczny</w:t>
      </w:r>
      <w:r w:rsidR="00794983" w:rsidRPr="00DE2F90">
        <w:rPr>
          <w:rFonts w:cs="Times New Roman"/>
        </w:rPr>
        <w:t>ch</w:t>
      </w:r>
      <w:r w:rsidRPr="00DE2F90">
        <w:rPr>
          <w:rFonts w:cs="Times New Roman"/>
        </w:rPr>
        <w:t>. Składowan</w:t>
      </w:r>
      <w:r w:rsidR="00794983" w:rsidRPr="00DE2F90">
        <w:rPr>
          <w:rFonts w:cs="Times New Roman"/>
        </w:rPr>
        <w:t>ą</w:t>
      </w:r>
      <w:r w:rsidRPr="00DE2F90">
        <w:rPr>
          <w:rFonts w:cs="Times New Roman"/>
        </w:rPr>
        <w:t xml:space="preserve"> foli</w:t>
      </w:r>
      <w:r w:rsidR="00794983" w:rsidRPr="00DE2F90">
        <w:rPr>
          <w:rFonts w:cs="Times New Roman"/>
        </w:rPr>
        <w:t>ę</w:t>
      </w:r>
      <w:r w:rsidRPr="00DE2F90">
        <w:rPr>
          <w:rFonts w:cs="Times New Roman"/>
        </w:rPr>
        <w:t xml:space="preserve"> </w:t>
      </w:r>
      <w:r w:rsidR="00794983" w:rsidRPr="00DE2F90">
        <w:rPr>
          <w:rFonts w:cs="Times New Roman"/>
        </w:rPr>
        <w:t xml:space="preserve">należy </w:t>
      </w:r>
      <w:r w:rsidRPr="00DE2F90">
        <w:rPr>
          <w:rFonts w:cs="Times New Roman"/>
        </w:rPr>
        <w:t>zabezpiecz</w:t>
      </w:r>
      <w:r w:rsidR="00794983" w:rsidRPr="00DE2F90">
        <w:rPr>
          <w:rFonts w:cs="Times New Roman"/>
        </w:rPr>
        <w:t xml:space="preserve">yć </w:t>
      </w:r>
      <w:r w:rsidRPr="00DE2F90">
        <w:rPr>
          <w:rFonts w:cs="Times New Roman"/>
        </w:rPr>
        <w:t xml:space="preserve">przed wpływem promieni słonecznych. Temperatura podczas składowania i transportu powinna mieścić się w granicach od +5 do +30°C. W </w:t>
      </w:r>
      <w:r w:rsidR="00794983" w:rsidRPr="00DE2F90">
        <w:rPr>
          <w:rFonts w:cs="Times New Roman"/>
        </w:rPr>
        <w:t>sytuacji</w:t>
      </w:r>
      <w:r w:rsidRPr="00DE2F90">
        <w:rPr>
          <w:rFonts w:cs="Times New Roman"/>
        </w:rPr>
        <w:t xml:space="preserve"> składowania w temperatur</w:t>
      </w:r>
      <w:r w:rsidR="00794983" w:rsidRPr="00DE2F90">
        <w:rPr>
          <w:rFonts w:cs="Times New Roman"/>
        </w:rPr>
        <w:t xml:space="preserve">ze </w:t>
      </w:r>
      <w:r w:rsidRPr="00DE2F90">
        <w:rPr>
          <w:rFonts w:cs="Times New Roman"/>
        </w:rPr>
        <w:t>zbliżon</w:t>
      </w:r>
      <w:r w:rsidR="00794983" w:rsidRPr="00DE2F90">
        <w:rPr>
          <w:rFonts w:cs="Times New Roman"/>
        </w:rPr>
        <w:t>ej</w:t>
      </w:r>
      <w:r w:rsidRPr="00DE2F90">
        <w:rPr>
          <w:rFonts w:cs="Times New Roman"/>
        </w:rPr>
        <w:t xml:space="preserve"> do + 5°C </w:t>
      </w:r>
      <w:r w:rsidRPr="00DE2F90">
        <w:rPr>
          <w:rFonts w:cs="Times New Roman"/>
        </w:rPr>
        <w:lastRenderedPageBreak/>
        <w:t xml:space="preserve">folię przed rozwinięciem należy </w:t>
      </w:r>
      <w:r w:rsidR="00794983" w:rsidRPr="00DE2F90">
        <w:rPr>
          <w:rFonts w:cs="Times New Roman"/>
        </w:rPr>
        <w:t>składować w środowisku o</w:t>
      </w:r>
      <w:r w:rsidRPr="00DE2F90">
        <w:rPr>
          <w:rFonts w:cs="Times New Roman"/>
        </w:rPr>
        <w:t xml:space="preserve"> wyższej temperaturze celem zwiększenia jej elastyczności co </w:t>
      </w:r>
      <w:r w:rsidR="00794983" w:rsidRPr="00DE2F90">
        <w:rPr>
          <w:rFonts w:cs="Times New Roman"/>
        </w:rPr>
        <w:t>uprości</w:t>
      </w:r>
      <w:r w:rsidRPr="00DE2F90">
        <w:rPr>
          <w:rFonts w:cs="Times New Roman"/>
        </w:rPr>
        <w:t xml:space="preserve"> rozłożenie. Dopuszcza się przewożenie i składowanie </w:t>
      </w:r>
      <w:proofErr w:type="spellStart"/>
      <w:r w:rsidRPr="00DE2F90">
        <w:rPr>
          <w:rFonts w:cs="Times New Roman"/>
        </w:rPr>
        <w:t>geomembrany</w:t>
      </w:r>
      <w:proofErr w:type="spellEnd"/>
      <w:r w:rsidRPr="00DE2F90">
        <w:rPr>
          <w:rFonts w:cs="Times New Roman"/>
        </w:rPr>
        <w:t xml:space="preserve"> maksymalnie w trzech warstwach. Poszczególne rulony powinny być </w:t>
      </w:r>
      <w:r w:rsidR="00794983" w:rsidRPr="00DE2F90">
        <w:rPr>
          <w:rFonts w:cs="Times New Roman"/>
        </w:rPr>
        <w:t>dostarczane</w:t>
      </w:r>
      <w:r w:rsidRPr="00DE2F90">
        <w:rPr>
          <w:rFonts w:cs="Times New Roman"/>
        </w:rPr>
        <w:t xml:space="preserve"> środkami transportu na placu budowy, aby </w:t>
      </w:r>
      <w:r w:rsidR="00794983" w:rsidRPr="00DE2F90">
        <w:rPr>
          <w:rFonts w:cs="Times New Roman"/>
        </w:rPr>
        <w:t>zminimalizować</w:t>
      </w:r>
      <w:r w:rsidRPr="00DE2F90">
        <w:rPr>
          <w:rFonts w:cs="Times New Roman"/>
        </w:rPr>
        <w:t xml:space="preserve"> do minimum ich ręczne przemieszczanie</w:t>
      </w:r>
      <w:r w:rsidR="00794983" w:rsidRPr="00DE2F90">
        <w:rPr>
          <w:rFonts w:cs="Times New Roman"/>
        </w:rPr>
        <w:t>, co zmniejszy ryzyko ich uszkodzenia</w:t>
      </w:r>
      <w:r w:rsidRPr="00DE2F90">
        <w:rPr>
          <w:rFonts w:cs="Times New Roman"/>
        </w:rPr>
        <w:t>.</w:t>
      </w:r>
    </w:p>
    <w:p w14:paraId="5E37E5A6" w14:textId="77777777" w:rsidR="00B66CE7" w:rsidRPr="00DE2F90" w:rsidRDefault="00B66CE7" w:rsidP="00B2405E">
      <w:pPr>
        <w:ind w:left="708"/>
        <w:rPr>
          <w:rFonts w:cs="Times New Roman"/>
        </w:rPr>
      </w:pPr>
    </w:p>
    <w:p w14:paraId="508CB747" w14:textId="77777777" w:rsidR="007279AA" w:rsidRPr="00DE2F90" w:rsidRDefault="007279AA" w:rsidP="007279AA">
      <w:pPr>
        <w:pStyle w:val="Nagwek2"/>
      </w:pPr>
      <w:bookmarkStart w:id="233" w:name="_Toc183772922"/>
      <w:r w:rsidRPr="00DE2F90">
        <w:t>Wykonanie robót.</w:t>
      </w:r>
      <w:bookmarkEnd w:id="233"/>
    </w:p>
    <w:p w14:paraId="4160067E" w14:textId="77777777" w:rsidR="007279AA" w:rsidRPr="00DE2F90" w:rsidRDefault="007279AA" w:rsidP="007279AA">
      <w:pPr>
        <w:rPr>
          <w:color w:val="FF0000"/>
        </w:rPr>
      </w:pPr>
    </w:p>
    <w:p w14:paraId="1BE5F89A" w14:textId="77777777" w:rsidR="007279AA" w:rsidRPr="00DE2F90" w:rsidRDefault="007279AA" w:rsidP="007279AA">
      <w:pPr>
        <w:ind w:left="708"/>
      </w:pPr>
      <w:r w:rsidRPr="00DE2F90">
        <w:t>Ogólne warunki wykonania robót podano w OST pkt. 2.</w:t>
      </w:r>
    </w:p>
    <w:p w14:paraId="607EE3D7" w14:textId="31C0C369" w:rsidR="007279AA" w:rsidRPr="00DE2F90" w:rsidRDefault="00B66CE7" w:rsidP="00B66CE7">
      <w:pPr>
        <w:ind w:left="708"/>
      </w:pPr>
      <w:r w:rsidRPr="00DE2F90">
        <w:t>Przed rozpoczęciem prac izolacyjnych powinny być odebrane roboty związane z wykonaniem wymiany gruntu. Roboty należy wykonać zgodne z dokumentacją projektowa, kartami technologicznymi stosowanych materiałów, oraz wymaganiami norm. Wykonawca robót powinien przedłożyć udokumentowane doświadczenie w wykonywaniu podobnych prac.</w:t>
      </w:r>
    </w:p>
    <w:p w14:paraId="67DDA132" w14:textId="34EE885A" w:rsidR="00B66CE7" w:rsidRPr="00DE2F90" w:rsidRDefault="00B66CE7" w:rsidP="00B66CE7">
      <w:pPr>
        <w:ind w:left="708"/>
      </w:pPr>
      <w:r w:rsidRPr="00DE2F90">
        <w:t xml:space="preserve">Pokrywaną powierzchnię należy oczyścić, i przesypać piaskiem, a następnie pokryć geowłóknina ochronną. W tym celu Wykonawca musi usunąć wszystkie luźne części i ziarna kruszywa które mogłyby doprowadzić do przebici </w:t>
      </w:r>
      <w:proofErr w:type="spellStart"/>
      <w:r w:rsidRPr="00DE2F90">
        <w:t>powloki</w:t>
      </w:r>
      <w:proofErr w:type="spellEnd"/>
      <w:r w:rsidRPr="00DE2F90">
        <w:t xml:space="preserve"> </w:t>
      </w:r>
      <w:proofErr w:type="spellStart"/>
      <w:r w:rsidRPr="00DE2F90">
        <w:t>geomembrany</w:t>
      </w:r>
      <w:proofErr w:type="spellEnd"/>
      <w:r w:rsidRPr="00DE2F90">
        <w:t xml:space="preserve">. </w:t>
      </w:r>
    </w:p>
    <w:p w14:paraId="062C73FD" w14:textId="3B1E9BCC" w:rsidR="00B66CE7" w:rsidRPr="00DE2F90" w:rsidRDefault="00B66CE7" w:rsidP="00B66CE7">
      <w:pPr>
        <w:ind w:left="708"/>
      </w:pPr>
      <w:r w:rsidRPr="00DE2F90">
        <w:t>Powierzchnie przeznaczone do wykonania izolacji muszą spełniać zalecenia podane w kartach technologicznych Producenta odnośnie:</w:t>
      </w:r>
    </w:p>
    <w:p w14:paraId="726A7218" w14:textId="77777777" w:rsidR="00B66CE7" w:rsidRPr="00DE2F90" w:rsidRDefault="00B66CE7" w:rsidP="00B66CE7">
      <w:pPr>
        <w:ind w:left="708"/>
      </w:pPr>
      <w:r w:rsidRPr="00DE2F90">
        <w:t>• oczyszczenia podłoża</w:t>
      </w:r>
    </w:p>
    <w:p w14:paraId="78A803F8" w14:textId="77777777" w:rsidR="00B66CE7" w:rsidRPr="00DE2F90" w:rsidRDefault="00B66CE7" w:rsidP="00B66CE7">
      <w:pPr>
        <w:ind w:left="708"/>
      </w:pPr>
      <w:r w:rsidRPr="00DE2F90">
        <w:t>• zagęszczenia</w:t>
      </w:r>
    </w:p>
    <w:p w14:paraId="0E0BC7DB" w14:textId="392FFE52" w:rsidR="00B66CE7" w:rsidRPr="00DE2F90" w:rsidRDefault="00B66CE7" w:rsidP="00B66CE7">
      <w:pPr>
        <w:ind w:left="708"/>
      </w:pPr>
      <w:r w:rsidRPr="00DE2F90">
        <w:t>• równości</w:t>
      </w:r>
    </w:p>
    <w:p w14:paraId="1421D005" w14:textId="77777777" w:rsidR="00B66CE7" w:rsidRPr="00DE2F90" w:rsidRDefault="00B66CE7" w:rsidP="00B66CE7">
      <w:pPr>
        <w:ind w:left="708"/>
      </w:pPr>
    </w:p>
    <w:p w14:paraId="7EF79C46" w14:textId="1E884D78" w:rsidR="007279AA" w:rsidRPr="00DE2F90" w:rsidRDefault="007279AA" w:rsidP="007279AA">
      <w:pPr>
        <w:pStyle w:val="Nagwek3"/>
      </w:pPr>
      <w:r w:rsidRPr="00DE2F90">
        <w:t xml:space="preserve"> </w:t>
      </w:r>
      <w:bookmarkStart w:id="234" w:name="_Toc183772923"/>
      <w:proofErr w:type="spellStart"/>
      <w:r w:rsidR="00B66CE7" w:rsidRPr="00DE2F90">
        <w:t>Geomembrana</w:t>
      </w:r>
      <w:proofErr w:type="spellEnd"/>
      <w:r w:rsidR="00B66CE7" w:rsidRPr="00DE2F90">
        <w:t xml:space="preserve"> PEHD/PVC</w:t>
      </w:r>
      <w:bookmarkEnd w:id="234"/>
    </w:p>
    <w:p w14:paraId="1A274F60" w14:textId="77777777" w:rsidR="00B66CE7" w:rsidRPr="00DE2F90" w:rsidRDefault="00B66CE7" w:rsidP="00B66CE7"/>
    <w:p w14:paraId="251CD624" w14:textId="77777777" w:rsidR="007C1970" w:rsidRPr="00DE2F90" w:rsidRDefault="00B66CE7" w:rsidP="00B66CE7">
      <w:pPr>
        <w:ind w:left="708"/>
      </w:pPr>
      <w:r w:rsidRPr="00DE2F90">
        <w:t xml:space="preserve">Sąsiadujące arkusze </w:t>
      </w:r>
      <w:proofErr w:type="spellStart"/>
      <w:r w:rsidRPr="00DE2F90">
        <w:t>geomembrany</w:t>
      </w:r>
      <w:proofErr w:type="spellEnd"/>
      <w:r w:rsidRPr="00DE2F90">
        <w:t xml:space="preserve"> należy łączyć klejem zaleconym przez producenta lub układać na zakład lub zgrzewać (zalecana jest metoda zgrzewania / spawania) w sposób </w:t>
      </w:r>
      <w:r w:rsidR="007C1970" w:rsidRPr="00DE2F90">
        <w:t>wskazany</w:t>
      </w:r>
      <w:r w:rsidRPr="00DE2F90">
        <w:t xml:space="preserve"> przez producenta wyrobu. </w:t>
      </w:r>
      <w:r w:rsidR="007C1970" w:rsidRPr="00DE2F90">
        <w:t xml:space="preserve"> Wpuszczana w grunt </w:t>
      </w:r>
      <w:proofErr w:type="spellStart"/>
      <w:r w:rsidR="007C1970" w:rsidRPr="00DE2F90">
        <w:t>geomembrana</w:t>
      </w:r>
      <w:proofErr w:type="spellEnd"/>
      <w:r w:rsidR="007C1970" w:rsidRPr="00DE2F90">
        <w:t xml:space="preserve"> </w:t>
      </w:r>
      <w:r w:rsidRPr="00DE2F90">
        <w:t>powinna być wykonywana przez odpowiednio przeszkolonych</w:t>
      </w:r>
      <w:r w:rsidR="007C1970" w:rsidRPr="00DE2F90">
        <w:t xml:space="preserve"> do tych prac </w:t>
      </w:r>
      <w:r w:rsidRPr="00DE2F90">
        <w:t xml:space="preserve"> pracowników. </w:t>
      </w:r>
      <w:r w:rsidR="007C1970" w:rsidRPr="00DE2F90">
        <w:t>Zanim przystąpią oni</w:t>
      </w:r>
      <w:r w:rsidRPr="00DE2F90">
        <w:t xml:space="preserve"> do instalowania </w:t>
      </w:r>
      <w:proofErr w:type="spellStart"/>
      <w:r w:rsidRPr="00DE2F90">
        <w:t>geomembrany</w:t>
      </w:r>
      <w:proofErr w:type="spellEnd"/>
      <w:r w:rsidRPr="00DE2F90">
        <w:t xml:space="preserve"> </w:t>
      </w:r>
      <w:r w:rsidR="007C1970" w:rsidRPr="00DE2F90">
        <w:t>powinno się</w:t>
      </w:r>
      <w:r w:rsidRPr="00DE2F90">
        <w:t xml:space="preserve"> w obecności nadzoru budowy </w:t>
      </w:r>
      <w:r w:rsidR="007C1970" w:rsidRPr="00DE2F90">
        <w:t xml:space="preserve">wykonać </w:t>
      </w:r>
      <w:r w:rsidRPr="00DE2F90">
        <w:t>pomiar</w:t>
      </w:r>
      <w:r w:rsidR="007C1970" w:rsidRPr="00DE2F90">
        <w:t>y</w:t>
      </w:r>
      <w:r w:rsidRPr="00DE2F90">
        <w:t xml:space="preserve"> grubości </w:t>
      </w:r>
      <w:proofErr w:type="spellStart"/>
      <w:r w:rsidRPr="00DE2F90">
        <w:t>geomembrany</w:t>
      </w:r>
      <w:proofErr w:type="spellEnd"/>
      <w:r w:rsidRPr="00DE2F90">
        <w:t xml:space="preserve"> oraz </w:t>
      </w:r>
      <w:r w:rsidR="007C1970" w:rsidRPr="00DE2F90">
        <w:t xml:space="preserve">jej </w:t>
      </w:r>
      <w:r w:rsidRPr="00DE2F90">
        <w:t xml:space="preserve">wyglądu zewnętrznego. Rolki </w:t>
      </w:r>
      <w:proofErr w:type="spellStart"/>
      <w:r w:rsidRPr="00DE2F90">
        <w:t>geomembrany</w:t>
      </w:r>
      <w:proofErr w:type="spellEnd"/>
      <w:r w:rsidRPr="00DE2F90">
        <w:t xml:space="preserve"> </w:t>
      </w:r>
      <w:r w:rsidR="007C1970" w:rsidRPr="00DE2F90">
        <w:t>zawierające</w:t>
      </w:r>
      <w:r w:rsidRPr="00DE2F90">
        <w:t xml:space="preserve"> widoczne wady np. nierównomierna grubość, pęcherzyki powietrzne w przekroju, dziury itp. powstające w procesie produkcji itp. należy </w:t>
      </w:r>
      <w:r w:rsidR="007C1970" w:rsidRPr="00DE2F90">
        <w:t xml:space="preserve">zastąpić </w:t>
      </w:r>
      <w:r w:rsidRPr="00DE2F90">
        <w:t>materiał</w:t>
      </w:r>
      <w:r w:rsidR="007C1970" w:rsidRPr="00DE2F90">
        <w:t>em</w:t>
      </w:r>
      <w:r w:rsidRPr="00DE2F90">
        <w:t xml:space="preserve"> nie posiadający wad. Grubość </w:t>
      </w:r>
      <w:proofErr w:type="spellStart"/>
      <w:r w:rsidRPr="00DE2F90">
        <w:t>geomembrany</w:t>
      </w:r>
      <w:proofErr w:type="spellEnd"/>
      <w:r w:rsidRPr="00DE2F90">
        <w:t xml:space="preserve"> należy pomierzyć w obecności nadzoru budowy </w:t>
      </w:r>
      <w:r w:rsidR="007C1970" w:rsidRPr="00DE2F90">
        <w:t>wykonując</w:t>
      </w:r>
      <w:r w:rsidRPr="00DE2F90">
        <w:t xml:space="preserve"> minimum 10-</w:t>
      </w:r>
      <w:r w:rsidR="007C1970" w:rsidRPr="00DE2F90">
        <w:t>ć</w:t>
      </w:r>
      <w:r w:rsidRPr="00DE2F90">
        <w:t xml:space="preserve"> pomiarów na rolkę. Dopuszczalna tolerancja </w:t>
      </w:r>
      <w:r w:rsidR="007C1970" w:rsidRPr="00DE2F90">
        <w:t>równa jest</w:t>
      </w:r>
      <w:r w:rsidRPr="00DE2F90">
        <w:t xml:space="preserve"> 10% dla najniższej wartości z 10-ciu odczytów. Ilość odczytów: 10/rolkę. Układanie </w:t>
      </w:r>
      <w:proofErr w:type="spellStart"/>
      <w:r w:rsidRPr="00DE2F90">
        <w:t>geomembrany</w:t>
      </w:r>
      <w:proofErr w:type="spellEnd"/>
      <w:r w:rsidRPr="00DE2F90">
        <w:t xml:space="preserve"> należy </w:t>
      </w:r>
      <w:r w:rsidR="007C1970" w:rsidRPr="00DE2F90">
        <w:t>przeprowadzić</w:t>
      </w:r>
      <w:r w:rsidRPr="00DE2F90">
        <w:t xml:space="preserve"> ręcznie ze specjalistycznym sprzętem </w:t>
      </w:r>
      <w:r w:rsidR="007C1970" w:rsidRPr="00DE2F90">
        <w:t>według</w:t>
      </w:r>
      <w:r w:rsidRPr="00DE2F90">
        <w:t xml:space="preserve"> Polsk</w:t>
      </w:r>
      <w:r w:rsidR="007C1970" w:rsidRPr="00DE2F90">
        <w:t>iej</w:t>
      </w:r>
      <w:r w:rsidRPr="00DE2F90">
        <w:t xml:space="preserve"> Norm</w:t>
      </w:r>
      <w:r w:rsidR="007C1970" w:rsidRPr="00DE2F90">
        <w:t>y</w:t>
      </w:r>
      <w:r w:rsidRPr="00DE2F90">
        <w:t xml:space="preserve"> PN-B-10290:1997. Podłoże pod </w:t>
      </w:r>
      <w:proofErr w:type="spellStart"/>
      <w:r w:rsidRPr="00DE2F90">
        <w:t>geomembranę</w:t>
      </w:r>
      <w:proofErr w:type="spellEnd"/>
      <w:r w:rsidRPr="00DE2F90">
        <w:t xml:space="preserve"> </w:t>
      </w:r>
      <w:r w:rsidR="007C1970" w:rsidRPr="00DE2F90">
        <w:t>należy odpowiednio</w:t>
      </w:r>
      <w:r w:rsidRPr="00DE2F90">
        <w:t xml:space="preserve"> </w:t>
      </w:r>
      <w:r w:rsidR="007C1970" w:rsidRPr="00DE2F90">
        <w:t>przygotować:</w:t>
      </w:r>
      <w:r w:rsidRPr="00DE2F90">
        <w:t xml:space="preserve"> </w:t>
      </w:r>
    </w:p>
    <w:p w14:paraId="03A25940" w14:textId="77777777" w:rsidR="007C1970" w:rsidRPr="00DE2F90" w:rsidRDefault="007C1970" w:rsidP="00B66CE7">
      <w:pPr>
        <w:ind w:left="708"/>
      </w:pPr>
      <w:r w:rsidRPr="00DE2F90">
        <w:t xml:space="preserve">- </w:t>
      </w:r>
      <w:r w:rsidR="00B66CE7" w:rsidRPr="00DE2F90">
        <w:t>wyrówna</w:t>
      </w:r>
      <w:r w:rsidRPr="00DE2F90">
        <w:t>ć</w:t>
      </w:r>
      <w:r w:rsidR="00B66CE7" w:rsidRPr="00DE2F90">
        <w:t xml:space="preserve"> i pozbawi</w:t>
      </w:r>
      <w:r w:rsidRPr="00DE2F90">
        <w:t>ć</w:t>
      </w:r>
      <w:r w:rsidR="00B66CE7" w:rsidRPr="00DE2F90">
        <w:t xml:space="preserve"> elementów mogących uszkodzić </w:t>
      </w:r>
      <w:proofErr w:type="spellStart"/>
      <w:r w:rsidR="00B66CE7" w:rsidRPr="00DE2F90">
        <w:t>geomembranę</w:t>
      </w:r>
      <w:proofErr w:type="spellEnd"/>
      <w:r w:rsidR="00B66CE7" w:rsidRPr="00DE2F90">
        <w:t xml:space="preserve"> w trakcie montażu. </w:t>
      </w:r>
    </w:p>
    <w:p w14:paraId="58FDC623" w14:textId="77777777" w:rsidR="007C1970" w:rsidRPr="00DE2F90" w:rsidRDefault="007C1970" w:rsidP="00B66CE7">
      <w:pPr>
        <w:ind w:left="708"/>
      </w:pPr>
      <w:r w:rsidRPr="00DE2F90">
        <w:lastRenderedPageBreak/>
        <w:t>- p</w:t>
      </w:r>
      <w:r w:rsidR="00B66CE7" w:rsidRPr="00DE2F90">
        <w:t xml:space="preserve">asma </w:t>
      </w:r>
      <w:proofErr w:type="spellStart"/>
      <w:r w:rsidR="00B66CE7" w:rsidRPr="00DE2F90">
        <w:t>geomembrany</w:t>
      </w:r>
      <w:proofErr w:type="spellEnd"/>
      <w:r w:rsidRPr="00DE2F90">
        <w:t xml:space="preserve"> należy</w:t>
      </w:r>
      <w:r w:rsidR="00B66CE7" w:rsidRPr="00DE2F90">
        <w:t xml:space="preserve"> rozkła</w:t>
      </w:r>
      <w:r w:rsidRPr="00DE2F90">
        <w:t>da</w:t>
      </w:r>
      <w:r w:rsidR="00B66CE7" w:rsidRPr="00DE2F90">
        <w:t xml:space="preserve">ć ręcznie </w:t>
      </w:r>
      <w:r w:rsidRPr="00DE2F90">
        <w:t>albo</w:t>
      </w:r>
      <w:r w:rsidR="00B66CE7" w:rsidRPr="00DE2F90">
        <w:t xml:space="preserve"> sprzętem wykorzystując odpowiednie </w:t>
      </w:r>
      <w:proofErr w:type="spellStart"/>
      <w:r w:rsidR="00B66CE7" w:rsidRPr="00DE2F90">
        <w:t>zawiesia</w:t>
      </w:r>
      <w:proofErr w:type="spellEnd"/>
      <w:r w:rsidR="00B66CE7" w:rsidRPr="00DE2F90">
        <w:t xml:space="preserve">. </w:t>
      </w:r>
    </w:p>
    <w:p w14:paraId="3483691C" w14:textId="77777777" w:rsidR="007C1970" w:rsidRPr="00DE2F90" w:rsidRDefault="007C1970" w:rsidP="00B66CE7">
      <w:pPr>
        <w:ind w:left="708"/>
      </w:pPr>
      <w:r w:rsidRPr="00DE2F90">
        <w:t>- sąsiadujące</w:t>
      </w:r>
      <w:r w:rsidR="00B66CE7" w:rsidRPr="00DE2F90">
        <w:t xml:space="preserve"> arkusze</w:t>
      </w:r>
      <w:r w:rsidRPr="00DE2F90">
        <w:t xml:space="preserve"> należy</w:t>
      </w:r>
      <w:r w:rsidR="00B66CE7" w:rsidRPr="00DE2F90">
        <w:t xml:space="preserve"> łączyć na zakład, metodą klejenia, lub zgrzewania</w:t>
      </w:r>
      <w:r w:rsidRPr="00DE2F90">
        <w:t xml:space="preserve"> (preferowana metoda zgrzewania /spawania)</w:t>
      </w:r>
      <w:r w:rsidR="00B66CE7" w:rsidRPr="00DE2F90">
        <w:t xml:space="preserve"> . </w:t>
      </w:r>
    </w:p>
    <w:p w14:paraId="7462B784" w14:textId="77777777" w:rsidR="007C1970" w:rsidRPr="00DE2F90" w:rsidRDefault="007C1970" w:rsidP="00B66CE7">
      <w:pPr>
        <w:ind w:left="708"/>
      </w:pPr>
      <w:r w:rsidRPr="00DE2F90">
        <w:t>- r</w:t>
      </w:r>
      <w:r w:rsidR="00B66CE7" w:rsidRPr="00DE2F90">
        <w:t xml:space="preserve">ozkład arkuszy </w:t>
      </w:r>
      <w:proofErr w:type="spellStart"/>
      <w:r w:rsidR="00B66CE7" w:rsidRPr="00DE2F90">
        <w:t>geomembrany</w:t>
      </w:r>
      <w:proofErr w:type="spellEnd"/>
      <w:r w:rsidR="00B66CE7" w:rsidRPr="00DE2F90">
        <w:t xml:space="preserve"> należy wcześniej uzgodnić z kierownictwem lub nadzorem budowy. </w:t>
      </w:r>
    </w:p>
    <w:p w14:paraId="11C2BBAF" w14:textId="11A48506" w:rsidR="00B66CE7" w:rsidRPr="00DE2F90" w:rsidRDefault="00B66CE7" w:rsidP="00B66CE7">
      <w:pPr>
        <w:ind w:left="708"/>
      </w:pPr>
      <w:proofErr w:type="spellStart"/>
      <w:r w:rsidRPr="00DE2F90">
        <w:t>Geomembranę</w:t>
      </w:r>
      <w:proofErr w:type="spellEnd"/>
      <w:r w:rsidRPr="00DE2F90">
        <w:t xml:space="preserve"> należy układać </w:t>
      </w:r>
      <w:r w:rsidR="007C1970" w:rsidRPr="00DE2F90">
        <w:t>prostopadle do dna zbiornika</w:t>
      </w:r>
      <w:r w:rsidRPr="00DE2F90">
        <w:t xml:space="preserve"> w kolejności od dołu zgodnie z poniższymi zaleceniami: </w:t>
      </w:r>
    </w:p>
    <w:p w14:paraId="50E8732C" w14:textId="77777777" w:rsidR="00B66CE7" w:rsidRPr="00DE2F90" w:rsidRDefault="00B66CE7" w:rsidP="00B66CE7">
      <w:pPr>
        <w:ind w:left="708"/>
      </w:pPr>
      <w:r w:rsidRPr="00DE2F90">
        <w:t>- należy łączyć kolejne arkusze z ułożonymi wcześniej, na zakład minimum 1 m</w:t>
      </w:r>
    </w:p>
    <w:p w14:paraId="562E754C" w14:textId="428BBBF4" w:rsidR="00B66CE7" w:rsidRPr="00DE2F90" w:rsidRDefault="00B66CE7" w:rsidP="00B66CE7">
      <w:pPr>
        <w:ind w:left="708"/>
      </w:pPr>
      <w:r w:rsidRPr="00DE2F90">
        <w:t xml:space="preserve">- lokalne uszkodzenia powierzchni </w:t>
      </w:r>
      <w:proofErr w:type="spellStart"/>
      <w:r w:rsidRPr="00DE2F90">
        <w:t>geomembrany</w:t>
      </w:r>
      <w:proofErr w:type="spellEnd"/>
      <w:r w:rsidRPr="00DE2F90">
        <w:t xml:space="preserve"> należy </w:t>
      </w:r>
      <w:r w:rsidR="00DD57D3" w:rsidRPr="00DE2F90">
        <w:t>usunąć</w:t>
      </w:r>
      <w:r w:rsidRPr="00DE2F90">
        <w:t xml:space="preserve"> poprzez nakładanie łat i łączenie ich z powierzchnią arkusza </w:t>
      </w:r>
      <w:proofErr w:type="spellStart"/>
      <w:r w:rsidRPr="00DE2F90">
        <w:t>geomembrany</w:t>
      </w:r>
      <w:proofErr w:type="spellEnd"/>
      <w:r w:rsidRPr="00DE2F90">
        <w:t xml:space="preserve"> na klej.</w:t>
      </w:r>
    </w:p>
    <w:p w14:paraId="13C9CDFC" w14:textId="497D8B01" w:rsidR="007279AA" w:rsidRDefault="00B66CE7" w:rsidP="00DD57D3">
      <w:pPr>
        <w:ind w:left="708"/>
      </w:pPr>
      <w:r w:rsidRPr="00DE2F90">
        <w:t xml:space="preserve"> </w:t>
      </w:r>
      <w:proofErr w:type="spellStart"/>
      <w:r w:rsidRPr="00DE2F90">
        <w:t>Geomembrana</w:t>
      </w:r>
      <w:proofErr w:type="spellEnd"/>
      <w:r w:rsidRPr="00DE2F90">
        <w:t xml:space="preserve"> PEHD/PVC jest </w:t>
      </w:r>
      <w:proofErr w:type="spellStart"/>
      <w:r w:rsidRPr="00DE2F90">
        <w:t>do</w:t>
      </w:r>
      <w:r w:rsidR="00DD57D3" w:rsidRPr="00DE2F90">
        <w:t>wożóna</w:t>
      </w:r>
      <w:proofErr w:type="spellEnd"/>
      <w:r w:rsidRPr="00DE2F90">
        <w:t xml:space="preserve"> na budowę w rolkach. Miejsce składowania </w:t>
      </w:r>
      <w:r w:rsidR="00DD57D3" w:rsidRPr="00DE2F90">
        <w:t>powinno zostać</w:t>
      </w:r>
      <w:r w:rsidRPr="00DE2F90">
        <w:t xml:space="preserve"> odpowiednio przygotowa</w:t>
      </w:r>
      <w:r w:rsidR="00DD57D3" w:rsidRPr="00DE2F90">
        <w:t>ne</w:t>
      </w:r>
      <w:r w:rsidRPr="00DE2F90">
        <w:t xml:space="preserve"> oraz zabezpiecz</w:t>
      </w:r>
      <w:r w:rsidR="00DD57D3" w:rsidRPr="00DE2F90">
        <w:t>one w taki sposób,</w:t>
      </w:r>
      <w:r w:rsidRPr="00DE2F90">
        <w:t xml:space="preserve"> aby nie </w:t>
      </w:r>
      <w:r w:rsidR="00DD57D3" w:rsidRPr="00DE2F90">
        <w:t xml:space="preserve"> doszło do </w:t>
      </w:r>
      <w:r w:rsidRPr="00DE2F90">
        <w:t>uszkodz</w:t>
      </w:r>
      <w:r w:rsidR="00DD57D3" w:rsidRPr="00DE2F90">
        <w:t>enia</w:t>
      </w:r>
      <w:r w:rsidRPr="00DE2F90">
        <w:t xml:space="preserve"> składowanych materiałów. </w:t>
      </w:r>
      <w:r w:rsidR="00DD57D3" w:rsidRPr="00DE2F90">
        <w:t>Nakazuje</w:t>
      </w:r>
      <w:r w:rsidRPr="00DE2F90">
        <w:t xml:space="preserve"> się badanie każdej dostawy </w:t>
      </w:r>
      <w:proofErr w:type="spellStart"/>
      <w:r w:rsidRPr="00DE2F90">
        <w:t>geomembrany</w:t>
      </w:r>
      <w:proofErr w:type="spellEnd"/>
      <w:r w:rsidRPr="00DE2F90">
        <w:t>. Nadzór i kierownictwo budowy mo</w:t>
      </w:r>
      <w:r w:rsidR="00DD57D3" w:rsidRPr="00DE2F90">
        <w:t>gą</w:t>
      </w:r>
      <w:r w:rsidRPr="00DE2F90">
        <w:t xml:space="preserve"> zadecydować o wykorzystaniu uszkodzonego materiału</w:t>
      </w:r>
      <w:r w:rsidR="00DD57D3" w:rsidRPr="00DE2F90">
        <w:t>.</w:t>
      </w:r>
    </w:p>
    <w:p w14:paraId="31174908" w14:textId="289E5AAD" w:rsidR="0003310C" w:rsidRDefault="0003310C" w:rsidP="0003310C">
      <w:pPr>
        <w:pStyle w:val="Nagwek3"/>
      </w:pPr>
      <w:bookmarkStart w:id="235" w:name="_Toc183772924"/>
      <w:r>
        <w:t>Warstwa odsączająca</w:t>
      </w:r>
      <w:bookmarkEnd w:id="235"/>
    </w:p>
    <w:p w14:paraId="2C706939" w14:textId="2A0C971D" w:rsidR="0003310C" w:rsidRDefault="0003310C" w:rsidP="0003310C">
      <w:pPr>
        <w:ind w:left="708"/>
      </w:pPr>
      <w:r>
        <w:t xml:space="preserve">Na zboczu skarp nad </w:t>
      </w:r>
      <w:proofErr w:type="spellStart"/>
      <w:r>
        <w:t>geomembraną</w:t>
      </w:r>
      <w:proofErr w:type="spellEnd"/>
      <w:r>
        <w:t xml:space="preserve"> stosować 10 cm warstwę piasku (warstwa odsączająca), na której należy ułożyć darninę w płatach. </w:t>
      </w:r>
    </w:p>
    <w:p w14:paraId="620E4109" w14:textId="77777777" w:rsidR="00181942" w:rsidRPr="00DE2F90" w:rsidRDefault="00181942" w:rsidP="007279AA"/>
    <w:p w14:paraId="3FEFEE73" w14:textId="77777777" w:rsidR="007279AA" w:rsidRPr="00DE2F90" w:rsidRDefault="007279AA" w:rsidP="007279AA">
      <w:pPr>
        <w:pStyle w:val="Nagwek2"/>
      </w:pPr>
      <w:bookmarkStart w:id="236" w:name="_Toc183772925"/>
      <w:r w:rsidRPr="00DE2F90">
        <w:t>Kontrola jakości robót.</w:t>
      </w:r>
      <w:bookmarkEnd w:id="236"/>
    </w:p>
    <w:p w14:paraId="729B9611" w14:textId="77777777" w:rsidR="007279AA" w:rsidRPr="00DE2F90" w:rsidRDefault="007279AA" w:rsidP="007279AA"/>
    <w:p w14:paraId="55D8FC11" w14:textId="1AD1322E" w:rsidR="007279AA" w:rsidRPr="00DE2F90" w:rsidRDefault="007279AA" w:rsidP="007279AA">
      <w:pPr>
        <w:ind w:left="708"/>
      </w:pPr>
      <w:r w:rsidRPr="00DE2F90">
        <w:t>Ogólne zasady kontroli jakości robót podano w OST pkt. 7.</w:t>
      </w:r>
    </w:p>
    <w:p w14:paraId="7D8BFC6D" w14:textId="77777777" w:rsidR="00DD57D3" w:rsidRPr="00DE2F90" w:rsidRDefault="00DD57D3" w:rsidP="007279AA">
      <w:pPr>
        <w:ind w:left="708"/>
        <w:rPr>
          <w:rFonts w:cs="Times New Roman"/>
        </w:rPr>
      </w:pPr>
    </w:p>
    <w:p w14:paraId="7BF558B5" w14:textId="77777777" w:rsidR="00DD57D3" w:rsidRPr="00DE2F90" w:rsidRDefault="00DD57D3" w:rsidP="00DD57D3">
      <w:pPr>
        <w:ind w:left="709" w:hanging="1"/>
        <w:rPr>
          <w:rFonts w:cs="Times New Roman"/>
        </w:rPr>
      </w:pPr>
      <w:r w:rsidRPr="00DE2F90">
        <w:rPr>
          <w:rFonts w:cs="Times New Roman"/>
        </w:rPr>
        <w:t xml:space="preserve">Za wbudowane materiały oraz badanie ich przydatności odpowiada Wykonawca. Przed przystąpieniem do prowadzenia robót wykonawca zobowiązany jest przedłożyć Inspektorowi Nadzoru do akceptacji aktualne świadectwa badań materiałów podstawowych wykonywanych w ramach nadzoru wewnętrznego przez producenta ( atesty materiałów ). Ponadto Wykonawca zobligowany jest do sprawdzenia daty </w:t>
      </w:r>
    </w:p>
    <w:p w14:paraId="3DD896BD" w14:textId="392C84F4" w:rsidR="00DD57D3" w:rsidRPr="00DE2F90" w:rsidRDefault="00DD57D3" w:rsidP="00DD57D3">
      <w:pPr>
        <w:ind w:left="1134" w:hanging="1"/>
        <w:rPr>
          <w:rFonts w:cs="Times New Roman"/>
        </w:rPr>
      </w:pPr>
      <w:r w:rsidRPr="00DE2F90">
        <w:rPr>
          <w:rFonts w:cs="Times New Roman"/>
        </w:rPr>
        <w:t>produkcji, daty przydatności do stosowania, stanu opakowań oraz właściwego magazynowania materiałów.</w:t>
      </w:r>
    </w:p>
    <w:p w14:paraId="3970D0E2" w14:textId="77777777" w:rsidR="00DD57D3" w:rsidRPr="00DE2F90" w:rsidRDefault="00DD57D3" w:rsidP="00DD57D3">
      <w:pPr>
        <w:ind w:left="708"/>
        <w:rPr>
          <w:rFonts w:cs="Times New Roman"/>
          <w:color w:val="FF0000"/>
        </w:rPr>
      </w:pPr>
    </w:p>
    <w:p w14:paraId="391BB19E" w14:textId="58808CCA" w:rsidR="00DD57D3" w:rsidRPr="00DE2F90" w:rsidRDefault="00DD57D3" w:rsidP="00DD57D3">
      <w:pPr>
        <w:ind w:left="708" w:firstLine="425"/>
        <w:rPr>
          <w:rFonts w:cs="Times New Roman"/>
        </w:rPr>
      </w:pPr>
      <w:r w:rsidRPr="00DE2F90">
        <w:rPr>
          <w:rFonts w:cs="Times New Roman"/>
        </w:rPr>
        <w:t>Kontrola prac zawiera:</w:t>
      </w:r>
    </w:p>
    <w:p w14:paraId="3B0F36FD" w14:textId="79BC1DBB" w:rsidR="00DD57D3" w:rsidRPr="00DE2F90" w:rsidRDefault="00DD57D3" w:rsidP="00DD57D3">
      <w:pPr>
        <w:ind w:left="1133"/>
        <w:rPr>
          <w:rFonts w:cs="Times New Roman"/>
        </w:rPr>
      </w:pPr>
      <w:r w:rsidRPr="00DE2F90">
        <w:rPr>
          <w:rFonts w:cs="Times New Roman"/>
        </w:rPr>
        <w:t>• sprawdzenie zgodności dostarczonych materiałów z SST. Skontrolować należy terminy przydatności do użytkowania,</w:t>
      </w:r>
    </w:p>
    <w:p w14:paraId="6733ED40" w14:textId="724839E1" w:rsidR="00DD57D3" w:rsidRPr="00DE2F90" w:rsidRDefault="00DD57D3" w:rsidP="00DD57D3">
      <w:pPr>
        <w:ind w:left="1133"/>
        <w:rPr>
          <w:rFonts w:cs="Times New Roman"/>
        </w:rPr>
      </w:pPr>
      <w:r w:rsidRPr="00DE2F90">
        <w:rPr>
          <w:rFonts w:cs="Times New Roman"/>
        </w:rPr>
        <w:t>• kontrolę poprawności przygotowania powierzchni (wizualna ocena przygotowania pod względem równości, czystości od zanieczyszczeń),</w:t>
      </w:r>
    </w:p>
    <w:p w14:paraId="4E21A19E" w14:textId="39F7F410" w:rsidR="00DD57D3" w:rsidRPr="00DE2F90" w:rsidRDefault="00DD57D3" w:rsidP="00DD57D3">
      <w:pPr>
        <w:ind w:left="708" w:firstLine="425"/>
        <w:rPr>
          <w:rFonts w:cs="Times New Roman"/>
        </w:rPr>
      </w:pPr>
      <w:r w:rsidRPr="00DE2F90">
        <w:rPr>
          <w:rFonts w:cs="Times New Roman"/>
        </w:rPr>
        <w:t>• sprawdzenie warunków prowadzenia prac mechanicznych</w:t>
      </w:r>
    </w:p>
    <w:p w14:paraId="014645CC" w14:textId="40411E3C" w:rsidR="00DD57D3" w:rsidRPr="00DE2F90" w:rsidRDefault="00DD57D3" w:rsidP="00BF230D">
      <w:pPr>
        <w:ind w:left="1133"/>
        <w:rPr>
          <w:rFonts w:cs="Times New Roman"/>
        </w:rPr>
      </w:pPr>
      <w:r w:rsidRPr="00DE2F90">
        <w:rPr>
          <w:rFonts w:cs="Times New Roman"/>
        </w:rPr>
        <w:lastRenderedPageBreak/>
        <w:t>• kontrolę prawidło</w:t>
      </w:r>
      <w:r w:rsidR="00BF230D" w:rsidRPr="00DE2F90">
        <w:rPr>
          <w:rFonts w:cs="Times New Roman"/>
        </w:rPr>
        <w:t xml:space="preserve">wego </w:t>
      </w:r>
      <w:r w:rsidRPr="00DE2F90">
        <w:rPr>
          <w:rFonts w:cs="Times New Roman"/>
        </w:rPr>
        <w:t>wykonania izolacji (wizualna ocena wykonania izolacji z oceną jednorodności wykonania powłok</w:t>
      </w:r>
      <w:r w:rsidR="00BF230D" w:rsidRPr="00DE2F90">
        <w:rPr>
          <w:rFonts w:cs="Times New Roman"/>
        </w:rPr>
        <w:t>i</w:t>
      </w:r>
      <w:r w:rsidRPr="00DE2F90">
        <w:rPr>
          <w:rFonts w:cs="Times New Roman"/>
        </w:rPr>
        <w:t xml:space="preserve">, </w:t>
      </w:r>
      <w:r w:rsidR="00BF230D" w:rsidRPr="00DE2F90">
        <w:rPr>
          <w:rFonts w:cs="Times New Roman"/>
        </w:rPr>
        <w:t>potwierdzeniem</w:t>
      </w:r>
      <w:r w:rsidRPr="00DE2F90">
        <w:rPr>
          <w:rFonts w:cs="Times New Roman"/>
        </w:rPr>
        <w:t xml:space="preserve"> braku pęcherzy, sfałdowań</w:t>
      </w:r>
      <w:r w:rsidR="00BF230D" w:rsidRPr="00DE2F90">
        <w:rPr>
          <w:rFonts w:cs="Times New Roman"/>
        </w:rPr>
        <w:t xml:space="preserve"> </w:t>
      </w:r>
      <w:r w:rsidRPr="00DE2F90">
        <w:rPr>
          <w:rFonts w:cs="Times New Roman"/>
        </w:rPr>
        <w:t>itp.),</w:t>
      </w:r>
    </w:p>
    <w:p w14:paraId="179F415F" w14:textId="10C071C4" w:rsidR="00DD57D3" w:rsidRPr="00DE2F90" w:rsidRDefault="00DD57D3" w:rsidP="00BF230D">
      <w:pPr>
        <w:ind w:left="1133"/>
        <w:rPr>
          <w:rFonts w:cs="Times New Roman"/>
        </w:rPr>
      </w:pPr>
      <w:r w:rsidRPr="00DE2F90">
        <w:rPr>
          <w:rFonts w:cs="Times New Roman"/>
        </w:rPr>
        <w:t>• oznaczenie rzeczywistej grubości powłoki (grubość powłoki winna być zgodna z</w:t>
      </w:r>
      <w:r w:rsidR="00BF230D" w:rsidRPr="00DE2F90">
        <w:rPr>
          <w:rFonts w:cs="Times New Roman"/>
        </w:rPr>
        <w:t xml:space="preserve"> </w:t>
      </w:r>
      <w:r w:rsidRPr="00DE2F90">
        <w:rPr>
          <w:rFonts w:cs="Times New Roman"/>
        </w:rPr>
        <w:t>wartością podaną w dokumentacji projektowej i zgodna z danymi wyrobu; grubość</w:t>
      </w:r>
      <w:r w:rsidR="00BF230D" w:rsidRPr="00DE2F90">
        <w:rPr>
          <w:rFonts w:cs="Times New Roman"/>
        </w:rPr>
        <w:t xml:space="preserve"> </w:t>
      </w:r>
      <w:r w:rsidRPr="00DE2F90">
        <w:rPr>
          <w:rFonts w:cs="Times New Roman"/>
        </w:rPr>
        <w:t>tę określa się jako średnią arytmetyczną z kilku pomiarów w miejscach wskazanych</w:t>
      </w:r>
      <w:r w:rsidR="00BF230D" w:rsidRPr="00DE2F90">
        <w:rPr>
          <w:rFonts w:cs="Times New Roman"/>
        </w:rPr>
        <w:t xml:space="preserve"> </w:t>
      </w:r>
      <w:r w:rsidRPr="00DE2F90">
        <w:rPr>
          <w:rFonts w:cs="Times New Roman"/>
        </w:rPr>
        <w:t>przez INI; grubość określa się</w:t>
      </w:r>
      <w:r w:rsidR="00BF230D" w:rsidRPr="00DE2F90">
        <w:rPr>
          <w:rFonts w:cs="Times New Roman"/>
        </w:rPr>
        <w:t xml:space="preserve"> wykorzystując</w:t>
      </w:r>
      <w:r w:rsidRPr="00DE2F90">
        <w:rPr>
          <w:rFonts w:cs="Times New Roman"/>
        </w:rPr>
        <w:t xml:space="preserve"> metod</w:t>
      </w:r>
      <w:r w:rsidR="00BF230D" w:rsidRPr="00DE2F90">
        <w:rPr>
          <w:rFonts w:cs="Times New Roman"/>
        </w:rPr>
        <w:t>y</w:t>
      </w:r>
      <w:r w:rsidRPr="00DE2F90">
        <w:rPr>
          <w:rFonts w:cs="Times New Roman"/>
        </w:rPr>
        <w:t xml:space="preserve"> nieniszczącymi lub niszczącymi w sposób</w:t>
      </w:r>
      <w:r w:rsidR="00BF230D" w:rsidRPr="00DE2F90">
        <w:rPr>
          <w:rFonts w:cs="Times New Roman"/>
        </w:rPr>
        <w:t xml:space="preserve"> </w:t>
      </w:r>
      <w:r w:rsidRPr="00DE2F90">
        <w:rPr>
          <w:rFonts w:cs="Times New Roman"/>
        </w:rPr>
        <w:t>zgodny z aprobatą techniczną</w:t>
      </w:r>
    </w:p>
    <w:p w14:paraId="37CAAC27" w14:textId="77777777" w:rsidR="00BF230D" w:rsidRPr="00DE2F90" w:rsidRDefault="00BF230D" w:rsidP="00BF230D">
      <w:pPr>
        <w:ind w:left="708"/>
        <w:rPr>
          <w:rFonts w:cs="Times New Roman"/>
          <w:color w:val="FF0000"/>
        </w:rPr>
      </w:pPr>
    </w:p>
    <w:p w14:paraId="539B86D8" w14:textId="5EA12446" w:rsidR="00DD57D3" w:rsidRPr="00DE2F90" w:rsidRDefault="00BF230D" w:rsidP="00BF230D">
      <w:pPr>
        <w:pStyle w:val="Nagwek3"/>
        <w:rPr>
          <w:color w:val="FF0000"/>
          <w:szCs w:val="24"/>
        </w:rPr>
      </w:pPr>
      <w:r w:rsidRPr="00DE2F90">
        <w:rPr>
          <w:color w:val="FF0000"/>
          <w:szCs w:val="24"/>
        </w:rPr>
        <w:t xml:space="preserve"> </w:t>
      </w:r>
      <w:bookmarkStart w:id="237" w:name="_Toc183772926"/>
      <w:r w:rsidR="00DD57D3" w:rsidRPr="00DE2F90">
        <w:t>Badania w czasie wykonywania robót</w:t>
      </w:r>
      <w:bookmarkEnd w:id="237"/>
    </w:p>
    <w:p w14:paraId="0C04CBAE" w14:textId="77777777" w:rsidR="00BF230D" w:rsidRPr="00DE2F90" w:rsidRDefault="00BF230D" w:rsidP="00BF230D">
      <w:pPr>
        <w:ind w:left="1133"/>
        <w:rPr>
          <w:rFonts w:cs="Times New Roman"/>
        </w:rPr>
      </w:pPr>
    </w:p>
    <w:p w14:paraId="06C739BF" w14:textId="3960BF10" w:rsidR="00BF230D" w:rsidRPr="00DE2F90" w:rsidRDefault="00DD57D3" w:rsidP="00BF230D">
      <w:pPr>
        <w:ind w:left="1133"/>
        <w:rPr>
          <w:rFonts w:cs="Times New Roman"/>
        </w:rPr>
      </w:pPr>
      <w:r w:rsidRPr="00DE2F90">
        <w:rPr>
          <w:rFonts w:cs="Times New Roman"/>
        </w:rPr>
        <w:t>Badania w czasie wykonywania Robót polegają na sprawdzeniu zgodności ich</w:t>
      </w:r>
      <w:r w:rsidR="00BF230D" w:rsidRPr="00DE2F90">
        <w:rPr>
          <w:rFonts w:cs="Times New Roman"/>
        </w:rPr>
        <w:t xml:space="preserve"> </w:t>
      </w:r>
      <w:r w:rsidRPr="00DE2F90">
        <w:rPr>
          <w:rFonts w:cs="Times New Roman"/>
        </w:rPr>
        <w:t>wykonywania</w:t>
      </w:r>
      <w:r w:rsidR="00BF230D" w:rsidRPr="00DE2F90">
        <w:rPr>
          <w:rFonts w:cs="Times New Roman"/>
        </w:rPr>
        <w:t xml:space="preserve"> </w:t>
      </w:r>
      <w:r w:rsidRPr="00DE2F90">
        <w:rPr>
          <w:rFonts w:cs="Times New Roman"/>
        </w:rPr>
        <w:t>z Dokumentacją Projektową oraz z wymaganiami przedstawionymi w punkcie 5 niniejszego</w:t>
      </w:r>
      <w:r w:rsidR="00BF230D" w:rsidRPr="00DE2F90">
        <w:rPr>
          <w:rFonts w:cs="Times New Roman"/>
        </w:rPr>
        <w:t xml:space="preserve"> </w:t>
      </w:r>
      <w:r w:rsidRPr="00DE2F90">
        <w:rPr>
          <w:rFonts w:cs="Times New Roman"/>
        </w:rPr>
        <w:t>opracowania.</w:t>
      </w:r>
    </w:p>
    <w:p w14:paraId="23FF0E3C" w14:textId="77777777" w:rsidR="00BF230D" w:rsidRPr="00DE2F90" w:rsidRDefault="00BF230D" w:rsidP="00BF230D">
      <w:pPr>
        <w:ind w:left="708"/>
        <w:rPr>
          <w:rFonts w:cs="Times New Roman"/>
          <w:color w:val="FF0000"/>
        </w:rPr>
      </w:pPr>
    </w:p>
    <w:p w14:paraId="0AD1CFF8" w14:textId="3A2FB98D" w:rsidR="00BF230D" w:rsidRPr="00DE2F90" w:rsidRDefault="00BF230D" w:rsidP="00BF230D">
      <w:pPr>
        <w:pStyle w:val="Nagwek3"/>
        <w:rPr>
          <w:szCs w:val="24"/>
        </w:rPr>
      </w:pPr>
      <w:r w:rsidRPr="00DE2F90">
        <w:rPr>
          <w:szCs w:val="24"/>
        </w:rPr>
        <w:t xml:space="preserve"> </w:t>
      </w:r>
      <w:bookmarkStart w:id="238" w:name="_Toc183772927"/>
      <w:r w:rsidRPr="00DE2F90">
        <w:rPr>
          <w:szCs w:val="24"/>
        </w:rPr>
        <w:t>Kontrola prawidłowości wykonania robót</w:t>
      </w:r>
      <w:bookmarkEnd w:id="238"/>
    </w:p>
    <w:p w14:paraId="21276FC2" w14:textId="77777777" w:rsidR="00BF230D" w:rsidRPr="00DE2F90" w:rsidRDefault="00BF230D" w:rsidP="00BF230D">
      <w:pPr>
        <w:rPr>
          <w:rFonts w:cs="Times New Roman"/>
        </w:rPr>
      </w:pPr>
    </w:p>
    <w:p w14:paraId="601BD8E6" w14:textId="5E69EFF5" w:rsidR="00DD57D3" w:rsidRPr="00DE2F90" w:rsidRDefault="00DD57D3" w:rsidP="00BF230D">
      <w:pPr>
        <w:ind w:firstLine="708"/>
        <w:rPr>
          <w:rFonts w:cs="Times New Roman"/>
        </w:rPr>
      </w:pPr>
      <w:r w:rsidRPr="00DE2F90">
        <w:rPr>
          <w:rFonts w:cs="Times New Roman"/>
        </w:rPr>
        <w:t xml:space="preserve">Należy </w:t>
      </w:r>
      <w:r w:rsidR="00BF230D" w:rsidRPr="00DE2F90">
        <w:rPr>
          <w:rFonts w:cs="Times New Roman"/>
        </w:rPr>
        <w:t>przeprowadzić sprawdzenie</w:t>
      </w:r>
      <w:r w:rsidRPr="00DE2F90">
        <w:rPr>
          <w:rFonts w:cs="Times New Roman"/>
        </w:rPr>
        <w:t xml:space="preserve"> równoś</w:t>
      </w:r>
      <w:r w:rsidR="00BF230D" w:rsidRPr="00DE2F90">
        <w:rPr>
          <w:rFonts w:cs="Times New Roman"/>
        </w:rPr>
        <w:t>ci</w:t>
      </w:r>
      <w:r w:rsidRPr="00DE2F90">
        <w:rPr>
          <w:rFonts w:cs="Times New Roman"/>
        </w:rPr>
        <w:t>, czystoś</w:t>
      </w:r>
      <w:r w:rsidR="00BF230D" w:rsidRPr="00DE2F90">
        <w:rPr>
          <w:rFonts w:cs="Times New Roman"/>
        </w:rPr>
        <w:t>ci</w:t>
      </w:r>
      <w:r w:rsidRPr="00DE2F90">
        <w:rPr>
          <w:rFonts w:cs="Times New Roman"/>
        </w:rPr>
        <w:t xml:space="preserve"> podłoża.</w:t>
      </w:r>
    </w:p>
    <w:p w14:paraId="275CDBCA" w14:textId="265C2E16" w:rsidR="00DD57D3" w:rsidRPr="00DE2F90" w:rsidRDefault="00DD57D3" w:rsidP="00DD57D3">
      <w:pPr>
        <w:ind w:left="708"/>
        <w:rPr>
          <w:rFonts w:cs="Times New Roman"/>
        </w:rPr>
      </w:pPr>
      <w:r w:rsidRPr="00DE2F90">
        <w:rPr>
          <w:rFonts w:cs="Times New Roman"/>
        </w:rPr>
        <w:t>Sprawdzenie prawidłowości wykonania izolacji obejmuje:</w:t>
      </w:r>
    </w:p>
    <w:p w14:paraId="3068A9A7" w14:textId="77777777" w:rsidR="00DD57D3" w:rsidRPr="00DE2F90" w:rsidRDefault="00DD57D3" w:rsidP="00DD57D3">
      <w:pPr>
        <w:ind w:left="708"/>
        <w:rPr>
          <w:rFonts w:cs="Times New Roman"/>
        </w:rPr>
      </w:pPr>
      <w:r w:rsidRPr="00DE2F90">
        <w:rPr>
          <w:rFonts w:cs="Times New Roman"/>
        </w:rPr>
        <w:t>o sprawdzenie przylegania do podłoża</w:t>
      </w:r>
    </w:p>
    <w:p w14:paraId="3A413A45" w14:textId="77777777" w:rsidR="00DD57D3" w:rsidRPr="00DE2F90" w:rsidRDefault="00DD57D3" w:rsidP="00DD57D3">
      <w:pPr>
        <w:ind w:left="708"/>
        <w:rPr>
          <w:rFonts w:cs="Times New Roman"/>
        </w:rPr>
      </w:pPr>
      <w:r w:rsidRPr="00DE2F90">
        <w:rPr>
          <w:rFonts w:cs="Times New Roman"/>
        </w:rPr>
        <w:t>o sprawdzenie równości powierzchni pokrycia</w:t>
      </w:r>
    </w:p>
    <w:p w14:paraId="7365314B" w14:textId="77777777" w:rsidR="00DD57D3" w:rsidRPr="00DE2F90" w:rsidRDefault="00DD57D3" w:rsidP="00DD57D3">
      <w:pPr>
        <w:ind w:left="708"/>
        <w:rPr>
          <w:rFonts w:cs="Times New Roman"/>
        </w:rPr>
      </w:pPr>
      <w:r w:rsidRPr="00DE2F90">
        <w:rPr>
          <w:rFonts w:cs="Times New Roman"/>
        </w:rPr>
        <w:t>o sprawdzenie szczelności</w:t>
      </w:r>
    </w:p>
    <w:p w14:paraId="0C210E59" w14:textId="77777777" w:rsidR="00DD57D3" w:rsidRPr="00DE2F90" w:rsidRDefault="00DD57D3" w:rsidP="00DD57D3">
      <w:pPr>
        <w:ind w:left="708"/>
        <w:rPr>
          <w:rFonts w:cs="Times New Roman"/>
        </w:rPr>
      </w:pPr>
      <w:r w:rsidRPr="00DE2F90">
        <w:rPr>
          <w:rFonts w:cs="Times New Roman"/>
        </w:rPr>
        <w:t>o sprawdzenie zakładów arkuszy</w:t>
      </w:r>
    </w:p>
    <w:p w14:paraId="799F5EBA" w14:textId="6B3028CC" w:rsidR="00DD57D3" w:rsidRPr="00DE2F90" w:rsidRDefault="00DD57D3" w:rsidP="00DD57D3">
      <w:pPr>
        <w:ind w:left="708"/>
        <w:rPr>
          <w:rFonts w:cs="Times New Roman"/>
        </w:rPr>
      </w:pPr>
      <w:r w:rsidRPr="00DE2F90">
        <w:rPr>
          <w:rFonts w:cs="Times New Roman"/>
        </w:rPr>
        <w:t>o połączenia izolacji z innymi elementami budowli</w:t>
      </w:r>
    </w:p>
    <w:p w14:paraId="10FC18FC" w14:textId="77777777" w:rsidR="007279AA" w:rsidRPr="00DE2F90" w:rsidRDefault="007279AA" w:rsidP="007279AA">
      <w:pPr>
        <w:rPr>
          <w:color w:val="FF0000"/>
        </w:rPr>
      </w:pPr>
    </w:p>
    <w:p w14:paraId="325736F7" w14:textId="77777777" w:rsidR="007279AA" w:rsidRPr="00DE2F90" w:rsidRDefault="007279AA" w:rsidP="007279AA">
      <w:pPr>
        <w:pStyle w:val="Nagwek2"/>
      </w:pPr>
      <w:bookmarkStart w:id="239" w:name="_Toc183772928"/>
      <w:r w:rsidRPr="00DE2F90">
        <w:t>Obmiar robót</w:t>
      </w:r>
      <w:bookmarkEnd w:id="239"/>
    </w:p>
    <w:p w14:paraId="56E47D24" w14:textId="77777777" w:rsidR="007279AA" w:rsidRPr="00DE2F90" w:rsidRDefault="007279AA" w:rsidP="007279AA"/>
    <w:p w14:paraId="16A1BEFF" w14:textId="377C831F" w:rsidR="007279AA" w:rsidRPr="00DE2F90" w:rsidRDefault="007279AA" w:rsidP="007279AA">
      <w:pPr>
        <w:ind w:left="708"/>
        <w:jc w:val="both"/>
      </w:pPr>
      <w:r w:rsidRPr="00DE2F90">
        <w:t>Jednostką obmiarową robót jest 1 m</w:t>
      </w:r>
      <w:r w:rsidRPr="00DE2F90">
        <w:rPr>
          <w:vertAlign w:val="superscript"/>
        </w:rPr>
        <w:t>2</w:t>
      </w:r>
      <w:r w:rsidRPr="00DE2F90">
        <w:t xml:space="preserve"> </w:t>
      </w:r>
      <w:r w:rsidR="0069191A" w:rsidRPr="00DE2F90">
        <w:t xml:space="preserve">powierzchni skarp umocnionych przez </w:t>
      </w:r>
      <w:r w:rsidR="00BF230D" w:rsidRPr="00DE2F90">
        <w:t xml:space="preserve">zapuszczenie w nich </w:t>
      </w:r>
      <w:proofErr w:type="spellStart"/>
      <w:r w:rsidR="00BF230D" w:rsidRPr="00DE2F90">
        <w:t>geomembrany</w:t>
      </w:r>
      <w:proofErr w:type="spellEnd"/>
      <w:r w:rsidR="00BF230D" w:rsidRPr="00DE2F90">
        <w:t>.</w:t>
      </w:r>
    </w:p>
    <w:p w14:paraId="400AC2DC" w14:textId="77777777" w:rsidR="00782BFD" w:rsidRPr="00DE2F90" w:rsidRDefault="00782BFD" w:rsidP="00782BFD">
      <w:pPr>
        <w:ind w:left="708"/>
      </w:pPr>
      <w:r w:rsidRPr="00DE2F90">
        <w:t>Ilość robót w m2 określa się w oparciu o projekt z uwzględnieniem zmian zaakceptowanych i przyjętych przez Inspektora Nadzoru i sprawdzonych w naturze.</w:t>
      </w:r>
    </w:p>
    <w:p w14:paraId="26342F9A" w14:textId="77777777" w:rsidR="00BF230D" w:rsidRPr="00DE2F90" w:rsidRDefault="00BF230D" w:rsidP="007279AA">
      <w:pPr>
        <w:jc w:val="both"/>
      </w:pPr>
    </w:p>
    <w:p w14:paraId="7FC649B5" w14:textId="77777777" w:rsidR="007279AA" w:rsidRPr="00DE2F90" w:rsidRDefault="007279AA" w:rsidP="007279AA">
      <w:pPr>
        <w:pStyle w:val="Nagwek2"/>
      </w:pPr>
      <w:bookmarkStart w:id="240" w:name="_Toc183772929"/>
      <w:r w:rsidRPr="00DE2F90">
        <w:t>Odbiór robót.</w:t>
      </w:r>
      <w:bookmarkEnd w:id="240"/>
    </w:p>
    <w:p w14:paraId="750699A4" w14:textId="77777777" w:rsidR="007279AA" w:rsidRPr="00DE2F90" w:rsidRDefault="007279AA" w:rsidP="007279AA"/>
    <w:p w14:paraId="21DDB8F9" w14:textId="77777777" w:rsidR="0069191A" w:rsidRPr="00DE2F90" w:rsidRDefault="0069191A" w:rsidP="007279AA">
      <w:pPr>
        <w:ind w:left="708"/>
        <w:jc w:val="both"/>
      </w:pPr>
      <w:r w:rsidRPr="00DE2F90">
        <w:t>Ogólne zasady płatności podano w OST pkt. 9.</w:t>
      </w:r>
    </w:p>
    <w:p w14:paraId="70177CD2" w14:textId="02DC4E16" w:rsidR="007279AA" w:rsidRPr="00DE2F90" w:rsidRDefault="0069191A" w:rsidP="007279AA">
      <w:pPr>
        <w:ind w:left="708"/>
        <w:jc w:val="both"/>
        <w:rPr>
          <w:rFonts w:cs="Times New Roman"/>
        </w:rPr>
      </w:pPr>
      <w:r w:rsidRPr="00DE2F90">
        <w:rPr>
          <w:rFonts w:cs="Times New Roman"/>
        </w:rPr>
        <w:t>Roboty uznaje się za wykonane zgodnie z dokumentacją projektową, SST i wymaganiami In</w:t>
      </w:r>
      <w:r w:rsidR="00782BFD" w:rsidRPr="00DE2F90">
        <w:rPr>
          <w:rFonts w:cs="Times New Roman"/>
        </w:rPr>
        <w:t>spektora Nadzoru</w:t>
      </w:r>
      <w:r w:rsidRPr="00DE2F90">
        <w:rPr>
          <w:rFonts w:cs="Times New Roman"/>
        </w:rPr>
        <w:t>, jeżeli wszystkie pomiary i badania z zachowaniem tolerancji wg pkt</w:t>
      </w:r>
      <w:r w:rsidR="00782BFD" w:rsidRPr="00DE2F90">
        <w:rPr>
          <w:rFonts w:cs="Times New Roman"/>
        </w:rPr>
        <w:t xml:space="preserve"> </w:t>
      </w:r>
      <w:r w:rsidRPr="00DE2F90">
        <w:rPr>
          <w:rFonts w:cs="Times New Roman"/>
        </w:rPr>
        <w:t>6 dały wyniki pozytywne</w:t>
      </w:r>
      <w:r w:rsidR="007279AA" w:rsidRPr="00DE2F90">
        <w:rPr>
          <w:rFonts w:cs="Times New Roman"/>
        </w:rPr>
        <w:t>.</w:t>
      </w:r>
    </w:p>
    <w:p w14:paraId="740C3A1B" w14:textId="77777777" w:rsidR="00782BFD" w:rsidRPr="00DE2F90" w:rsidRDefault="00782BFD" w:rsidP="00782BFD">
      <w:r w:rsidRPr="00DE2F90">
        <w:lastRenderedPageBreak/>
        <w:tab/>
        <w:t>Ponadto odbiór powinien być przeprowadzany na postawie:</w:t>
      </w:r>
    </w:p>
    <w:p w14:paraId="7EDBF97B" w14:textId="1E1BAA23" w:rsidR="00782BFD" w:rsidRPr="00DE2F90" w:rsidRDefault="00782BFD" w:rsidP="00782BFD">
      <w:pPr>
        <w:ind w:firstLine="708"/>
      </w:pPr>
      <w:r w:rsidRPr="00DE2F90">
        <w:t>• Dokumentacji Projektowej,</w:t>
      </w:r>
    </w:p>
    <w:p w14:paraId="57FED473" w14:textId="77777777" w:rsidR="00782BFD" w:rsidRPr="00DE2F90" w:rsidRDefault="00782BFD" w:rsidP="00782BFD">
      <w:pPr>
        <w:ind w:firstLine="708"/>
      </w:pPr>
      <w:r w:rsidRPr="00DE2F90">
        <w:t>• Specyfikacji Technicznej,</w:t>
      </w:r>
    </w:p>
    <w:p w14:paraId="662927DA" w14:textId="77777777" w:rsidR="00782BFD" w:rsidRPr="00DE2F90" w:rsidRDefault="00782BFD" w:rsidP="00782BFD">
      <w:pPr>
        <w:ind w:firstLine="708"/>
      </w:pPr>
      <w:r w:rsidRPr="00DE2F90">
        <w:t>• dziennika budowy,</w:t>
      </w:r>
    </w:p>
    <w:p w14:paraId="53EABB7F" w14:textId="77777777" w:rsidR="00782BFD" w:rsidRPr="00DE2F90" w:rsidRDefault="00782BFD" w:rsidP="00782BFD">
      <w:pPr>
        <w:ind w:firstLine="708"/>
      </w:pPr>
      <w:r w:rsidRPr="00DE2F90">
        <w:t>• zaświadczeń o jakości materiałów i wyrobów dostarczonych na budowę przez</w:t>
      </w:r>
    </w:p>
    <w:p w14:paraId="6F27E727" w14:textId="77777777" w:rsidR="00782BFD" w:rsidRPr="00DE2F90" w:rsidRDefault="00782BFD" w:rsidP="00782BFD">
      <w:pPr>
        <w:ind w:firstLine="708"/>
      </w:pPr>
      <w:r w:rsidRPr="00DE2F90">
        <w:t>producenta,</w:t>
      </w:r>
    </w:p>
    <w:p w14:paraId="68DBB236" w14:textId="77777777" w:rsidR="00782BFD" w:rsidRPr="00DE2F90" w:rsidRDefault="00782BFD" w:rsidP="00782BFD">
      <w:pPr>
        <w:ind w:firstLine="708"/>
      </w:pPr>
      <w:r w:rsidRPr="00DE2F90">
        <w:t>• protokołów odbiorów częściowych i końcowych robót,</w:t>
      </w:r>
    </w:p>
    <w:p w14:paraId="4F50A2F3" w14:textId="77777777" w:rsidR="00782BFD" w:rsidRPr="00DE2F90" w:rsidRDefault="00782BFD" w:rsidP="00782BFD">
      <w:pPr>
        <w:ind w:firstLine="708"/>
      </w:pPr>
      <w:r w:rsidRPr="00DE2F90">
        <w:t>• protokołów odbioru materiałów i wyrobów,</w:t>
      </w:r>
    </w:p>
    <w:p w14:paraId="77B059CD" w14:textId="670942ED" w:rsidR="00782BFD" w:rsidRPr="00DE2F90" w:rsidRDefault="00782BFD" w:rsidP="00782BFD">
      <w:pPr>
        <w:ind w:left="708"/>
      </w:pPr>
      <w:r w:rsidRPr="00DE2F90">
        <w:t>• wyników badań laboratoryjnych materiałów i wyrobów, jeżeli takie były zlecane przez Inspektora Nadzoru</w:t>
      </w:r>
    </w:p>
    <w:p w14:paraId="0F74D744" w14:textId="43720129" w:rsidR="00181942" w:rsidRPr="00DE2F90" w:rsidRDefault="00782BFD" w:rsidP="00782BFD">
      <w:pPr>
        <w:ind w:firstLine="708"/>
      </w:pPr>
      <w:r w:rsidRPr="00DE2F90">
        <w:t>• księgi obmiarów.</w:t>
      </w:r>
    </w:p>
    <w:p w14:paraId="26ABA00A" w14:textId="77777777" w:rsidR="00782BFD" w:rsidRPr="00DE2F90" w:rsidRDefault="00782BFD" w:rsidP="00782BFD">
      <w:pPr>
        <w:ind w:firstLine="708"/>
      </w:pPr>
    </w:p>
    <w:p w14:paraId="6DA6EF09" w14:textId="77777777" w:rsidR="007279AA" w:rsidRPr="00DE2F90" w:rsidRDefault="007279AA" w:rsidP="007279AA">
      <w:pPr>
        <w:pStyle w:val="Nagwek2"/>
      </w:pPr>
      <w:bookmarkStart w:id="241" w:name="_Toc183772930"/>
      <w:r w:rsidRPr="00DE2F90">
        <w:t>Płatność.</w:t>
      </w:r>
      <w:bookmarkEnd w:id="241"/>
    </w:p>
    <w:p w14:paraId="382D30E5" w14:textId="77777777" w:rsidR="007279AA" w:rsidRPr="00DE2F90" w:rsidRDefault="007279AA" w:rsidP="007279AA"/>
    <w:p w14:paraId="38B98826" w14:textId="77777777" w:rsidR="007279AA" w:rsidRPr="00DE2F90" w:rsidRDefault="007279AA" w:rsidP="007279AA">
      <w:pPr>
        <w:ind w:left="708"/>
      </w:pPr>
      <w:r w:rsidRPr="00DE2F90">
        <w:t>Ogólne zasady płatności podano w OST pkt. 9.</w:t>
      </w:r>
    </w:p>
    <w:p w14:paraId="40A8F42B" w14:textId="0AE172E0" w:rsidR="007279AA" w:rsidRPr="00DE2F90" w:rsidRDefault="00227FC3" w:rsidP="007279AA">
      <w:pPr>
        <w:ind w:left="708"/>
        <w:jc w:val="both"/>
      </w:pPr>
      <w:r w:rsidRPr="00DE2F90">
        <w:t>Cena wykonania 1m2 umocnienia skarp obejmuje</w:t>
      </w:r>
      <w:r w:rsidR="007279AA" w:rsidRPr="00DE2F90">
        <w:t>:</w:t>
      </w:r>
    </w:p>
    <w:p w14:paraId="6A161E63" w14:textId="2C54FEED" w:rsidR="00782BFD" w:rsidRPr="00DE2F90" w:rsidRDefault="00782BFD" w:rsidP="00782BFD">
      <w:pPr>
        <w:ind w:firstLine="708"/>
      </w:pPr>
      <w:r w:rsidRPr="00DE2F90">
        <w:t>• prace przygotowawcze - przygotowanie stanowiska roboczego</w:t>
      </w:r>
    </w:p>
    <w:p w14:paraId="16975962" w14:textId="1A8A3045" w:rsidR="00782BFD" w:rsidRPr="00DE2F90" w:rsidRDefault="00782BFD" w:rsidP="00782BFD">
      <w:pPr>
        <w:ind w:left="708"/>
      </w:pPr>
      <w:r w:rsidRPr="00DE2F90">
        <w:t>• zakup i dowiezienie niezbędnych materiałów, sprzętu oraz innych niezbędnych czynników produkcji,</w:t>
      </w:r>
    </w:p>
    <w:p w14:paraId="474CC62A" w14:textId="77777777" w:rsidR="00782BFD" w:rsidRPr="00DE2F90" w:rsidRDefault="00782BFD" w:rsidP="00782BFD">
      <w:pPr>
        <w:ind w:firstLine="708"/>
      </w:pPr>
      <w:r w:rsidRPr="00DE2F90">
        <w:t>• przygotowanie materiałów,</w:t>
      </w:r>
    </w:p>
    <w:p w14:paraId="675B109F" w14:textId="77777777" w:rsidR="00782BFD" w:rsidRPr="00DE2F90" w:rsidRDefault="00782BFD" w:rsidP="00782BFD">
      <w:pPr>
        <w:ind w:firstLine="708"/>
      </w:pPr>
      <w:r w:rsidRPr="00DE2F90">
        <w:t>• oczyszczenie podłoża,</w:t>
      </w:r>
    </w:p>
    <w:p w14:paraId="2B999C06" w14:textId="77777777" w:rsidR="00782BFD" w:rsidRPr="00DE2F90" w:rsidRDefault="00782BFD" w:rsidP="00782BFD">
      <w:pPr>
        <w:ind w:firstLine="708"/>
      </w:pPr>
      <w:r w:rsidRPr="00DE2F90">
        <w:t>• wykonanie izolacji,</w:t>
      </w:r>
    </w:p>
    <w:p w14:paraId="3F035A1C" w14:textId="77777777" w:rsidR="00782BFD" w:rsidRPr="00DE2F90" w:rsidRDefault="00782BFD" w:rsidP="00782BFD">
      <w:pPr>
        <w:ind w:firstLine="708"/>
      </w:pPr>
      <w:r w:rsidRPr="00DE2F90">
        <w:t>• oczyszczenie terenu robót z resztek materiałów</w:t>
      </w:r>
    </w:p>
    <w:p w14:paraId="30932471" w14:textId="7EA4CC65" w:rsidR="007279AA" w:rsidRPr="00DE2F90" w:rsidRDefault="00782BFD" w:rsidP="00782BFD">
      <w:pPr>
        <w:ind w:firstLine="708"/>
      </w:pPr>
      <w:r w:rsidRPr="00DE2F90">
        <w:t>• likwidację stanowiska roboczego</w:t>
      </w:r>
    </w:p>
    <w:p w14:paraId="50F8E72B" w14:textId="77777777" w:rsidR="00782BFD" w:rsidRPr="00DE2F90" w:rsidRDefault="00782BFD" w:rsidP="00782BFD">
      <w:pPr>
        <w:ind w:firstLine="708"/>
      </w:pPr>
    </w:p>
    <w:p w14:paraId="17E9CF68" w14:textId="77777777" w:rsidR="007279AA" w:rsidRPr="00DE2F90" w:rsidRDefault="007279AA" w:rsidP="007279AA">
      <w:pPr>
        <w:pStyle w:val="Nagwek2"/>
      </w:pPr>
      <w:bookmarkStart w:id="242" w:name="_Toc183772931"/>
      <w:r w:rsidRPr="00DE2F90">
        <w:t>Przepisy związane.</w:t>
      </w:r>
      <w:bookmarkEnd w:id="242"/>
    </w:p>
    <w:p w14:paraId="7FC67FC6" w14:textId="77777777" w:rsidR="007279AA" w:rsidRPr="00DE2F90" w:rsidRDefault="007279AA" w:rsidP="007279AA"/>
    <w:p w14:paraId="1DF7AF29" w14:textId="203D22E1" w:rsidR="00782BFD" w:rsidRPr="00DE2F90" w:rsidRDefault="00782BFD" w:rsidP="00782BFD">
      <w:pPr>
        <w:ind w:left="360"/>
        <w:jc w:val="both"/>
      </w:pPr>
      <w:r w:rsidRPr="00DE2F90">
        <w:t>• PN-81/C-89034 Tworzywa sztuczne. Oznaczenie cech wytrzymałościowych przy stały m rozciąganiu.</w:t>
      </w:r>
    </w:p>
    <w:p w14:paraId="49F55023" w14:textId="0258C374" w:rsidR="002D4259" w:rsidRPr="00782BFD" w:rsidRDefault="00782BFD" w:rsidP="00782BFD">
      <w:pPr>
        <w:ind w:left="360"/>
        <w:jc w:val="both"/>
      </w:pPr>
      <w:r w:rsidRPr="00DE2F90">
        <w:t>PN-EN 13967:2006 Elastyczne wyroby wodochronne. Wyroby z tworzyw sztucznych i kauczuku do izolacji przeciwwilgociowej łącznie z wyrobami z tworzyw sztucznych i kauczuku do izolacji przeciwwodnej części podziemnych</w:t>
      </w:r>
    </w:p>
    <w:p w14:paraId="5D934B03" w14:textId="77777777" w:rsidR="007279AA" w:rsidRPr="00760D5C" w:rsidRDefault="007279AA" w:rsidP="00663F9A">
      <w:pPr>
        <w:ind w:left="708"/>
        <w:jc w:val="both"/>
        <w:rPr>
          <w:color w:val="FF0000"/>
        </w:rPr>
      </w:pPr>
    </w:p>
    <w:p w14:paraId="0094A75C" w14:textId="4D1535E0" w:rsidR="00663F9A" w:rsidRDefault="00181942" w:rsidP="00E9476D">
      <w:pPr>
        <w:spacing w:after="160" w:line="259" w:lineRule="auto"/>
        <w:rPr>
          <w:color w:val="FF0000"/>
        </w:rPr>
      </w:pPr>
      <w:r w:rsidRPr="00760D5C">
        <w:rPr>
          <w:color w:val="FF0000"/>
        </w:rPr>
        <w:br w:type="page"/>
      </w:r>
    </w:p>
    <w:p w14:paraId="53924550" w14:textId="20EC7776" w:rsidR="00411C6C" w:rsidRPr="007B0D24" w:rsidRDefault="00411C6C" w:rsidP="00411C6C">
      <w:pPr>
        <w:pStyle w:val="Nagwek1"/>
        <w:numPr>
          <w:ilvl w:val="0"/>
          <w:numId w:val="1"/>
        </w:numPr>
        <w:jc w:val="both"/>
      </w:pPr>
      <w:bookmarkStart w:id="243" w:name="_Toc183772932"/>
      <w:r w:rsidRPr="007B0D24">
        <w:lastRenderedPageBreak/>
        <w:t>SST 452-8 Roboty umocnieniowe – dna szczelnego zbiornika otwartego za pomocą gliny</w:t>
      </w:r>
      <w:bookmarkEnd w:id="243"/>
    </w:p>
    <w:p w14:paraId="36BFA077" w14:textId="77777777" w:rsidR="00411C6C" w:rsidRPr="007B0D24" w:rsidRDefault="00411C6C" w:rsidP="00411C6C"/>
    <w:p w14:paraId="707BD895" w14:textId="77777777" w:rsidR="00411C6C" w:rsidRPr="007B0D24" w:rsidRDefault="00411C6C" w:rsidP="00411C6C">
      <w:pPr>
        <w:pStyle w:val="Nagwek2"/>
      </w:pPr>
      <w:bookmarkStart w:id="244" w:name="_Toc183772933"/>
      <w:r w:rsidRPr="007B0D24">
        <w:t>Wstęp.</w:t>
      </w:r>
      <w:bookmarkEnd w:id="244"/>
    </w:p>
    <w:p w14:paraId="5A30C6C9" w14:textId="77777777" w:rsidR="00411C6C" w:rsidRPr="007B0D24" w:rsidRDefault="00411C6C" w:rsidP="00411C6C"/>
    <w:p w14:paraId="1C46F433" w14:textId="77777777" w:rsidR="00411C6C" w:rsidRPr="007B0D24" w:rsidRDefault="00411C6C" w:rsidP="00411C6C">
      <w:pPr>
        <w:pStyle w:val="Nagwek3"/>
      </w:pPr>
      <w:r w:rsidRPr="007B0D24">
        <w:t xml:space="preserve"> </w:t>
      </w:r>
      <w:bookmarkStart w:id="245" w:name="_Toc183772934"/>
      <w:r w:rsidRPr="007B0D24">
        <w:t>Przedmiot SST.</w:t>
      </w:r>
      <w:bookmarkEnd w:id="245"/>
    </w:p>
    <w:p w14:paraId="69130092" w14:textId="77777777" w:rsidR="00411C6C" w:rsidRPr="007B0D24" w:rsidRDefault="00411C6C" w:rsidP="00411C6C"/>
    <w:p w14:paraId="1909DC26" w14:textId="35160573" w:rsidR="00411C6C" w:rsidRPr="007B0D24" w:rsidRDefault="00411C6C" w:rsidP="00411C6C">
      <w:pPr>
        <w:ind w:left="709"/>
        <w:jc w:val="both"/>
      </w:pPr>
      <w:r w:rsidRPr="007B0D24">
        <w:t>Przedmiotem niniejszej SST są wymagania dotyczące wykonania i odbioru robót związanych z umocnieniem dna otwartego zbiornika szczelnego poprzez wbudowanie w nie warstwy gliny pełniącej rolę hydroizolacji.</w:t>
      </w:r>
    </w:p>
    <w:p w14:paraId="2A4F61FE" w14:textId="77777777" w:rsidR="00411C6C" w:rsidRPr="007B0D24" w:rsidRDefault="00411C6C" w:rsidP="00411C6C">
      <w:pPr>
        <w:ind w:left="709"/>
      </w:pPr>
    </w:p>
    <w:p w14:paraId="426F0BFD" w14:textId="77777777" w:rsidR="00411C6C" w:rsidRPr="007B0D24" w:rsidRDefault="00411C6C" w:rsidP="00411C6C">
      <w:pPr>
        <w:pStyle w:val="Nagwek3"/>
      </w:pPr>
      <w:r w:rsidRPr="007B0D24">
        <w:t xml:space="preserve"> </w:t>
      </w:r>
      <w:bookmarkStart w:id="246" w:name="_Toc183772935"/>
      <w:r w:rsidRPr="007B0D24">
        <w:t>Zakres stosowania SST.</w:t>
      </w:r>
      <w:bookmarkEnd w:id="246"/>
    </w:p>
    <w:p w14:paraId="392BC406" w14:textId="77777777" w:rsidR="00411C6C" w:rsidRPr="007B0D24" w:rsidRDefault="00411C6C" w:rsidP="00411C6C"/>
    <w:p w14:paraId="5F0BEF39" w14:textId="77777777" w:rsidR="00411C6C" w:rsidRPr="007B0D24" w:rsidRDefault="00411C6C" w:rsidP="00411C6C">
      <w:pPr>
        <w:ind w:left="708"/>
        <w:jc w:val="both"/>
      </w:pPr>
      <w:r w:rsidRPr="007B0D24">
        <w:t xml:space="preserve">SST stosowana jest jako dokument przetargowy i kontraktowy przy zlecaniu i realizacji robót wymienionych w pkt. 1.1. </w:t>
      </w:r>
    </w:p>
    <w:p w14:paraId="67E53DC3" w14:textId="77777777" w:rsidR="00411C6C" w:rsidRPr="007B0D24" w:rsidRDefault="00411C6C" w:rsidP="00411C6C">
      <w:pPr>
        <w:ind w:left="709"/>
      </w:pPr>
    </w:p>
    <w:p w14:paraId="607F5CCC" w14:textId="77777777" w:rsidR="00411C6C" w:rsidRPr="007B0D24" w:rsidRDefault="00411C6C" w:rsidP="00411C6C">
      <w:pPr>
        <w:pStyle w:val="Nagwek3"/>
      </w:pPr>
      <w:r w:rsidRPr="007B0D24">
        <w:t xml:space="preserve"> </w:t>
      </w:r>
      <w:bookmarkStart w:id="247" w:name="_Toc183772936"/>
      <w:r w:rsidRPr="007B0D24">
        <w:t>Zakres stosowania SST.</w:t>
      </w:r>
      <w:bookmarkEnd w:id="247"/>
    </w:p>
    <w:p w14:paraId="1117DAB9" w14:textId="77777777" w:rsidR="00411C6C" w:rsidRPr="007B0D24" w:rsidRDefault="00411C6C" w:rsidP="00411C6C"/>
    <w:p w14:paraId="5B2EB22A" w14:textId="77777777" w:rsidR="00411C6C" w:rsidRPr="007B0D24" w:rsidRDefault="00411C6C" w:rsidP="00411C6C">
      <w:pPr>
        <w:ind w:left="708"/>
        <w:jc w:val="both"/>
      </w:pPr>
      <w:r w:rsidRPr="007B0D24">
        <w:t xml:space="preserve">SST stosowana jest jako dokument przetargowy i kontraktowy przy zlecaniu i realizacji robót wymienionych w pkt. 1.1. </w:t>
      </w:r>
    </w:p>
    <w:p w14:paraId="2975CF9F" w14:textId="77777777" w:rsidR="00411C6C" w:rsidRPr="007B0D24" w:rsidRDefault="00411C6C" w:rsidP="00411C6C"/>
    <w:p w14:paraId="27AAE2DA" w14:textId="77777777" w:rsidR="00411C6C" w:rsidRPr="007B0D24" w:rsidRDefault="00411C6C" w:rsidP="00411C6C">
      <w:pPr>
        <w:pStyle w:val="Nagwek3"/>
      </w:pPr>
      <w:r w:rsidRPr="007B0D24">
        <w:t xml:space="preserve"> </w:t>
      </w:r>
      <w:bookmarkStart w:id="248" w:name="_Toc183772937"/>
      <w:r w:rsidRPr="007B0D24">
        <w:t>Zakres robót objętych SST.</w:t>
      </w:r>
      <w:bookmarkEnd w:id="248"/>
    </w:p>
    <w:p w14:paraId="61CD81BC" w14:textId="77777777" w:rsidR="00411C6C" w:rsidRPr="007B0D24" w:rsidRDefault="00411C6C" w:rsidP="00411C6C"/>
    <w:p w14:paraId="23F70083" w14:textId="57144B78" w:rsidR="00411C6C" w:rsidRPr="007B0D24" w:rsidRDefault="00411C6C" w:rsidP="00411C6C">
      <w:pPr>
        <w:ind w:left="708"/>
        <w:jc w:val="both"/>
      </w:pPr>
      <w:r w:rsidRPr="007B0D24">
        <w:t>Ustalenia zawarte w niniejszej SST mają zastosowanie przy wykonaniu i odbiorze prac związanych umocnieniem dna otwartego zbiornika szczelnego poprzez wbudowanie w nie warstwy gliny pełniącej rolę hydroizolacji.</w:t>
      </w:r>
    </w:p>
    <w:p w14:paraId="55DB54B1" w14:textId="77777777" w:rsidR="00411C6C" w:rsidRPr="007B0D24" w:rsidRDefault="00411C6C" w:rsidP="00411C6C"/>
    <w:p w14:paraId="5A4CDF7E" w14:textId="77777777" w:rsidR="00411C6C" w:rsidRPr="007B0D24" w:rsidRDefault="00411C6C" w:rsidP="00411C6C">
      <w:pPr>
        <w:pStyle w:val="Nagwek3"/>
      </w:pPr>
      <w:r w:rsidRPr="007B0D24">
        <w:t xml:space="preserve"> </w:t>
      </w:r>
      <w:bookmarkStart w:id="249" w:name="_Toc183772938"/>
      <w:r w:rsidRPr="007B0D24">
        <w:t>Określenia podstawowe.</w:t>
      </w:r>
      <w:bookmarkEnd w:id="249"/>
    </w:p>
    <w:p w14:paraId="5226D2C4" w14:textId="77777777" w:rsidR="00411C6C" w:rsidRPr="007B0D24" w:rsidRDefault="00411C6C" w:rsidP="00411C6C"/>
    <w:p w14:paraId="36709BEB" w14:textId="77777777" w:rsidR="00411C6C" w:rsidRPr="007B0D24" w:rsidRDefault="00411C6C" w:rsidP="00411C6C">
      <w:pPr>
        <w:ind w:left="708"/>
        <w:jc w:val="both"/>
        <w:rPr>
          <w:rFonts w:cs="Times New Roman"/>
        </w:rPr>
      </w:pPr>
      <w:r w:rsidRPr="007B0D24">
        <w:rPr>
          <w:rFonts w:cs="Times New Roman"/>
        </w:rPr>
        <w:t>Określenia podstawowe zawarte w niniejszej SST są zgodne z obowiązującymi polskimi normami i OST.</w:t>
      </w:r>
    </w:p>
    <w:p w14:paraId="191A63BC" w14:textId="77777777" w:rsidR="00411C6C" w:rsidRPr="007B0D24" w:rsidRDefault="00411C6C" w:rsidP="00411C6C">
      <w:pPr>
        <w:ind w:left="708"/>
        <w:jc w:val="both"/>
        <w:rPr>
          <w:rFonts w:cs="Times New Roman"/>
        </w:rPr>
      </w:pPr>
      <w:proofErr w:type="spellStart"/>
      <w:r w:rsidRPr="007B0D24">
        <w:rPr>
          <w:rFonts w:cs="Times New Roman"/>
        </w:rPr>
        <w:t>geomembrana</w:t>
      </w:r>
      <w:proofErr w:type="spellEnd"/>
      <w:r w:rsidRPr="007B0D24">
        <w:rPr>
          <w:rFonts w:cs="Times New Roman"/>
        </w:rPr>
        <w:t xml:space="preserve"> – są foliami nieprzepuszczalnymi i są stosowane w celu izolacji i zatrzymywania cieczy. Najczęściej zbudowane są z polipropylenu, </w:t>
      </w:r>
      <w:proofErr w:type="spellStart"/>
      <w:r w:rsidRPr="007B0D24">
        <w:rPr>
          <w:rFonts w:cs="Times New Roman"/>
        </w:rPr>
        <w:t>poli</w:t>
      </w:r>
      <w:proofErr w:type="spellEnd"/>
      <w:r w:rsidRPr="007B0D24">
        <w:rPr>
          <w:rFonts w:cs="Times New Roman"/>
        </w:rPr>
        <w:t>-chlorku winylu (PCV), polipropylenu.</w:t>
      </w:r>
    </w:p>
    <w:p w14:paraId="2470E336" w14:textId="77777777" w:rsidR="00411C6C" w:rsidRPr="007B0D24" w:rsidRDefault="00411C6C" w:rsidP="00411C6C">
      <w:pPr>
        <w:ind w:left="708"/>
        <w:jc w:val="both"/>
        <w:rPr>
          <w:sz w:val="25"/>
          <w:szCs w:val="25"/>
        </w:rPr>
      </w:pPr>
    </w:p>
    <w:p w14:paraId="19C96623" w14:textId="77777777" w:rsidR="00411C6C" w:rsidRPr="007B0D24" w:rsidRDefault="00411C6C" w:rsidP="00411C6C">
      <w:pPr>
        <w:pStyle w:val="Nagwek2"/>
      </w:pPr>
      <w:bookmarkStart w:id="250" w:name="_Toc183772939"/>
      <w:r w:rsidRPr="007B0D24">
        <w:t>Materiały.</w:t>
      </w:r>
      <w:bookmarkEnd w:id="250"/>
    </w:p>
    <w:p w14:paraId="5E60062F" w14:textId="77777777" w:rsidR="00411C6C" w:rsidRPr="007B0D24" w:rsidRDefault="00411C6C" w:rsidP="00411C6C"/>
    <w:p w14:paraId="24DA1F21" w14:textId="77777777" w:rsidR="00411C6C" w:rsidRPr="007B0D24" w:rsidRDefault="00411C6C" w:rsidP="00411C6C">
      <w:pPr>
        <w:ind w:left="708"/>
      </w:pPr>
      <w:r w:rsidRPr="007B0D24">
        <w:t>Warunki ogólne stosowania materiałów podano w OST pkt. 4.</w:t>
      </w:r>
    </w:p>
    <w:p w14:paraId="5EE8F799" w14:textId="77777777" w:rsidR="00411C6C" w:rsidRPr="007B0D24" w:rsidRDefault="00411C6C" w:rsidP="00411C6C">
      <w:pPr>
        <w:ind w:left="708"/>
        <w:jc w:val="both"/>
      </w:pPr>
      <w:r w:rsidRPr="007B0D24">
        <w:lastRenderedPageBreak/>
        <w:t>Materiały stosowane do umacniania skarp objętymi niniejszej SST są:</w:t>
      </w:r>
    </w:p>
    <w:p w14:paraId="2A6F94C8" w14:textId="77777777" w:rsidR="00411C6C" w:rsidRPr="007B0D24" w:rsidRDefault="00411C6C" w:rsidP="00411C6C">
      <w:pPr>
        <w:ind w:left="708"/>
        <w:jc w:val="both"/>
      </w:pPr>
      <w:proofErr w:type="spellStart"/>
      <w:r w:rsidRPr="007B0D24">
        <w:t>Geomembrana</w:t>
      </w:r>
      <w:proofErr w:type="spellEnd"/>
      <w:r w:rsidRPr="007B0D24">
        <w:t xml:space="preserve"> PEHD jest nieprzepuszczalną barierą (np. folią) syntetyczną wykorzystywaną do jednoczesnego uszczelniania i ochrony antykorozyjnej. Zastosowany system </w:t>
      </w:r>
      <w:proofErr w:type="spellStart"/>
      <w:r w:rsidRPr="007B0D24">
        <w:t>geomembran</w:t>
      </w:r>
      <w:proofErr w:type="spellEnd"/>
      <w:r w:rsidRPr="007B0D24">
        <w:t xml:space="preserve"> PEHD musi zapewnić:</w:t>
      </w:r>
    </w:p>
    <w:p w14:paraId="15AB7B39" w14:textId="77777777" w:rsidR="00411C6C" w:rsidRPr="007B0D24" w:rsidRDefault="00411C6C" w:rsidP="00411C6C">
      <w:pPr>
        <w:ind w:firstLine="708"/>
        <w:jc w:val="both"/>
      </w:pPr>
      <w:r w:rsidRPr="007B0D24">
        <w:t xml:space="preserve">• bardzo wysoką odporność na działanie wody gruntowej </w:t>
      </w:r>
    </w:p>
    <w:p w14:paraId="6EA306E1" w14:textId="77777777" w:rsidR="00411C6C" w:rsidRPr="007B0D24" w:rsidRDefault="00411C6C" w:rsidP="00411C6C">
      <w:pPr>
        <w:ind w:left="708"/>
        <w:jc w:val="both"/>
      </w:pPr>
      <w:r w:rsidRPr="007B0D24">
        <w:t xml:space="preserve">• materiał z jakiego wykonana jest </w:t>
      </w:r>
      <w:proofErr w:type="spellStart"/>
      <w:r w:rsidRPr="007B0D24">
        <w:t>geomembrana</w:t>
      </w:r>
      <w:proofErr w:type="spellEnd"/>
      <w:r w:rsidRPr="007B0D24">
        <w:t xml:space="preserve"> PEHD to polietylen wysokiej gęstości, który nie reaguje z większością substancji chemicznych.</w:t>
      </w:r>
    </w:p>
    <w:p w14:paraId="7F4BE962" w14:textId="77777777" w:rsidR="00411C6C" w:rsidRPr="007B0D24" w:rsidRDefault="00411C6C" w:rsidP="00411C6C">
      <w:pPr>
        <w:ind w:left="708"/>
        <w:jc w:val="both"/>
      </w:pPr>
      <w:r w:rsidRPr="007B0D24">
        <w:t>• bardzo wysokie wydłużenie wielokierunkowe w celu zapewnia szczelność systemu nawet w przypadku wystąpienia deformacji podłoża.</w:t>
      </w:r>
    </w:p>
    <w:p w14:paraId="1E455A5A" w14:textId="77777777" w:rsidR="00411C6C" w:rsidRPr="007B0D24" w:rsidRDefault="00411C6C" w:rsidP="00411C6C">
      <w:pPr>
        <w:ind w:firstLine="708"/>
        <w:jc w:val="both"/>
      </w:pPr>
      <w:r w:rsidRPr="007B0D24">
        <w:t>• bezpieczeństwo wykonanych połączeń (połączenia muszą być szczelne)</w:t>
      </w:r>
    </w:p>
    <w:p w14:paraId="1205E6C9" w14:textId="25BD91CA" w:rsidR="00874143" w:rsidRPr="007B0D24" w:rsidRDefault="00874143" w:rsidP="00411C6C">
      <w:pPr>
        <w:ind w:firstLine="708"/>
        <w:jc w:val="both"/>
      </w:pPr>
      <w:r w:rsidRPr="007B0D24">
        <w:t>Glina – o następujących parametrach:</w:t>
      </w:r>
    </w:p>
    <w:p w14:paraId="21272775" w14:textId="5463B0DB" w:rsidR="00874143" w:rsidRPr="007B0D24" w:rsidRDefault="00874143" w:rsidP="00411C6C">
      <w:pPr>
        <w:ind w:firstLine="708"/>
        <w:jc w:val="both"/>
      </w:pPr>
      <w:r w:rsidRPr="007B0D24">
        <w:t>• płaty / bloki o wadze umożliwiającej montaż ręczny</w:t>
      </w:r>
    </w:p>
    <w:p w14:paraId="01A073FC" w14:textId="038E3530" w:rsidR="00874143" w:rsidRPr="007B0D24" w:rsidRDefault="00874143" w:rsidP="00411C6C">
      <w:pPr>
        <w:ind w:firstLine="708"/>
        <w:jc w:val="both"/>
      </w:pPr>
      <w:r w:rsidRPr="007B0D24">
        <w:t>•</w:t>
      </w:r>
    </w:p>
    <w:p w14:paraId="65A7EB03" w14:textId="77777777" w:rsidR="00411C6C" w:rsidRPr="007B0D24" w:rsidRDefault="00411C6C" w:rsidP="00411C6C"/>
    <w:p w14:paraId="75EFB465" w14:textId="77777777" w:rsidR="00411C6C" w:rsidRPr="007B0D24" w:rsidRDefault="00411C6C" w:rsidP="00411C6C">
      <w:pPr>
        <w:pStyle w:val="Nagwek2"/>
      </w:pPr>
      <w:bookmarkStart w:id="251" w:name="_Toc183772940"/>
      <w:r w:rsidRPr="007B0D24">
        <w:t>Sprzęt.</w:t>
      </w:r>
      <w:bookmarkEnd w:id="251"/>
    </w:p>
    <w:p w14:paraId="07E86C86" w14:textId="77777777" w:rsidR="00411C6C" w:rsidRPr="007B0D24" w:rsidRDefault="00411C6C" w:rsidP="00411C6C"/>
    <w:p w14:paraId="7A97FE75" w14:textId="77777777" w:rsidR="00411C6C" w:rsidRPr="007B0D24" w:rsidRDefault="00411C6C" w:rsidP="00411C6C">
      <w:pPr>
        <w:ind w:left="708"/>
        <w:jc w:val="both"/>
      </w:pPr>
      <w:r w:rsidRPr="007B0D24">
        <w:t xml:space="preserve">Ogólne warunki stosowania sprzętu podano w OST pkt. 5. </w:t>
      </w:r>
    </w:p>
    <w:p w14:paraId="3409CE08" w14:textId="11A0097A" w:rsidR="00411C6C" w:rsidRPr="007B0D24" w:rsidRDefault="00411C6C" w:rsidP="00411C6C">
      <w:pPr>
        <w:ind w:left="708"/>
        <w:jc w:val="both"/>
      </w:pPr>
      <w:r w:rsidRPr="007B0D24">
        <w:t>Wykonawca przystępujący do wykonania umocnienia techniczn</w:t>
      </w:r>
      <w:r w:rsidR="00874143" w:rsidRPr="007B0D24">
        <w:t>ego</w:t>
      </w:r>
      <w:r w:rsidRPr="007B0D24">
        <w:t xml:space="preserve"> powinien wykazać się możliwością korzystania z następującego sprzętu: </w:t>
      </w:r>
    </w:p>
    <w:p w14:paraId="7731E8BD" w14:textId="7943EFD3" w:rsidR="00411C6C" w:rsidRPr="007B0D24" w:rsidRDefault="00874143" w:rsidP="00411C6C">
      <w:pPr>
        <w:ind w:left="708"/>
        <w:jc w:val="both"/>
      </w:pPr>
      <w:r w:rsidRPr="007B0D24">
        <w:t xml:space="preserve">- </w:t>
      </w:r>
      <w:r w:rsidR="00411C6C" w:rsidRPr="007B0D24">
        <w:t xml:space="preserve">płyt ubijających, </w:t>
      </w:r>
    </w:p>
    <w:p w14:paraId="50BA80B6" w14:textId="7F999581" w:rsidR="00411C6C" w:rsidRPr="007B0D24" w:rsidRDefault="00874143" w:rsidP="00411C6C">
      <w:pPr>
        <w:ind w:left="708"/>
        <w:jc w:val="both"/>
      </w:pPr>
      <w:r w:rsidRPr="007B0D24">
        <w:t xml:space="preserve">- </w:t>
      </w:r>
      <w:r w:rsidR="00411C6C" w:rsidRPr="007B0D24">
        <w:t>narzędzi do cięcia folii</w:t>
      </w:r>
    </w:p>
    <w:p w14:paraId="1DE8AF3E" w14:textId="77777777" w:rsidR="00411C6C" w:rsidRPr="007B0D24" w:rsidRDefault="00411C6C" w:rsidP="00411C6C">
      <w:pPr>
        <w:ind w:left="708"/>
        <w:jc w:val="both"/>
      </w:pPr>
      <w:r w:rsidRPr="007B0D24">
        <w:t>- pędzla ławkowca lub wałka</w:t>
      </w:r>
    </w:p>
    <w:p w14:paraId="0297B14C" w14:textId="77777777" w:rsidR="00411C6C" w:rsidRPr="007B0D24" w:rsidRDefault="00411C6C" w:rsidP="00411C6C">
      <w:pPr>
        <w:ind w:left="708"/>
        <w:jc w:val="both"/>
      </w:pPr>
      <w:r w:rsidRPr="007B0D24">
        <w:t>- wałka dociskającego</w:t>
      </w:r>
    </w:p>
    <w:p w14:paraId="107966F0" w14:textId="77777777" w:rsidR="00411C6C" w:rsidRPr="007B0D24" w:rsidRDefault="00411C6C" w:rsidP="00411C6C">
      <w:pPr>
        <w:ind w:left="708"/>
        <w:jc w:val="both"/>
      </w:pPr>
      <w:r w:rsidRPr="007B0D24">
        <w:t>- maszyn do transportu</w:t>
      </w:r>
    </w:p>
    <w:p w14:paraId="1C6EACC1" w14:textId="77777777" w:rsidR="00411C6C" w:rsidRPr="007B0D24" w:rsidRDefault="00411C6C" w:rsidP="00411C6C">
      <w:pPr>
        <w:ind w:left="708"/>
        <w:jc w:val="both"/>
      </w:pPr>
      <w:r w:rsidRPr="007B0D24">
        <w:t>- zgrzewarki / spawarki</w:t>
      </w:r>
    </w:p>
    <w:p w14:paraId="5CE62EFE" w14:textId="77777777" w:rsidR="00411C6C" w:rsidRPr="007B0D24" w:rsidRDefault="00411C6C" w:rsidP="00411C6C">
      <w:pPr>
        <w:ind w:left="708"/>
      </w:pPr>
      <w:r w:rsidRPr="007B0D24">
        <w:t xml:space="preserve">I inne wskazane przez producenta zakupionego materiału narzędzie niezbędne dla prawidłowego wykonania </w:t>
      </w:r>
      <w:proofErr w:type="spellStart"/>
      <w:r w:rsidRPr="007B0D24">
        <w:t>geomembrany</w:t>
      </w:r>
      <w:proofErr w:type="spellEnd"/>
      <w:r w:rsidRPr="007B0D24">
        <w:t>.</w:t>
      </w:r>
    </w:p>
    <w:p w14:paraId="43AD0609" w14:textId="201C3A32" w:rsidR="00874143" w:rsidRPr="007B0D24" w:rsidRDefault="00874143" w:rsidP="00411C6C">
      <w:pPr>
        <w:ind w:left="708"/>
      </w:pPr>
      <w:r w:rsidRPr="007B0D24">
        <w:t>W przypadku gliny:</w:t>
      </w:r>
    </w:p>
    <w:p w14:paraId="46E477E9" w14:textId="6B6287A8" w:rsidR="00874143" w:rsidRPr="007B0D24" w:rsidRDefault="00874143" w:rsidP="00411C6C">
      <w:pPr>
        <w:ind w:left="708"/>
      </w:pPr>
      <w:r w:rsidRPr="007B0D24">
        <w:t>- urządzenie zraszające pozwalające na utrzymanie odpowiedniej wilgotności gliny</w:t>
      </w:r>
    </w:p>
    <w:p w14:paraId="05A5C009" w14:textId="77777777" w:rsidR="00411C6C" w:rsidRPr="007B0D24" w:rsidRDefault="00411C6C" w:rsidP="00411C6C">
      <w:pPr>
        <w:ind w:left="708"/>
      </w:pPr>
      <w:r w:rsidRPr="007B0D24">
        <w:t>Sprzęt należy zawsze utrzymywać w dobrym stanie technicznym. Wykonawca powinien również dysponować sprawnym zapasem sprzętu rezerwowego, umożliwiającym prowadzenie robót w przypadku awarii sprzętu podstawowego</w:t>
      </w:r>
    </w:p>
    <w:p w14:paraId="42C4D31D" w14:textId="77777777" w:rsidR="00411C6C" w:rsidRPr="007B0D24" w:rsidRDefault="00411C6C" w:rsidP="00411C6C">
      <w:pPr>
        <w:ind w:left="708"/>
      </w:pPr>
    </w:p>
    <w:p w14:paraId="13E3E212" w14:textId="77777777" w:rsidR="00411C6C" w:rsidRPr="007B0D24" w:rsidRDefault="00411C6C" w:rsidP="00411C6C">
      <w:pPr>
        <w:pStyle w:val="Nagwek2"/>
      </w:pPr>
      <w:bookmarkStart w:id="252" w:name="_Toc183772941"/>
      <w:r w:rsidRPr="007B0D24">
        <w:t>Transport.</w:t>
      </w:r>
      <w:bookmarkEnd w:id="252"/>
    </w:p>
    <w:p w14:paraId="28647A8C" w14:textId="77777777" w:rsidR="00411C6C" w:rsidRPr="007B0D24" w:rsidRDefault="00411C6C" w:rsidP="00411C6C"/>
    <w:p w14:paraId="31BE1491" w14:textId="77777777" w:rsidR="00411C6C" w:rsidRPr="007B0D24" w:rsidRDefault="00411C6C" w:rsidP="00411C6C">
      <w:pPr>
        <w:ind w:left="708"/>
        <w:jc w:val="both"/>
      </w:pPr>
      <w:r w:rsidRPr="007B0D24">
        <w:t>Warunki ogólne transportu podano w OST pkt. 6.</w:t>
      </w:r>
    </w:p>
    <w:p w14:paraId="6427D1FF" w14:textId="77777777" w:rsidR="00411C6C" w:rsidRPr="007B0D24" w:rsidRDefault="00411C6C" w:rsidP="00411C6C">
      <w:pPr>
        <w:ind w:left="708"/>
        <w:rPr>
          <w:rFonts w:cs="Times New Roman"/>
        </w:rPr>
      </w:pPr>
      <w:r w:rsidRPr="007B0D24">
        <w:rPr>
          <w:rFonts w:cs="Times New Roman"/>
        </w:rPr>
        <w:lastRenderedPageBreak/>
        <w:t xml:space="preserve">Sprzęt wykorzystywany do transportu i podnoszenia rulonów powinien uniemożliwiać uszkodzenie uszczelnień syntetycznych. Transport należy przeprowadzać poprzez podwieszenie za rdzeń montażowy wsunięty do rolki (fabryczne gilzy nie są na tyle wytrzymałe, aby przenosić obciążenia podnoszonej rolki). Materiał należy składować na obszarze strzeżonym i zabezpieczony przed negatywnym wpływem warunków atmosferycznych. Składowaną folię należy zabezpieczyć przed wpływem promieni słonecznych. Temperatura podczas składowania i transportu powinna mieścić się w granicach od +5 do +30°C. W sytuacji składowania w temperaturze zbliżonej do + 5°C folię przed rozwinięciem należy składować w środowisku o wyższej temperaturze celem zwiększenia jej elastyczności co uprości rozłożenie. Dopuszcza się przewożenie i składowanie </w:t>
      </w:r>
      <w:proofErr w:type="spellStart"/>
      <w:r w:rsidRPr="007B0D24">
        <w:rPr>
          <w:rFonts w:cs="Times New Roman"/>
        </w:rPr>
        <w:t>geomembrany</w:t>
      </w:r>
      <w:proofErr w:type="spellEnd"/>
      <w:r w:rsidRPr="007B0D24">
        <w:rPr>
          <w:rFonts w:cs="Times New Roman"/>
        </w:rPr>
        <w:t xml:space="preserve"> maksymalnie w trzech warstwach. Poszczególne rulony powinny być dostarczane środkami transportu na placu budowy, aby zminimalizować do minimum ich ręczne przemieszczanie, co zmniejszy ryzyko ich uszkodzenia.</w:t>
      </w:r>
    </w:p>
    <w:p w14:paraId="66AFFCE0" w14:textId="77777777" w:rsidR="00411C6C" w:rsidRPr="007B0D24" w:rsidRDefault="00411C6C" w:rsidP="00411C6C">
      <w:pPr>
        <w:ind w:left="708"/>
        <w:rPr>
          <w:rFonts w:cs="Times New Roman"/>
        </w:rPr>
      </w:pPr>
    </w:p>
    <w:p w14:paraId="3E80DFC7" w14:textId="337D91F2" w:rsidR="00874143" w:rsidRPr="007B0D24" w:rsidRDefault="00874143" w:rsidP="00411C6C">
      <w:pPr>
        <w:ind w:left="708"/>
        <w:rPr>
          <w:rFonts w:cs="Times New Roman"/>
        </w:rPr>
      </w:pPr>
      <w:r w:rsidRPr="007B0D24">
        <w:rPr>
          <w:rFonts w:cs="Times New Roman"/>
        </w:rPr>
        <w:t>Glinę należy transportować w płatach / blokach ( cegłach ) załadowaną na paletach w celu jak najmniejszego narażenia jej na uszkodzenia mechaniczne</w:t>
      </w:r>
      <w:r w:rsidR="008709B7" w:rsidRPr="007B0D24">
        <w:rPr>
          <w:rFonts w:cs="Times New Roman"/>
        </w:rPr>
        <w:t>.</w:t>
      </w:r>
      <w:r w:rsidRPr="007B0D24">
        <w:rPr>
          <w:rFonts w:cs="Times New Roman"/>
        </w:rPr>
        <w:t xml:space="preserve"> Glina jest zbyt delikatnym materiałem aby rozładowywać ją z palety przy użyciu urządzeń mechanicznych..</w:t>
      </w:r>
    </w:p>
    <w:p w14:paraId="7D907741" w14:textId="77777777" w:rsidR="00874143" w:rsidRPr="007B0D24" w:rsidRDefault="00874143" w:rsidP="00411C6C">
      <w:pPr>
        <w:ind w:left="708"/>
        <w:rPr>
          <w:rFonts w:cs="Times New Roman"/>
        </w:rPr>
      </w:pPr>
    </w:p>
    <w:p w14:paraId="08850408" w14:textId="77777777" w:rsidR="00411C6C" w:rsidRPr="007B0D24" w:rsidRDefault="00411C6C" w:rsidP="00411C6C">
      <w:pPr>
        <w:pStyle w:val="Nagwek2"/>
      </w:pPr>
      <w:bookmarkStart w:id="253" w:name="_Toc183772942"/>
      <w:r w:rsidRPr="007B0D24">
        <w:t>Wykonanie robót.</w:t>
      </w:r>
      <w:bookmarkEnd w:id="253"/>
    </w:p>
    <w:p w14:paraId="71F85489" w14:textId="77777777" w:rsidR="00411C6C" w:rsidRPr="007B0D24" w:rsidRDefault="00411C6C" w:rsidP="00411C6C"/>
    <w:p w14:paraId="5ECFFD5C" w14:textId="77777777" w:rsidR="00411C6C" w:rsidRPr="007B0D24" w:rsidRDefault="00411C6C" w:rsidP="00411C6C">
      <w:pPr>
        <w:ind w:left="708"/>
      </w:pPr>
      <w:r w:rsidRPr="007B0D24">
        <w:t>Ogólne warunki wykonania robót podano w OST pkt. 2.</w:t>
      </w:r>
    </w:p>
    <w:p w14:paraId="6C379A58" w14:textId="0983CCC6" w:rsidR="00411C6C" w:rsidRPr="007B0D24" w:rsidRDefault="00411C6C" w:rsidP="00411C6C">
      <w:pPr>
        <w:ind w:left="708"/>
      </w:pPr>
      <w:r w:rsidRPr="007B0D24">
        <w:t>Przed rozpoczęciem prac</w:t>
      </w:r>
      <w:r w:rsidR="00874143" w:rsidRPr="007B0D24">
        <w:t xml:space="preserve"> umacniających / </w:t>
      </w:r>
      <w:proofErr w:type="spellStart"/>
      <w:r w:rsidR="00874143" w:rsidRPr="007B0D24">
        <w:t>hydroizolujących</w:t>
      </w:r>
      <w:proofErr w:type="spellEnd"/>
      <w:r w:rsidRPr="007B0D24">
        <w:t xml:space="preserve"> powinny być odebrane roboty związane z wykonaniem wymiany gruntu. Roboty należy wykonać zgodne z dokumentacją projektowa, kartami technologicznymi stosowanych materiałów, oraz wymaganiami norm. Wykonawca robót powinien przedłożyć udokumentowane doświadczenie w wykonywaniu podobnych prac.</w:t>
      </w:r>
    </w:p>
    <w:p w14:paraId="2C291FB3" w14:textId="4E72ED95" w:rsidR="00411C6C" w:rsidRPr="007B0D24" w:rsidRDefault="00411C6C" w:rsidP="00411C6C">
      <w:pPr>
        <w:ind w:left="708"/>
      </w:pPr>
      <w:r w:rsidRPr="007B0D24">
        <w:t>Pokrywaną powierzchnię należy oczyścić</w:t>
      </w:r>
      <w:r w:rsidR="006306AE" w:rsidRPr="007B0D24">
        <w:t>, zabezpieczyć geowłókniną</w:t>
      </w:r>
      <w:r w:rsidRPr="007B0D24">
        <w:t xml:space="preserve">, i przesypać </w:t>
      </w:r>
      <w:r w:rsidR="006306AE" w:rsidRPr="007B0D24">
        <w:t xml:space="preserve"> warstwą </w:t>
      </w:r>
      <w:r w:rsidRPr="007B0D24">
        <w:t xml:space="preserve">piaskiem, a następnie </w:t>
      </w:r>
      <w:r w:rsidR="00F24BB7" w:rsidRPr="007B0D24">
        <w:t xml:space="preserve"> zabezpieczyć </w:t>
      </w:r>
      <w:proofErr w:type="spellStart"/>
      <w:r w:rsidR="00F24BB7" w:rsidRPr="007B0D24">
        <w:t>geomembraną</w:t>
      </w:r>
      <w:proofErr w:type="spellEnd"/>
      <w:r w:rsidR="00F24BB7" w:rsidRPr="007B0D24">
        <w:t>. Dopiero wtedy należy rozpocząć układanie,</w:t>
      </w:r>
      <w:r w:rsidR="00874143" w:rsidRPr="007B0D24">
        <w:t xml:space="preserve"> na </w:t>
      </w:r>
      <w:proofErr w:type="spellStart"/>
      <w:r w:rsidR="00E0697F" w:rsidRPr="007B0D24">
        <w:t>zakłądkę</w:t>
      </w:r>
      <w:proofErr w:type="spellEnd"/>
      <w:r w:rsidRPr="007B0D24">
        <w:t xml:space="preserve"> </w:t>
      </w:r>
      <w:r w:rsidR="00874143" w:rsidRPr="007B0D24">
        <w:t>płat</w:t>
      </w:r>
      <w:r w:rsidR="00F24BB7" w:rsidRPr="007B0D24">
        <w:t>ów</w:t>
      </w:r>
      <w:r w:rsidR="00874143" w:rsidRPr="007B0D24">
        <w:t xml:space="preserve"> gliny w taki sposób aby ich boki do siebie przylegały oraz się ze sobą „skleiły”. „Sklejenie uzyskuje poprzez utrzymanie odpowiedniej wilgotności montowanych płatów gliny.</w:t>
      </w:r>
      <w:r w:rsidRPr="007B0D24">
        <w:t xml:space="preserve"> W tym celu Wykonawca musi usunąć wszystkie luźne części i ziarna kruszywa które mogłyby doprowadzić do </w:t>
      </w:r>
      <w:r w:rsidR="00F24BB7" w:rsidRPr="007B0D24">
        <w:t>uszkodzenia</w:t>
      </w:r>
      <w:r w:rsidRPr="007B0D24">
        <w:t xml:space="preserve"> </w:t>
      </w:r>
      <w:r w:rsidR="00F24BB7" w:rsidRPr="007B0D24">
        <w:t>montowanych płatów</w:t>
      </w:r>
      <w:r w:rsidRPr="007B0D24">
        <w:t xml:space="preserve">. </w:t>
      </w:r>
    </w:p>
    <w:p w14:paraId="57B40375" w14:textId="4BABE423" w:rsidR="00F24BB7" w:rsidRPr="007B0D24" w:rsidRDefault="00F24BB7" w:rsidP="00411C6C">
      <w:pPr>
        <w:ind w:left="708"/>
      </w:pPr>
      <w:r w:rsidRPr="007B0D24">
        <w:t xml:space="preserve">Te same zasady przygotowania podłoża obowiązują przed nałożeniem </w:t>
      </w:r>
      <w:proofErr w:type="spellStart"/>
      <w:r w:rsidRPr="007B0D24">
        <w:t>geomembrany</w:t>
      </w:r>
      <w:proofErr w:type="spellEnd"/>
      <w:r w:rsidRPr="007B0D24">
        <w:t>.</w:t>
      </w:r>
    </w:p>
    <w:p w14:paraId="40B1E813" w14:textId="45ABB65F" w:rsidR="00411C6C" w:rsidRPr="007B0D24" w:rsidRDefault="00411C6C" w:rsidP="00411C6C">
      <w:pPr>
        <w:ind w:left="708"/>
      </w:pPr>
      <w:r w:rsidRPr="007B0D24">
        <w:t xml:space="preserve">Powierzchnie przeznaczone do wykonania </w:t>
      </w:r>
      <w:proofErr w:type="spellStart"/>
      <w:r w:rsidR="00F24BB7" w:rsidRPr="007B0D24">
        <w:t>geomembrany</w:t>
      </w:r>
      <w:proofErr w:type="spellEnd"/>
      <w:r w:rsidRPr="007B0D24">
        <w:t xml:space="preserve"> muszą spełniać zalecenia podane w kartach technologicznych Producenta odnośnie:</w:t>
      </w:r>
    </w:p>
    <w:p w14:paraId="0420F6C6" w14:textId="77777777" w:rsidR="00411C6C" w:rsidRPr="007B0D24" w:rsidRDefault="00411C6C" w:rsidP="00411C6C">
      <w:pPr>
        <w:ind w:left="708"/>
      </w:pPr>
      <w:r w:rsidRPr="007B0D24">
        <w:t>• oczyszczenia podłoża</w:t>
      </w:r>
    </w:p>
    <w:p w14:paraId="7FA7C38C" w14:textId="77777777" w:rsidR="00411C6C" w:rsidRPr="007B0D24" w:rsidRDefault="00411C6C" w:rsidP="00411C6C">
      <w:pPr>
        <w:ind w:left="708"/>
      </w:pPr>
      <w:r w:rsidRPr="007B0D24">
        <w:t>• zagęszczenia</w:t>
      </w:r>
    </w:p>
    <w:p w14:paraId="6205C5D9" w14:textId="77777777" w:rsidR="00411C6C" w:rsidRPr="007B0D24" w:rsidRDefault="00411C6C" w:rsidP="00411C6C">
      <w:pPr>
        <w:ind w:left="708"/>
      </w:pPr>
      <w:r w:rsidRPr="007B0D24">
        <w:t>• równości</w:t>
      </w:r>
    </w:p>
    <w:p w14:paraId="1283F691" w14:textId="77777777" w:rsidR="00411C6C" w:rsidRPr="007B0D24" w:rsidRDefault="00411C6C" w:rsidP="00411C6C">
      <w:pPr>
        <w:ind w:left="708"/>
      </w:pPr>
    </w:p>
    <w:p w14:paraId="3F0FC93D" w14:textId="77777777" w:rsidR="00132D08" w:rsidRPr="007B0D24" w:rsidRDefault="00132D08" w:rsidP="00411C6C">
      <w:pPr>
        <w:ind w:left="708"/>
      </w:pPr>
    </w:p>
    <w:p w14:paraId="6B96DF42" w14:textId="77777777" w:rsidR="00411C6C" w:rsidRPr="007B0D24" w:rsidRDefault="00411C6C" w:rsidP="00411C6C">
      <w:pPr>
        <w:pStyle w:val="Nagwek3"/>
      </w:pPr>
      <w:r w:rsidRPr="007B0D24">
        <w:lastRenderedPageBreak/>
        <w:t xml:space="preserve"> </w:t>
      </w:r>
      <w:bookmarkStart w:id="254" w:name="_Toc183772943"/>
      <w:proofErr w:type="spellStart"/>
      <w:r w:rsidRPr="007B0D24">
        <w:t>Geomembrana</w:t>
      </w:r>
      <w:proofErr w:type="spellEnd"/>
      <w:r w:rsidRPr="007B0D24">
        <w:t xml:space="preserve"> PEHD/PVC</w:t>
      </w:r>
      <w:bookmarkEnd w:id="254"/>
    </w:p>
    <w:p w14:paraId="15FFC4DD" w14:textId="77777777" w:rsidR="00411C6C" w:rsidRPr="007B0D24" w:rsidRDefault="00411C6C" w:rsidP="00411C6C"/>
    <w:p w14:paraId="10301CB1" w14:textId="77777777" w:rsidR="00411C6C" w:rsidRPr="007B0D24" w:rsidRDefault="00411C6C" w:rsidP="00411C6C">
      <w:pPr>
        <w:ind w:left="708"/>
      </w:pPr>
      <w:r w:rsidRPr="007B0D24">
        <w:t xml:space="preserve">Sąsiadujące arkusze </w:t>
      </w:r>
      <w:proofErr w:type="spellStart"/>
      <w:r w:rsidRPr="007B0D24">
        <w:t>geomembrany</w:t>
      </w:r>
      <w:proofErr w:type="spellEnd"/>
      <w:r w:rsidRPr="007B0D24">
        <w:t xml:space="preserve"> należy łączyć klejem zaleconym przez producenta lub układać na zakład lub zgrzewać (zalecana jest metoda zgrzewania / spawania) w sposób wskazany przez producenta wyrobu.  Wpuszczana w grunt </w:t>
      </w:r>
      <w:proofErr w:type="spellStart"/>
      <w:r w:rsidRPr="007B0D24">
        <w:t>geomembrana</w:t>
      </w:r>
      <w:proofErr w:type="spellEnd"/>
      <w:r w:rsidRPr="007B0D24">
        <w:t xml:space="preserve"> powinna być wykonywana przez odpowiednio przeszkolonych do tych prac  pracowników. Zanim przystąpią oni do instalowania </w:t>
      </w:r>
      <w:proofErr w:type="spellStart"/>
      <w:r w:rsidRPr="007B0D24">
        <w:t>geomembrany</w:t>
      </w:r>
      <w:proofErr w:type="spellEnd"/>
      <w:r w:rsidRPr="007B0D24">
        <w:t xml:space="preserve"> powinno się w obecności nadzoru budowy wykonać pomiary grubości </w:t>
      </w:r>
      <w:proofErr w:type="spellStart"/>
      <w:r w:rsidRPr="007B0D24">
        <w:t>geomembrany</w:t>
      </w:r>
      <w:proofErr w:type="spellEnd"/>
      <w:r w:rsidRPr="007B0D24">
        <w:t xml:space="preserve"> oraz jej wyglądu zewnętrznego. Rolki </w:t>
      </w:r>
      <w:proofErr w:type="spellStart"/>
      <w:r w:rsidRPr="007B0D24">
        <w:t>geomembrany</w:t>
      </w:r>
      <w:proofErr w:type="spellEnd"/>
      <w:r w:rsidRPr="007B0D24">
        <w:t xml:space="preserve"> zawierające widoczne wady np. nierównomierna grubość, pęcherzyki powietrzne w przekroju, dziury itp. powstające w procesie produkcji itp. należy zastąpić materiałem nie posiadający wad. Grubość </w:t>
      </w:r>
      <w:proofErr w:type="spellStart"/>
      <w:r w:rsidRPr="007B0D24">
        <w:t>geomembrany</w:t>
      </w:r>
      <w:proofErr w:type="spellEnd"/>
      <w:r w:rsidRPr="007B0D24">
        <w:t xml:space="preserve"> należy pomierzyć w obecności nadzoru budowy wykonując minimum 10-ć pomiarów na rolkę. Dopuszczalna tolerancja równa jest 10% dla najniższej wartości z 10-ciu odczytów. Ilość odczytów: 10/rolkę. Układanie </w:t>
      </w:r>
      <w:proofErr w:type="spellStart"/>
      <w:r w:rsidRPr="007B0D24">
        <w:t>geomembrany</w:t>
      </w:r>
      <w:proofErr w:type="spellEnd"/>
      <w:r w:rsidRPr="007B0D24">
        <w:t xml:space="preserve"> należy przeprowadzić ręcznie ze specjalistycznym sprzętem według Polskiej Normy PN-B-10290:1997. Podłoże pod </w:t>
      </w:r>
      <w:proofErr w:type="spellStart"/>
      <w:r w:rsidRPr="007B0D24">
        <w:t>geomembranę</w:t>
      </w:r>
      <w:proofErr w:type="spellEnd"/>
      <w:r w:rsidRPr="007B0D24">
        <w:t xml:space="preserve"> należy odpowiednio przygotować: </w:t>
      </w:r>
    </w:p>
    <w:p w14:paraId="20C973F1" w14:textId="77777777" w:rsidR="00411C6C" w:rsidRPr="007B0D24" w:rsidRDefault="00411C6C" w:rsidP="00411C6C">
      <w:pPr>
        <w:ind w:left="708"/>
      </w:pPr>
      <w:r w:rsidRPr="007B0D24">
        <w:t xml:space="preserve">- wyrównać i pozbawić elementów mogących uszkodzić </w:t>
      </w:r>
      <w:proofErr w:type="spellStart"/>
      <w:r w:rsidRPr="007B0D24">
        <w:t>geomembranę</w:t>
      </w:r>
      <w:proofErr w:type="spellEnd"/>
      <w:r w:rsidRPr="007B0D24">
        <w:t xml:space="preserve"> w trakcie montażu. </w:t>
      </w:r>
    </w:p>
    <w:p w14:paraId="6B719C85" w14:textId="77777777" w:rsidR="00411C6C" w:rsidRPr="007B0D24" w:rsidRDefault="00411C6C" w:rsidP="00411C6C">
      <w:pPr>
        <w:ind w:left="708"/>
      </w:pPr>
      <w:r w:rsidRPr="007B0D24">
        <w:t xml:space="preserve">- pasma </w:t>
      </w:r>
      <w:proofErr w:type="spellStart"/>
      <w:r w:rsidRPr="007B0D24">
        <w:t>geomembrany</w:t>
      </w:r>
      <w:proofErr w:type="spellEnd"/>
      <w:r w:rsidRPr="007B0D24">
        <w:t xml:space="preserve"> należy rozkładać ręcznie albo sprzętem wykorzystując odpowiednie </w:t>
      </w:r>
      <w:proofErr w:type="spellStart"/>
      <w:r w:rsidRPr="007B0D24">
        <w:t>zawiesia</w:t>
      </w:r>
      <w:proofErr w:type="spellEnd"/>
      <w:r w:rsidRPr="007B0D24">
        <w:t xml:space="preserve">. </w:t>
      </w:r>
    </w:p>
    <w:p w14:paraId="008E8E76" w14:textId="77777777" w:rsidR="00411C6C" w:rsidRPr="007B0D24" w:rsidRDefault="00411C6C" w:rsidP="00411C6C">
      <w:pPr>
        <w:ind w:left="708"/>
      </w:pPr>
      <w:r w:rsidRPr="007B0D24">
        <w:t xml:space="preserve">- sąsiadujące arkusze należy łączyć na zakład, metodą klejenia, lub zgrzewania (preferowana metoda zgrzewania /spawania) . </w:t>
      </w:r>
    </w:p>
    <w:p w14:paraId="77FBE6F5" w14:textId="77777777" w:rsidR="00411C6C" w:rsidRPr="007B0D24" w:rsidRDefault="00411C6C" w:rsidP="00411C6C">
      <w:pPr>
        <w:ind w:left="708"/>
      </w:pPr>
      <w:r w:rsidRPr="007B0D24">
        <w:t xml:space="preserve">- rozkład arkuszy </w:t>
      </w:r>
      <w:proofErr w:type="spellStart"/>
      <w:r w:rsidRPr="007B0D24">
        <w:t>geomembrany</w:t>
      </w:r>
      <w:proofErr w:type="spellEnd"/>
      <w:r w:rsidRPr="007B0D24">
        <w:t xml:space="preserve"> należy wcześniej uzgodnić z kierownictwem lub nadzorem budowy. </w:t>
      </w:r>
    </w:p>
    <w:p w14:paraId="15D837A6" w14:textId="77777777" w:rsidR="00411C6C" w:rsidRPr="007B0D24" w:rsidRDefault="00411C6C" w:rsidP="00411C6C">
      <w:pPr>
        <w:ind w:left="708"/>
      </w:pPr>
      <w:proofErr w:type="spellStart"/>
      <w:r w:rsidRPr="007B0D24">
        <w:t>Geomembranę</w:t>
      </w:r>
      <w:proofErr w:type="spellEnd"/>
      <w:r w:rsidRPr="007B0D24">
        <w:t xml:space="preserve"> należy układać prostopadle do dna zbiornika w kolejności od dołu zgodnie z poniższymi zaleceniami: </w:t>
      </w:r>
    </w:p>
    <w:p w14:paraId="22DB96E0" w14:textId="77777777" w:rsidR="00411C6C" w:rsidRPr="007B0D24" w:rsidRDefault="00411C6C" w:rsidP="00411C6C">
      <w:pPr>
        <w:ind w:left="708"/>
      </w:pPr>
      <w:r w:rsidRPr="007B0D24">
        <w:t>- należy łączyć kolejne arkusze z ułożonymi wcześniej, na zakład minimum 1 m</w:t>
      </w:r>
    </w:p>
    <w:p w14:paraId="5D37D25C" w14:textId="77777777" w:rsidR="00411C6C" w:rsidRPr="007B0D24" w:rsidRDefault="00411C6C" w:rsidP="00411C6C">
      <w:pPr>
        <w:ind w:left="708"/>
      </w:pPr>
      <w:r w:rsidRPr="007B0D24">
        <w:t xml:space="preserve">- lokalne uszkodzenia powierzchni </w:t>
      </w:r>
      <w:proofErr w:type="spellStart"/>
      <w:r w:rsidRPr="007B0D24">
        <w:t>geomembrany</w:t>
      </w:r>
      <w:proofErr w:type="spellEnd"/>
      <w:r w:rsidRPr="007B0D24">
        <w:t xml:space="preserve"> należy usunąć poprzez nakładanie łat i łączenie ich z powierzchnią arkusza </w:t>
      </w:r>
      <w:proofErr w:type="spellStart"/>
      <w:r w:rsidRPr="007B0D24">
        <w:t>geomembrany</w:t>
      </w:r>
      <w:proofErr w:type="spellEnd"/>
      <w:r w:rsidRPr="007B0D24">
        <w:t xml:space="preserve"> na klej.</w:t>
      </w:r>
    </w:p>
    <w:p w14:paraId="418DFC19" w14:textId="77777777" w:rsidR="00411C6C" w:rsidRDefault="00411C6C" w:rsidP="00411C6C">
      <w:pPr>
        <w:ind w:left="708"/>
      </w:pPr>
      <w:r w:rsidRPr="007B0D24">
        <w:t xml:space="preserve"> </w:t>
      </w:r>
      <w:proofErr w:type="spellStart"/>
      <w:r w:rsidRPr="007B0D24">
        <w:t>Geomembrana</w:t>
      </w:r>
      <w:proofErr w:type="spellEnd"/>
      <w:r w:rsidRPr="007B0D24">
        <w:t xml:space="preserve"> PEHD/PVC jest </w:t>
      </w:r>
      <w:proofErr w:type="spellStart"/>
      <w:r w:rsidRPr="007B0D24">
        <w:t>dowożóna</w:t>
      </w:r>
      <w:proofErr w:type="spellEnd"/>
      <w:r w:rsidRPr="007B0D24">
        <w:t xml:space="preserve"> na budowę w rolkach. Miejsce składowania powinno zostać odpowiednio przygotowane oraz zabezpieczone w taki sposób, aby nie  doszło do uszkodzenia składowanych materiałów. Nakazuje się badanie każdej dostawy </w:t>
      </w:r>
      <w:proofErr w:type="spellStart"/>
      <w:r w:rsidRPr="007B0D24">
        <w:t>geomembrany</w:t>
      </w:r>
      <w:proofErr w:type="spellEnd"/>
      <w:r w:rsidRPr="007B0D24">
        <w:t>. Nadzór i kierownictwo budowy mogą zadecydować o wykorzystaniu uszkodzonego materiału.</w:t>
      </w:r>
    </w:p>
    <w:p w14:paraId="03EB064C" w14:textId="77777777" w:rsidR="00193D78" w:rsidRPr="007B0D24" w:rsidRDefault="00193D78" w:rsidP="00411C6C">
      <w:pPr>
        <w:ind w:left="708"/>
      </w:pPr>
    </w:p>
    <w:p w14:paraId="7F0D1B67" w14:textId="1A1F5A68" w:rsidR="00411C6C" w:rsidRPr="007B0D24" w:rsidRDefault="001A3F84" w:rsidP="00411C6C">
      <w:r w:rsidRPr="007B0D24">
        <w:tab/>
      </w:r>
      <w:r w:rsidR="006306AE" w:rsidRPr="007B0D24">
        <w:t>5,2, Geowłóknina</w:t>
      </w:r>
    </w:p>
    <w:p w14:paraId="772639F2" w14:textId="78FA0FE7" w:rsidR="006306AE" w:rsidRPr="006306AE" w:rsidRDefault="006306AE" w:rsidP="006306AE">
      <w:pPr>
        <w:ind w:left="708"/>
      </w:pPr>
      <w:r w:rsidRPr="007B0D24">
        <w:t xml:space="preserve">Do separacji kładzionych warstw od istniejącego podłoża należy stosować geowłókniny </w:t>
      </w:r>
      <w:proofErr w:type="spellStart"/>
      <w:r w:rsidRPr="007B0D24">
        <w:t>o</w:t>
      </w:r>
      <w:r w:rsidRPr="006306AE">
        <w:t>właściwościach</w:t>
      </w:r>
      <w:proofErr w:type="spellEnd"/>
      <w:r w:rsidRPr="006306AE">
        <w:t>:</w:t>
      </w:r>
    </w:p>
    <w:p w14:paraId="1089F4D9" w14:textId="77777777" w:rsidR="006306AE" w:rsidRPr="006306AE" w:rsidRDefault="006306AE" w:rsidP="006306AE">
      <w:pPr>
        <w:ind w:firstLine="708"/>
      </w:pPr>
      <w:r w:rsidRPr="006306AE">
        <w:t>- wytrzymałość na rozciąganie &gt; 15kN/m,</w:t>
      </w:r>
    </w:p>
    <w:p w14:paraId="1782ED18" w14:textId="77777777" w:rsidR="006306AE" w:rsidRPr="006306AE" w:rsidRDefault="006306AE" w:rsidP="006306AE">
      <w:pPr>
        <w:ind w:firstLine="708"/>
      </w:pPr>
      <w:r w:rsidRPr="006306AE">
        <w:t>- wytrzymałość na przebijanie w warunkach badania CBR &gt; 3kN,</w:t>
      </w:r>
    </w:p>
    <w:p w14:paraId="1449413A" w14:textId="3D21ABED" w:rsidR="006306AE" w:rsidRPr="007B0D24" w:rsidRDefault="006306AE" w:rsidP="006306AE">
      <w:pPr>
        <w:ind w:firstLine="708"/>
      </w:pPr>
      <w:r w:rsidRPr="006306AE">
        <w:t xml:space="preserve">Geowłóknina powinna być </w:t>
      </w:r>
      <w:r w:rsidRPr="007B0D24">
        <w:t xml:space="preserve"> zapakowana</w:t>
      </w:r>
      <w:r w:rsidRPr="006306AE">
        <w:t xml:space="preserve"> </w:t>
      </w:r>
      <w:r w:rsidRPr="007B0D24">
        <w:t xml:space="preserve"> </w:t>
      </w:r>
      <w:r w:rsidRPr="006306AE">
        <w:t>w rolk</w:t>
      </w:r>
      <w:r w:rsidRPr="007B0D24">
        <w:t>i</w:t>
      </w:r>
      <w:r w:rsidRPr="006306AE">
        <w:t xml:space="preserve"> </w:t>
      </w:r>
      <w:r w:rsidRPr="007B0D24">
        <w:t>nawinięty</w:t>
      </w:r>
      <w:r w:rsidRPr="006306AE">
        <w:t xml:space="preserve"> na tuleje lub rury. Rolki</w:t>
      </w:r>
      <w:r w:rsidRPr="007B0D24">
        <w:t xml:space="preserve"> </w:t>
      </w:r>
    </w:p>
    <w:p w14:paraId="2BADA948" w14:textId="0F8A987A" w:rsidR="006306AE" w:rsidRPr="007B0D24" w:rsidRDefault="006306AE" w:rsidP="00193D78">
      <w:pPr>
        <w:ind w:left="709"/>
      </w:pPr>
      <w:r w:rsidRPr="007B0D24">
        <w:lastRenderedPageBreak/>
        <w:t>muszą</w:t>
      </w:r>
      <w:r w:rsidRPr="006306AE">
        <w:t xml:space="preserve"> </w:t>
      </w:r>
      <w:r w:rsidRPr="007B0D24">
        <w:t>przechowywane i transportowane</w:t>
      </w:r>
      <w:r w:rsidRPr="006306AE">
        <w:t xml:space="preserve"> w wodoszczeln</w:t>
      </w:r>
      <w:r w:rsidRPr="007B0D24">
        <w:t>ej</w:t>
      </w:r>
      <w:r w:rsidRPr="006306AE">
        <w:t xml:space="preserve"> foli, </w:t>
      </w:r>
      <w:r w:rsidRPr="007B0D24">
        <w:t>zabezpieczonej</w:t>
      </w:r>
      <w:r w:rsidRPr="006306AE">
        <w:t xml:space="preserve"> przeciw </w:t>
      </w:r>
      <w:r w:rsidRPr="007B0D24">
        <w:t xml:space="preserve"> </w:t>
      </w:r>
      <w:r w:rsidRPr="006306AE">
        <w:t>działaniu</w:t>
      </w:r>
      <w:r w:rsidRPr="007B0D24">
        <w:t xml:space="preserve"> </w:t>
      </w:r>
      <w:r w:rsidRPr="006306AE">
        <w:t xml:space="preserve">promieniowania UV </w:t>
      </w:r>
      <w:r w:rsidRPr="007B0D24">
        <w:t>oraz</w:t>
      </w:r>
      <w:r w:rsidRPr="006306AE">
        <w:t xml:space="preserve"> zabezpieczone przed rozwinięciem. Warunki składowania nie</w:t>
      </w:r>
      <w:r w:rsidRPr="007B0D24">
        <w:t xml:space="preserve"> mogą</w:t>
      </w:r>
      <w:r w:rsidRPr="006306AE">
        <w:t xml:space="preserve"> wpływać na właściwości geowłókniny. Podczas przechowywania należy</w:t>
      </w:r>
      <w:r w:rsidRPr="007B0D24">
        <w:t xml:space="preserve"> zabezpieczyć</w:t>
      </w:r>
      <w:r w:rsidRPr="006306AE">
        <w:t xml:space="preserve"> materiały przed zawilgoceniem, zabrudzeniem, jak również przed</w:t>
      </w:r>
      <w:r w:rsidRPr="007B0D24">
        <w:t xml:space="preserve"> </w:t>
      </w:r>
      <w:r w:rsidRPr="006306AE">
        <w:t xml:space="preserve">długotrwałym (np. parotygodniowym) </w:t>
      </w:r>
      <w:r w:rsidRPr="007B0D24">
        <w:t>wpływem</w:t>
      </w:r>
      <w:r w:rsidRPr="006306AE">
        <w:t xml:space="preserve"> promieni słonecznych. Materiały</w:t>
      </w:r>
      <w:r w:rsidRPr="007B0D24">
        <w:t xml:space="preserve"> powinno się</w:t>
      </w:r>
      <w:r w:rsidRPr="006306AE">
        <w:t xml:space="preserve"> przechowywać wyłącznie w rolkach </w:t>
      </w:r>
      <w:r w:rsidRPr="007B0D24">
        <w:t>zapakowanych</w:t>
      </w:r>
      <w:r w:rsidRPr="006306AE">
        <w:t xml:space="preserve"> fabrycznie, ułożonych</w:t>
      </w:r>
      <w:r w:rsidRPr="007B0D24">
        <w:t xml:space="preserve"> </w:t>
      </w:r>
      <w:r w:rsidRPr="006306AE">
        <w:t>poziomo n</w:t>
      </w:r>
      <w:r w:rsidRPr="007B0D24">
        <w:t xml:space="preserve">a </w:t>
      </w:r>
      <w:r w:rsidRPr="006306AE">
        <w:t xml:space="preserve">wyrównanym podłożu. Nie </w:t>
      </w:r>
      <w:r w:rsidRPr="007B0D24">
        <w:t>powinno się</w:t>
      </w:r>
      <w:r w:rsidRPr="006306AE">
        <w:t xml:space="preserve"> układać na nich </w:t>
      </w:r>
      <w:r w:rsidRPr="007B0D24">
        <w:t>jakichkolwiek</w:t>
      </w:r>
      <w:r w:rsidRPr="006306AE">
        <w:t xml:space="preserve"> obciążeń. Opakowania</w:t>
      </w:r>
      <w:r w:rsidRPr="007B0D24">
        <w:t xml:space="preserve"> </w:t>
      </w:r>
      <w:r w:rsidRPr="006306AE">
        <w:t>nie należy zdejmować aż do momentu wbudowania. Podczas ładowania,</w:t>
      </w:r>
      <w:r w:rsidR="007B0D24" w:rsidRPr="007B0D24">
        <w:t xml:space="preserve"> </w:t>
      </w:r>
      <w:r w:rsidRPr="006306AE">
        <w:t xml:space="preserve">rozładowywania i składowania należy </w:t>
      </w:r>
      <w:r w:rsidR="007B0D24" w:rsidRPr="007B0D24">
        <w:t>chronić</w:t>
      </w:r>
      <w:r w:rsidRPr="006306AE">
        <w:t xml:space="preserve"> rolki przed uszkodzeniami</w:t>
      </w:r>
      <w:r w:rsidR="007B0D24" w:rsidRPr="007B0D24">
        <w:t xml:space="preserve"> </w:t>
      </w:r>
      <w:r w:rsidRPr="007B0D24">
        <w:t>mechanicznymi lub chemicznymi oraz przed działaniem wysokich temperatur.</w:t>
      </w:r>
    </w:p>
    <w:p w14:paraId="215AD979" w14:textId="4A83E61E" w:rsidR="00F24BB7" w:rsidRPr="007B0D24" w:rsidRDefault="00F24BB7" w:rsidP="00F24BB7">
      <w:pPr>
        <w:pStyle w:val="Nagwek3"/>
      </w:pPr>
      <w:bookmarkStart w:id="255" w:name="_Toc183772944"/>
      <w:r w:rsidRPr="007B0D24">
        <w:t>Glina</w:t>
      </w:r>
      <w:bookmarkEnd w:id="255"/>
    </w:p>
    <w:p w14:paraId="00E6626E" w14:textId="77777777" w:rsidR="00F24BB7" w:rsidRDefault="00F24BB7" w:rsidP="00193D78">
      <w:pPr>
        <w:ind w:left="708"/>
      </w:pPr>
    </w:p>
    <w:p w14:paraId="498683E3" w14:textId="5D98F1CA" w:rsidR="00193D78" w:rsidRDefault="00193D78" w:rsidP="00193D78">
      <w:pPr>
        <w:ind w:left="708"/>
      </w:pPr>
      <w:r>
        <w:t>Wykorzystywana glina musi spełniać następujące parametr:</w:t>
      </w:r>
    </w:p>
    <w:p w14:paraId="226F297F" w14:textId="77777777" w:rsidR="00193D78" w:rsidRDefault="00193D78" w:rsidP="00193D78">
      <w:pPr>
        <w:ind w:left="708"/>
      </w:pPr>
    </w:p>
    <w:p w14:paraId="61E0050E" w14:textId="5B6D2764" w:rsidR="00193D78" w:rsidRDefault="00193D78" w:rsidP="00193D78">
      <w:pPr>
        <w:ind w:left="1416"/>
      </w:pPr>
      <w:r>
        <w:t>- dopuszczalna do użytku glina musi być na granicy stanu plastycznego i twardoplastycznego</w:t>
      </w:r>
    </w:p>
    <w:p w14:paraId="0CCBE7CC" w14:textId="6B0B0112" w:rsidR="00193D78" w:rsidRDefault="00193D78" w:rsidP="00193D78">
      <w:pPr>
        <w:ind w:left="1416"/>
      </w:pPr>
      <w:r>
        <w:t>- ma być cię ta w bloki dostosowywana do wbudowywania za pomocą narzędzi takich jak :</w:t>
      </w:r>
    </w:p>
    <w:p w14:paraId="2C9315D4" w14:textId="5B3CE5A8" w:rsidR="00193D78" w:rsidRDefault="00193D78" w:rsidP="00193D78">
      <w:pPr>
        <w:pStyle w:val="Akapitzlist"/>
        <w:numPr>
          <w:ilvl w:val="0"/>
          <w:numId w:val="35"/>
        </w:numPr>
      </w:pPr>
      <w:r>
        <w:t>Koparko ładowarki lub pracy ręcznej nie mniejszej niż 0,6 na 0,8 m w rzucie poziomym</w:t>
      </w:r>
    </w:p>
    <w:p w14:paraId="77C3E224" w14:textId="28F8EA95" w:rsidR="00193D78" w:rsidRDefault="00193D78" w:rsidP="00193D78">
      <w:pPr>
        <w:pStyle w:val="Akapitzlist"/>
        <w:numPr>
          <w:ilvl w:val="0"/>
          <w:numId w:val="35"/>
        </w:numPr>
      </w:pPr>
      <w:r>
        <w:t>Bloki powinny mieć grubość 20 cm</w:t>
      </w:r>
    </w:p>
    <w:p w14:paraId="12107D2D" w14:textId="5F94A5C3" w:rsidR="00193D78" w:rsidRDefault="00193D78" w:rsidP="00193D78">
      <w:pPr>
        <w:ind w:left="1416"/>
      </w:pPr>
      <w:r>
        <w:t>Bloki gliny w dnie układać dwoma warstwami, każda z warstw musi być układana z przesunięciem warstw  tak jak mur</w:t>
      </w:r>
      <w:r w:rsidR="0003310C">
        <w:t>.</w:t>
      </w:r>
    </w:p>
    <w:p w14:paraId="1CE418E9" w14:textId="2FFAFDB9" w:rsidR="0003310C" w:rsidRDefault="0003310C" w:rsidP="00193D78">
      <w:pPr>
        <w:ind w:left="1416"/>
      </w:pPr>
      <w:r>
        <w:t>Pomiędzy warstwami zachować przesunięcie spoin ®równej połowie szerokości bloku</w:t>
      </w:r>
    </w:p>
    <w:p w14:paraId="57C36B7F" w14:textId="1814C8FB" w:rsidR="0003310C" w:rsidRPr="007B0D24" w:rsidRDefault="0003310C" w:rsidP="0003310C">
      <w:pPr>
        <w:pStyle w:val="Nagwek3"/>
      </w:pPr>
      <w:r>
        <w:tab/>
      </w:r>
      <w:bookmarkStart w:id="256" w:name="_Toc183772945"/>
      <w:r>
        <w:t>Piasek pod dno</w:t>
      </w:r>
      <w:bookmarkEnd w:id="256"/>
      <w:r>
        <w:t xml:space="preserve"> </w:t>
      </w:r>
    </w:p>
    <w:p w14:paraId="3641BA88" w14:textId="7EFFC039" w:rsidR="0003310C" w:rsidRPr="001A3F84" w:rsidRDefault="0003310C" w:rsidP="0003310C">
      <w:pPr>
        <w:ind w:left="720"/>
      </w:pPr>
    </w:p>
    <w:p w14:paraId="34E133D5" w14:textId="77777777" w:rsidR="00411C6C" w:rsidRPr="001A3F84" w:rsidRDefault="00411C6C" w:rsidP="00411C6C">
      <w:pPr>
        <w:pStyle w:val="Nagwek2"/>
      </w:pPr>
      <w:bookmarkStart w:id="257" w:name="_Toc183772946"/>
      <w:r w:rsidRPr="001A3F84">
        <w:t>Kontrola jakości robót.</w:t>
      </w:r>
      <w:bookmarkEnd w:id="257"/>
    </w:p>
    <w:p w14:paraId="3E8E3E22" w14:textId="77777777" w:rsidR="00411C6C" w:rsidRPr="001A3F84" w:rsidRDefault="00411C6C" w:rsidP="00411C6C"/>
    <w:p w14:paraId="71F26A53" w14:textId="77777777" w:rsidR="00411C6C" w:rsidRPr="001A3F84" w:rsidRDefault="00411C6C" w:rsidP="00411C6C">
      <w:pPr>
        <w:ind w:left="708"/>
      </w:pPr>
      <w:r w:rsidRPr="001A3F84">
        <w:t>Ogólne zasady kontroli jakości robót podano w OST pkt. 7.</w:t>
      </w:r>
    </w:p>
    <w:p w14:paraId="7BE5F965" w14:textId="77777777" w:rsidR="00411C6C" w:rsidRPr="007A20D8" w:rsidRDefault="00411C6C" w:rsidP="00411C6C">
      <w:pPr>
        <w:ind w:left="708"/>
        <w:rPr>
          <w:rFonts w:cs="Times New Roman"/>
          <w:highlight w:val="yellow"/>
        </w:rPr>
      </w:pPr>
    </w:p>
    <w:p w14:paraId="780FC6FD" w14:textId="690245F6" w:rsidR="00411C6C" w:rsidRPr="001A3F84" w:rsidRDefault="00411C6C" w:rsidP="00F24BB7">
      <w:pPr>
        <w:ind w:left="709" w:hanging="1"/>
        <w:rPr>
          <w:rFonts w:cs="Times New Roman"/>
        </w:rPr>
      </w:pPr>
      <w:r w:rsidRPr="001A3F84">
        <w:rPr>
          <w:rFonts w:cs="Times New Roman"/>
        </w:rPr>
        <w:t>Za wbudowane materiały oraz badanie ich przydatności odpowiada Wykonawca. Przed przystąpieniem do prowadzenia robót wykonawca zobowiązany jest przedłożyć Inspektorowi Nadzoru do akceptacji aktualne świadectwa badań materiałów podstawowych wykonywanych w ramach nadzoru wewnętrznego przez producenta ( atesty materiałów ). Ponadto Wykonawca zobligowany jest do sprawdzenia daty produkcji, daty przydatności do stosowania, stanu opakowań oraz właściwego magazynowania materiałów.</w:t>
      </w:r>
    </w:p>
    <w:p w14:paraId="1051CC34" w14:textId="77777777" w:rsidR="00411C6C" w:rsidRPr="001A3F84" w:rsidRDefault="00411C6C" w:rsidP="00411C6C">
      <w:pPr>
        <w:ind w:left="708"/>
        <w:rPr>
          <w:rFonts w:cs="Times New Roman"/>
          <w:color w:val="FF0000"/>
        </w:rPr>
      </w:pPr>
    </w:p>
    <w:p w14:paraId="2D1396C5" w14:textId="77777777" w:rsidR="00411C6C" w:rsidRPr="001A3F84" w:rsidRDefault="00411C6C" w:rsidP="00E0697F">
      <w:pPr>
        <w:ind w:firstLine="708"/>
        <w:rPr>
          <w:rFonts w:cs="Times New Roman"/>
        </w:rPr>
      </w:pPr>
      <w:r w:rsidRPr="001A3F84">
        <w:rPr>
          <w:rFonts w:cs="Times New Roman"/>
        </w:rPr>
        <w:t>Kontrola prac zawiera:</w:t>
      </w:r>
    </w:p>
    <w:p w14:paraId="638BE007" w14:textId="77777777" w:rsidR="00411C6C" w:rsidRPr="001A3F84" w:rsidRDefault="00411C6C" w:rsidP="00411C6C">
      <w:pPr>
        <w:ind w:left="1133"/>
        <w:rPr>
          <w:rFonts w:cs="Times New Roman"/>
        </w:rPr>
      </w:pPr>
      <w:r w:rsidRPr="001A3F84">
        <w:rPr>
          <w:rFonts w:cs="Times New Roman"/>
        </w:rPr>
        <w:lastRenderedPageBreak/>
        <w:t>• sprawdzenie zgodności dostarczonych materiałów z SST. Skontrolować należy terminy przydatności do użytkowania,</w:t>
      </w:r>
    </w:p>
    <w:p w14:paraId="081E4BEE" w14:textId="77777777" w:rsidR="00411C6C" w:rsidRPr="001A3F84" w:rsidRDefault="00411C6C" w:rsidP="00411C6C">
      <w:pPr>
        <w:ind w:left="1133"/>
        <w:rPr>
          <w:rFonts w:cs="Times New Roman"/>
        </w:rPr>
      </w:pPr>
      <w:r w:rsidRPr="001A3F84">
        <w:rPr>
          <w:rFonts w:cs="Times New Roman"/>
        </w:rPr>
        <w:t>• kontrolę poprawności przygotowania powierzchni (wizualna ocena przygotowania pod względem równości, czystości od zanieczyszczeń),</w:t>
      </w:r>
    </w:p>
    <w:p w14:paraId="0D53A5B5" w14:textId="77777777" w:rsidR="00411C6C" w:rsidRPr="001A3F84" w:rsidRDefault="00411C6C" w:rsidP="00411C6C">
      <w:pPr>
        <w:ind w:left="708" w:firstLine="425"/>
        <w:rPr>
          <w:rFonts w:cs="Times New Roman"/>
        </w:rPr>
      </w:pPr>
      <w:r w:rsidRPr="001A3F84">
        <w:rPr>
          <w:rFonts w:cs="Times New Roman"/>
        </w:rPr>
        <w:t>• sprawdzenie warunków prowadzenia prac mechanicznych</w:t>
      </w:r>
    </w:p>
    <w:p w14:paraId="5D08C5BA" w14:textId="77777777" w:rsidR="00411C6C" w:rsidRPr="001A3F84" w:rsidRDefault="00411C6C" w:rsidP="00411C6C">
      <w:pPr>
        <w:ind w:left="1133"/>
        <w:rPr>
          <w:rFonts w:cs="Times New Roman"/>
        </w:rPr>
      </w:pPr>
      <w:r w:rsidRPr="001A3F84">
        <w:rPr>
          <w:rFonts w:cs="Times New Roman"/>
        </w:rPr>
        <w:t>• kontrolę prawidłowego wykonania izolacji (wizualna ocena wykonania izolacji z oceną jednorodności wykonania powłoki, potwierdzeniem braku pęcherzy, sfałdowań itp.),</w:t>
      </w:r>
    </w:p>
    <w:p w14:paraId="34965A85" w14:textId="77777777" w:rsidR="00411C6C" w:rsidRPr="001A3F84" w:rsidRDefault="00411C6C" w:rsidP="00411C6C">
      <w:pPr>
        <w:ind w:left="1133"/>
        <w:rPr>
          <w:rFonts w:cs="Times New Roman"/>
        </w:rPr>
      </w:pPr>
      <w:r w:rsidRPr="001A3F84">
        <w:rPr>
          <w:rFonts w:cs="Times New Roman"/>
        </w:rPr>
        <w:t>• oznaczenie rzeczywistej grubości powłoki (grubość powłoki winna być zgodna z wartością podaną w dokumentacji projektowej i zgodna z danymi wyrobu; grubość tę określa się jako średnią arytmetyczną z kilku pomiarów w miejscach wskazanych przez INI; grubość określa się wykorzystując metody nieniszczącymi lub niszczącymi w sposób zgodny z aprobatą techniczną</w:t>
      </w:r>
    </w:p>
    <w:p w14:paraId="51767382" w14:textId="0C18AFE4" w:rsidR="00BD15A6" w:rsidRPr="001A3F84" w:rsidRDefault="00BD15A6" w:rsidP="00411C6C">
      <w:pPr>
        <w:ind w:left="1133"/>
        <w:rPr>
          <w:rFonts w:cs="Times New Roman"/>
        </w:rPr>
      </w:pPr>
      <w:r w:rsidRPr="001A3F84">
        <w:rPr>
          <w:rFonts w:cs="Times New Roman"/>
        </w:rPr>
        <w:t>• oznaczenie rzeczywistej grubości warstwy gliny (grubość warstwy powinna być zgodna z podaną w dokumentacji projektowej</w:t>
      </w:r>
    </w:p>
    <w:p w14:paraId="11455AC0" w14:textId="39985258" w:rsidR="00BD15A6" w:rsidRPr="001A3F84" w:rsidRDefault="00BD15A6" w:rsidP="00BD15A6">
      <w:pPr>
        <w:ind w:left="1133"/>
        <w:rPr>
          <w:rFonts w:cs="Times New Roman"/>
        </w:rPr>
      </w:pPr>
      <w:r w:rsidRPr="001A3F84">
        <w:rPr>
          <w:rFonts w:cs="Times New Roman"/>
        </w:rPr>
        <w:t>• określenie wilgotności gliny po zakończonym montażu</w:t>
      </w:r>
    </w:p>
    <w:p w14:paraId="071B7404" w14:textId="77777777" w:rsidR="00411C6C" w:rsidRPr="007A20D8" w:rsidRDefault="00411C6C" w:rsidP="00411C6C">
      <w:pPr>
        <w:ind w:left="708"/>
        <w:rPr>
          <w:rFonts w:cs="Times New Roman"/>
          <w:highlight w:val="yellow"/>
        </w:rPr>
      </w:pPr>
    </w:p>
    <w:p w14:paraId="433E6CCF" w14:textId="77777777" w:rsidR="00411C6C" w:rsidRPr="001A3F84" w:rsidRDefault="00411C6C" w:rsidP="00411C6C">
      <w:pPr>
        <w:pStyle w:val="Nagwek3"/>
        <w:rPr>
          <w:szCs w:val="24"/>
        </w:rPr>
      </w:pPr>
      <w:r w:rsidRPr="001A3F84">
        <w:rPr>
          <w:szCs w:val="24"/>
        </w:rPr>
        <w:t xml:space="preserve"> </w:t>
      </w:r>
      <w:bookmarkStart w:id="258" w:name="_Toc183772947"/>
      <w:r w:rsidRPr="001A3F84">
        <w:t>Badania w czasie wykonywania robót</w:t>
      </w:r>
      <w:bookmarkEnd w:id="258"/>
    </w:p>
    <w:p w14:paraId="4CE1133F" w14:textId="77777777" w:rsidR="00411C6C" w:rsidRPr="001A3F84" w:rsidRDefault="00411C6C" w:rsidP="00411C6C">
      <w:pPr>
        <w:ind w:left="1133"/>
        <w:rPr>
          <w:rFonts w:cs="Times New Roman"/>
        </w:rPr>
      </w:pPr>
    </w:p>
    <w:p w14:paraId="71AC2DC0" w14:textId="77777777" w:rsidR="00411C6C" w:rsidRPr="001A3F84" w:rsidRDefault="00411C6C" w:rsidP="00411C6C">
      <w:pPr>
        <w:ind w:left="1133"/>
        <w:rPr>
          <w:rFonts w:cs="Times New Roman"/>
        </w:rPr>
      </w:pPr>
      <w:r w:rsidRPr="001A3F84">
        <w:rPr>
          <w:rFonts w:cs="Times New Roman"/>
        </w:rPr>
        <w:t>Badania w czasie wykonywania Robót polegają na sprawdzeniu zgodności ich wykonywania z Dokumentacją Projektową oraz z wymaganiami przedstawionymi w punkcie 5 niniejszego opracowania.</w:t>
      </w:r>
    </w:p>
    <w:p w14:paraId="75642518" w14:textId="77777777" w:rsidR="00411C6C" w:rsidRPr="001A3F84" w:rsidRDefault="00411C6C" w:rsidP="00411C6C">
      <w:pPr>
        <w:ind w:left="708"/>
        <w:rPr>
          <w:rFonts w:cs="Times New Roman"/>
        </w:rPr>
      </w:pPr>
    </w:p>
    <w:p w14:paraId="1DEFFDC9" w14:textId="77777777" w:rsidR="00411C6C" w:rsidRPr="001A3F84" w:rsidRDefault="00411C6C" w:rsidP="00411C6C">
      <w:pPr>
        <w:pStyle w:val="Nagwek3"/>
        <w:rPr>
          <w:szCs w:val="24"/>
        </w:rPr>
      </w:pPr>
      <w:r w:rsidRPr="001A3F84">
        <w:rPr>
          <w:szCs w:val="24"/>
        </w:rPr>
        <w:t xml:space="preserve"> </w:t>
      </w:r>
      <w:bookmarkStart w:id="259" w:name="_Toc183772948"/>
      <w:r w:rsidRPr="001A3F84">
        <w:rPr>
          <w:szCs w:val="24"/>
        </w:rPr>
        <w:t>Kontrola prawidłowości wykonania robót</w:t>
      </w:r>
      <w:bookmarkEnd w:id="259"/>
    </w:p>
    <w:p w14:paraId="1AE7C96F" w14:textId="77777777" w:rsidR="00411C6C" w:rsidRPr="001A3F84" w:rsidRDefault="00411C6C" w:rsidP="00411C6C">
      <w:pPr>
        <w:rPr>
          <w:rFonts w:cs="Times New Roman"/>
        </w:rPr>
      </w:pPr>
    </w:p>
    <w:p w14:paraId="492770C1" w14:textId="77777777" w:rsidR="00411C6C" w:rsidRPr="001A3F84" w:rsidRDefault="00411C6C" w:rsidP="00411C6C">
      <w:pPr>
        <w:ind w:firstLine="708"/>
        <w:rPr>
          <w:rFonts w:cs="Times New Roman"/>
        </w:rPr>
      </w:pPr>
      <w:r w:rsidRPr="001A3F84">
        <w:rPr>
          <w:rFonts w:cs="Times New Roman"/>
        </w:rPr>
        <w:t>Należy przeprowadzić sprawdzenie równości, czystości podłoża.</w:t>
      </w:r>
    </w:p>
    <w:p w14:paraId="091D7641" w14:textId="77777777" w:rsidR="00411C6C" w:rsidRPr="001A3F84" w:rsidRDefault="00411C6C" w:rsidP="00411C6C">
      <w:pPr>
        <w:ind w:left="708"/>
        <w:rPr>
          <w:rFonts w:cs="Times New Roman"/>
        </w:rPr>
      </w:pPr>
      <w:r w:rsidRPr="001A3F84">
        <w:rPr>
          <w:rFonts w:cs="Times New Roman"/>
        </w:rPr>
        <w:t>Sprawdzenie prawidłowości wykonania izolacji obejmuje:</w:t>
      </w:r>
    </w:p>
    <w:p w14:paraId="4A4E62CB" w14:textId="77777777" w:rsidR="00411C6C" w:rsidRPr="001A3F84" w:rsidRDefault="00411C6C" w:rsidP="00411C6C">
      <w:pPr>
        <w:ind w:left="708"/>
        <w:rPr>
          <w:rFonts w:cs="Times New Roman"/>
        </w:rPr>
      </w:pPr>
      <w:r w:rsidRPr="001A3F84">
        <w:rPr>
          <w:rFonts w:cs="Times New Roman"/>
        </w:rPr>
        <w:t>o sprawdzenie przylegania do podłoża</w:t>
      </w:r>
    </w:p>
    <w:p w14:paraId="3C30F504" w14:textId="77777777" w:rsidR="00411C6C" w:rsidRPr="001A3F84" w:rsidRDefault="00411C6C" w:rsidP="00411C6C">
      <w:pPr>
        <w:ind w:left="708"/>
        <w:rPr>
          <w:rFonts w:cs="Times New Roman"/>
        </w:rPr>
      </w:pPr>
      <w:r w:rsidRPr="001A3F84">
        <w:rPr>
          <w:rFonts w:cs="Times New Roman"/>
        </w:rPr>
        <w:t>o sprawdzenie równości powierzchni pokrycia</w:t>
      </w:r>
    </w:p>
    <w:p w14:paraId="3D346A2D" w14:textId="77777777" w:rsidR="00411C6C" w:rsidRPr="001A3F84" w:rsidRDefault="00411C6C" w:rsidP="00411C6C">
      <w:pPr>
        <w:ind w:left="708"/>
        <w:rPr>
          <w:rFonts w:cs="Times New Roman"/>
        </w:rPr>
      </w:pPr>
      <w:r w:rsidRPr="001A3F84">
        <w:rPr>
          <w:rFonts w:cs="Times New Roman"/>
        </w:rPr>
        <w:t>o sprawdzenie szczelności</w:t>
      </w:r>
    </w:p>
    <w:p w14:paraId="1EDA2461" w14:textId="77777777" w:rsidR="00411C6C" w:rsidRPr="001A3F84" w:rsidRDefault="00411C6C" w:rsidP="00411C6C">
      <w:pPr>
        <w:ind w:left="708"/>
        <w:rPr>
          <w:rFonts w:cs="Times New Roman"/>
        </w:rPr>
      </w:pPr>
      <w:r w:rsidRPr="001A3F84">
        <w:rPr>
          <w:rFonts w:cs="Times New Roman"/>
        </w:rPr>
        <w:t>o sprawdzenie zakładów arkuszy</w:t>
      </w:r>
    </w:p>
    <w:p w14:paraId="31B26386" w14:textId="77777777" w:rsidR="00411C6C" w:rsidRPr="001A3F84" w:rsidRDefault="00411C6C" w:rsidP="00411C6C">
      <w:pPr>
        <w:ind w:left="708"/>
        <w:rPr>
          <w:rFonts w:cs="Times New Roman"/>
        </w:rPr>
      </w:pPr>
      <w:r w:rsidRPr="001A3F84">
        <w:rPr>
          <w:rFonts w:cs="Times New Roman"/>
        </w:rPr>
        <w:t>o połączenia izolacji z innymi elementami budowli</w:t>
      </w:r>
    </w:p>
    <w:p w14:paraId="23A0CDB2" w14:textId="77777777" w:rsidR="00411C6C" w:rsidRPr="001A3F84" w:rsidRDefault="00411C6C" w:rsidP="00411C6C"/>
    <w:p w14:paraId="6AFFDA1D" w14:textId="77777777" w:rsidR="00411C6C" w:rsidRPr="001A3F84" w:rsidRDefault="00411C6C" w:rsidP="00411C6C">
      <w:pPr>
        <w:pStyle w:val="Nagwek2"/>
      </w:pPr>
      <w:bookmarkStart w:id="260" w:name="_Toc183772949"/>
      <w:r w:rsidRPr="001A3F84">
        <w:t>Obmiar robót</w:t>
      </w:r>
      <w:bookmarkEnd w:id="260"/>
    </w:p>
    <w:p w14:paraId="745F6A11" w14:textId="77777777" w:rsidR="00411C6C" w:rsidRPr="001A3F84" w:rsidRDefault="00411C6C" w:rsidP="00411C6C"/>
    <w:p w14:paraId="0B74FECC" w14:textId="752DF09A" w:rsidR="00411C6C" w:rsidRPr="001A3F84" w:rsidRDefault="00411C6C" w:rsidP="00411C6C">
      <w:pPr>
        <w:ind w:left="708"/>
        <w:jc w:val="both"/>
      </w:pPr>
      <w:r w:rsidRPr="001A3F84">
        <w:t>Jednostką obmiarową robót jest 1 m</w:t>
      </w:r>
      <w:r w:rsidRPr="001A3F84">
        <w:rPr>
          <w:vertAlign w:val="superscript"/>
        </w:rPr>
        <w:t>2</w:t>
      </w:r>
      <w:r w:rsidRPr="001A3F84">
        <w:t xml:space="preserve"> powierzchni </w:t>
      </w:r>
      <w:r w:rsidR="00BD15A6" w:rsidRPr="001A3F84">
        <w:t>dna</w:t>
      </w:r>
      <w:r w:rsidRPr="001A3F84">
        <w:t xml:space="preserve"> umocnionych przez zapuszczenie w ni</w:t>
      </w:r>
      <w:r w:rsidR="00BD15A6" w:rsidRPr="001A3F84">
        <w:t>m</w:t>
      </w:r>
      <w:r w:rsidRPr="001A3F84">
        <w:t xml:space="preserve"> </w:t>
      </w:r>
      <w:proofErr w:type="spellStart"/>
      <w:r w:rsidRPr="001A3F84">
        <w:t>geomembrany</w:t>
      </w:r>
      <w:proofErr w:type="spellEnd"/>
      <w:r w:rsidR="00BD15A6" w:rsidRPr="001A3F84">
        <w:t xml:space="preserve"> oraz 1 m</w:t>
      </w:r>
      <w:r w:rsidR="00BD15A6" w:rsidRPr="001A3F84">
        <w:rPr>
          <w:vertAlign w:val="superscript"/>
        </w:rPr>
        <w:t>2</w:t>
      </w:r>
      <w:r w:rsidR="00BD15A6" w:rsidRPr="001A3F84">
        <w:t xml:space="preserve"> ułożonej gliny</w:t>
      </w:r>
      <w:r w:rsidRPr="001A3F84">
        <w:t>.</w:t>
      </w:r>
    </w:p>
    <w:p w14:paraId="225F8BE3" w14:textId="77777777" w:rsidR="00411C6C" w:rsidRPr="001A3F84" w:rsidRDefault="00411C6C" w:rsidP="00411C6C">
      <w:pPr>
        <w:ind w:left="708"/>
      </w:pPr>
      <w:r w:rsidRPr="001A3F84">
        <w:lastRenderedPageBreak/>
        <w:t>Ilość robót w m</w:t>
      </w:r>
      <w:r w:rsidRPr="001A3F84">
        <w:rPr>
          <w:vertAlign w:val="superscript"/>
        </w:rPr>
        <w:t>2</w:t>
      </w:r>
      <w:r w:rsidRPr="001A3F84">
        <w:t xml:space="preserve"> określa się w oparciu o projekt z uwzględnieniem zmian zaakceptowanych i przyjętych przez Inspektora Nadzoru i sprawdzonych w naturze.</w:t>
      </w:r>
    </w:p>
    <w:p w14:paraId="46864AA6" w14:textId="77777777" w:rsidR="00411C6C" w:rsidRPr="007A20D8" w:rsidRDefault="00411C6C" w:rsidP="00411C6C">
      <w:pPr>
        <w:jc w:val="both"/>
        <w:rPr>
          <w:color w:val="FF0000"/>
          <w:highlight w:val="yellow"/>
        </w:rPr>
      </w:pPr>
    </w:p>
    <w:p w14:paraId="28EA8B36" w14:textId="77777777" w:rsidR="00411C6C" w:rsidRPr="00F93474" w:rsidRDefault="00411C6C" w:rsidP="00411C6C">
      <w:pPr>
        <w:pStyle w:val="Nagwek2"/>
      </w:pPr>
      <w:bookmarkStart w:id="261" w:name="_Toc183772950"/>
      <w:r w:rsidRPr="00F93474">
        <w:t>Odbiór robót.</w:t>
      </w:r>
      <w:bookmarkEnd w:id="261"/>
    </w:p>
    <w:p w14:paraId="48EB6657" w14:textId="77777777" w:rsidR="00411C6C" w:rsidRPr="00F93474" w:rsidRDefault="00411C6C" w:rsidP="00411C6C"/>
    <w:p w14:paraId="09C1FBA3" w14:textId="77777777" w:rsidR="00411C6C" w:rsidRPr="00F93474" w:rsidRDefault="00411C6C" w:rsidP="00411C6C">
      <w:pPr>
        <w:ind w:left="708"/>
        <w:jc w:val="both"/>
      </w:pPr>
      <w:r w:rsidRPr="00F93474">
        <w:t>Ogólne zasady płatności podano w OST pkt. 9.</w:t>
      </w:r>
    </w:p>
    <w:p w14:paraId="71DF627F" w14:textId="77777777" w:rsidR="00411C6C" w:rsidRPr="00F93474" w:rsidRDefault="00411C6C" w:rsidP="00411C6C">
      <w:pPr>
        <w:ind w:left="708"/>
        <w:jc w:val="both"/>
        <w:rPr>
          <w:rFonts w:cs="Times New Roman"/>
        </w:rPr>
      </w:pPr>
      <w:r w:rsidRPr="00F93474">
        <w:rPr>
          <w:rFonts w:cs="Times New Roman"/>
        </w:rPr>
        <w:t>Roboty uznaje się za wykonane zgodnie z dokumentacją projektową, SST i wymaganiami Inspektora Nadzoru, jeżeli wszystkie pomiary i badania z zachowaniem tolerancji wg pkt 6 dały wyniki pozytywne.</w:t>
      </w:r>
    </w:p>
    <w:p w14:paraId="21D28A84" w14:textId="77777777" w:rsidR="00411C6C" w:rsidRPr="00F93474" w:rsidRDefault="00411C6C" w:rsidP="00411C6C">
      <w:r w:rsidRPr="00F93474">
        <w:rPr>
          <w:color w:val="FF0000"/>
        </w:rPr>
        <w:tab/>
      </w:r>
      <w:r w:rsidRPr="00F93474">
        <w:t>Ponadto odbiór powinien być przeprowadzany na postawie:</w:t>
      </w:r>
    </w:p>
    <w:p w14:paraId="25189E7B" w14:textId="77777777" w:rsidR="00411C6C" w:rsidRPr="00F93474" w:rsidRDefault="00411C6C" w:rsidP="00411C6C">
      <w:pPr>
        <w:ind w:firstLine="708"/>
      </w:pPr>
      <w:r w:rsidRPr="00F93474">
        <w:t>• Dokumentacji Projektowej,</w:t>
      </w:r>
    </w:p>
    <w:p w14:paraId="3C8494D3" w14:textId="77777777" w:rsidR="00411C6C" w:rsidRPr="00F93474" w:rsidRDefault="00411C6C" w:rsidP="00411C6C">
      <w:pPr>
        <w:ind w:firstLine="708"/>
      </w:pPr>
      <w:r w:rsidRPr="00F93474">
        <w:t>• Specyfikacji Technicznej,</w:t>
      </w:r>
    </w:p>
    <w:p w14:paraId="454E28B6" w14:textId="77777777" w:rsidR="00411C6C" w:rsidRPr="00F93474" w:rsidRDefault="00411C6C" w:rsidP="00411C6C">
      <w:pPr>
        <w:ind w:firstLine="708"/>
      </w:pPr>
      <w:r w:rsidRPr="00F93474">
        <w:t>• dziennika budowy,</w:t>
      </w:r>
    </w:p>
    <w:p w14:paraId="627CA196" w14:textId="77777777" w:rsidR="00411C6C" w:rsidRPr="00F93474" w:rsidRDefault="00411C6C" w:rsidP="00411C6C">
      <w:pPr>
        <w:ind w:firstLine="708"/>
      </w:pPr>
      <w:r w:rsidRPr="00F93474">
        <w:t>• zaświadczeń o jakości materiałów i wyrobów dostarczonych na budowę przez</w:t>
      </w:r>
    </w:p>
    <w:p w14:paraId="624FDEAB" w14:textId="77777777" w:rsidR="00411C6C" w:rsidRPr="00F93474" w:rsidRDefault="00411C6C" w:rsidP="00411C6C">
      <w:pPr>
        <w:ind w:firstLine="708"/>
      </w:pPr>
      <w:r w:rsidRPr="00F93474">
        <w:t>producenta,</w:t>
      </w:r>
    </w:p>
    <w:p w14:paraId="2D1E2488" w14:textId="77777777" w:rsidR="00411C6C" w:rsidRPr="00F93474" w:rsidRDefault="00411C6C" w:rsidP="00411C6C">
      <w:pPr>
        <w:ind w:firstLine="708"/>
      </w:pPr>
      <w:r w:rsidRPr="00F93474">
        <w:t>• protokołów odbiorów częściowych i końcowych robót,</w:t>
      </w:r>
    </w:p>
    <w:p w14:paraId="786C4A26" w14:textId="77777777" w:rsidR="00411C6C" w:rsidRPr="00F93474" w:rsidRDefault="00411C6C" w:rsidP="00411C6C">
      <w:pPr>
        <w:ind w:firstLine="708"/>
      </w:pPr>
      <w:r w:rsidRPr="00F93474">
        <w:t>• protokołów odbioru materiałów i wyrobów,</w:t>
      </w:r>
    </w:p>
    <w:p w14:paraId="6D657E5A" w14:textId="77777777" w:rsidR="00411C6C" w:rsidRPr="00F93474" w:rsidRDefault="00411C6C" w:rsidP="00411C6C">
      <w:pPr>
        <w:ind w:left="708"/>
      </w:pPr>
      <w:r w:rsidRPr="00F93474">
        <w:t>• wyników badań laboratoryjnych materiałów i wyrobów, jeżeli takie były zlecane przez Inspektora Nadzoru</w:t>
      </w:r>
    </w:p>
    <w:p w14:paraId="69AD27EC" w14:textId="77777777" w:rsidR="00411C6C" w:rsidRPr="00F93474" w:rsidRDefault="00411C6C" w:rsidP="00411C6C">
      <w:pPr>
        <w:ind w:firstLine="708"/>
      </w:pPr>
      <w:r w:rsidRPr="00F93474">
        <w:t>• księgi obmiarów.</w:t>
      </w:r>
    </w:p>
    <w:p w14:paraId="32E171DC" w14:textId="77777777" w:rsidR="00411C6C" w:rsidRPr="007A20D8" w:rsidRDefault="00411C6C" w:rsidP="00411C6C">
      <w:pPr>
        <w:ind w:firstLine="708"/>
        <w:rPr>
          <w:highlight w:val="yellow"/>
        </w:rPr>
      </w:pPr>
    </w:p>
    <w:p w14:paraId="0DD9D8B2" w14:textId="77777777" w:rsidR="00411C6C" w:rsidRPr="00F93474" w:rsidRDefault="00411C6C" w:rsidP="00411C6C">
      <w:pPr>
        <w:pStyle w:val="Nagwek2"/>
      </w:pPr>
      <w:bookmarkStart w:id="262" w:name="_Toc183772951"/>
      <w:r w:rsidRPr="00F93474">
        <w:t>Płatność.</w:t>
      </w:r>
      <w:bookmarkEnd w:id="262"/>
    </w:p>
    <w:p w14:paraId="795ADAFC" w14:textId="77777777" w:rsidR="00411C6C" w:rsidRPr="00F93474" w:rsidRDefault="00411C6C" w:rsidP="00411C6C"/>
    <w:p w14:paraId="2D8FE9D6" w14:textId="77777777" w:rsidR="00411C6C" w:rsidRPr="00F93474" w:rsidRDefault="00411C6C" w:rsidP="00411C6C">
      <w:pPr>
        <w:ind w:left="708"/>
      </w:pPr>
      <w:r w:rsidRPr="00F93474">
        <w:t>Ogólne zasady płatności podano w OST pkt. 9.</w:t>
      </w:r>
    </w:p>
    <w:p w14:paraId="050A8CFD" w14:textId="6B43E487" w:rsidR="00411C6C" w:rsidRPr="00F93474" w:rsidRDefault="00411C6C" w:rsidP="00411C6C">
      <w:pPr>
        <w:ind w:left="708"/>
        <w:jc w:val="both"/>
      </w:pPr>
      <w:r w:rsidRPr="00F93474">
        <w:t>Cena wykonania 1m</w:t>
      </w:r>
      <w:r w:rsidRPr="00F93474">
        <w:rPr>
          <w:vertAlign w:val="superscript"/>
        </w:rPr>
        <w:t>2</w:t>
      </w:r>
      <w:r w:rsidRPr="00F93474">
        <w:t xml:space="preserve"> umocnienia </w:t>
      </w:r>
      <w:r w:rsidR="00BD15A6" w:rsidRPr="00F93474">
        <w:t>dna</w:t>
      </w:r>
      <w:r w:rsidRPr="00F93474">
        <w:t xml:space="preserve"> obejmuje:</w:t>
      </w:r>
    </w:p>
    <w:p w14:paraId="00CF7C03" w14:textId="77777777" w:rsidR="00411C6C" w:rsidRPr="00F93474" w:rsidRDefault="00411C6C" w:rsidP="00411C6C">
      <w:pPr>
        <w:ind w:firstLine="708"/>
      </w:pPr>
      <w:r w:rsidRPr="00F93474">
        <w:t>• prace przygotowawcze - przygotowanie stanowiska roboczego</w:t>
      </w:r>
    </w:p>
    <w:p w14:paraId="32D5381D" w14:textId="77777777" w:rsidR="00411C6C" w:rsidRPr="00F93474" w:rsidRDefault="00411C6C" w:rsidP="00411C6C">
      <w:pPr>
        <w:ind w:left="708"/>
      </w:pPr>
      <w:r w:rsidRPr="00F93474">
        <w:t>• zakup i dowiezienie niezbędnych materiałów, sprzętu oraz innych niezbędnych czynników produkcji,</w:t>
      </w:r>
    </w:p>
    <w:p w14:paraId="38D66CC8" w14:textId="77777777" w:rsidR="00411C6C" w:rsidRPr="00F93474" w:rsidRDefault="00411C6C" w:rsidP="00411C6C">
      <w:pPr>
        <w:ind w:firstLine="708"/>
      </w:pPr>
      <w:r w:rsidRPr="00F93474">
        <w:t>• przygotowanie materiałów,</w:t>
      </w:r>
    </w:p>
    <w:p w14:paraId="1517F523" w14:textId="77777777" w:rsidR="00411C6C" w:rsidRPr="00F93474" w:rsidRDefault="00411C6C" w:rsidP="00411C6C">
      <w:pPr>
        <w:ind w:firstLine="708"/>
      </w:pPr>
      <w:r w:rsidRPr="00F93474">
        <w:t>• oczyszczenie podłoża,</w:t>
      </w:r>
    </w:p>
    <w:p w14:paraId="5323EB9F" w14:textId="77777777" w:rsidR="00411C6C" w:rsidRPr="00F93474" w:rsidRDefault="00411C6C" w:rsidP="00411C6C">
      <w:pPr>
        <w:ind w:firstLine="708"/>
      </w:pPr>
      <w:r w:rsidRPr="00F93474">
        <w:t>• wykonanie izolacji,</w:t>
      </w:r>
    </w:p>
    <w:p w14:paraId="5465257C" w14:textId="3EEF648C" w:rsidR="00BD15A6" w:rsidRPr="00F93474" w:rsidRDefault="00BD15A6" w:rsidP="00BD15A6">
      <w:pPr>
        <w:ind w:firstLine="708"/>
      </w:pPr>
      <w:r w:rsidRPr="00F93474">
        <w:t xml:space="preserve">• </w:t>
      </w:r>
      <w:r w:rsidR="00F93474" w:rsidRPr="00F93474">
        <w:t>ułożenie</w:t>
      </w:r>
      <w:r w:rsidRPr="00F93474">
        <w:t xml:space="preserve"> gliny</w:t>
      </w:r>
      <w:r w:rsidR="00F93474" w:rsidRPr="00F93474">
        <w:t xml:space="preserve"> na zakładkę</w:t>
      </w:r>
      <w:r w:rsidRPr="00F93474">
        <w:t>,</w:t>
      </w:r>
    </w:p>
    <w:p w14:paraId="24131D89" w14:textId="77777777" w:rsidR="00411C6C" w:rsidRPr="00F93474" w:rsidRDefault="00411C6C" w:rsidP="00411C6C">
      <w:pPr>
        <w:ind w:firstLine="708"/>
      </w:pPr>
      <w:r w:rsidRPr="00F93474">
        <w:t>• oczyszczenie terenu robót z resztek materiałów</w:t>
      </w:r>
    </w:p>
    <w:p w14:paraId="0C60E465" w14:textId="77777777" w:rsidR="00411C6C" w:rsidRPr="00F93474" w:rsidRDefault="00411C6C" w:rsidP="00411C6C">
      <w:pPr>
        <w:ind w:firstLine="708"/>
      </w:pPr>
      <w:r w:rsidRPr="00F93474">
        <w:t>• likwidację stanowiska roboczego</w:t>
      </w:r>
    </w:p>
    <w:p w14:paraId="7C269F13" w14:textId="77777777" w:rsidR="00411C6C" w:rsidRPr="00F93474" w:rsidRDefault="00411C6C" w:rsidP="00411C6C">
      <w:pPr>
        <w:ind w:firstLine="708"/>
      </w:pPr>
    </w:p>
    <w:p w14:paraId="70B1986E" w14:textId="77777777" w:rsidR="00411C6C" w:rsidRPr="00F93474" w:rsidRDefault="00411C6C" w:rsidP="00411C6C">
      <w:pPr>
        <w:pStyle w:val="Nagwek2"/>
      </w:pPr>
      <w:bookmarkStart w:id="263" w:name="_Toc183772952"/>
      <w:r w:rsidRPr="00F93474">
        <w:lastRenderedPageBreak/>
        <w:t>Przepisy związane.</w:t>
      </w:r>
      <w:bookmarkEnd w:id="263"/>
    </w:p>
    <w:p w14:paraId="6831AFF7" w14:textId="77777777" w:rsidR="00411C6C" w:rsidRPr="007A20D8" w:rsidRDefault="00411C6C" w:rsidP="00411C6C">
      <w:pPr>
        <w:rPr>
          <w:highlight w:val="yellow"/>
        </w:rPr>
      </w:pPr>
    </w:p>
    <w:p w14:paraId="5538883F" w14:textId="77777777" w:rsidR="00411C6C" w:rsidRPr="007A20D8" w:rsidRDefault="00411C6C" w:rsidP="00BD15A6">
      <w:pPr>
        <w:ind w:left="708"/>
        <w:jc w:val="both"/>
        <w:rPr>
          <w:highlight w:val="yellow"/>
        </w:rPr>
      </w:pPr>
      <w:r w:rsidRPr="007A20D8">
        <w:rPr>
          <w:highlight w:val="yellow"/>
        </w:rPr>
        <w:t>• PN-81/C-89034 Tworzywa sztuczne. Oznaczenie cech wytrzymałościowych przy stały m rozciąganiu.</w:t>
      </w:r>
    </w:p>
    <w:p w14:paraId="74CFB9D7" w14:textId="77777777" w:rsidR="00411C6C" w:rsidRPr="00BD15A6" w:rsidRDefault="00411C6C" w:rsidP="00BD15A6">
      <w:pPr>
        <w:ind w:left="708"/>
        <w:jc w:val="both"/>
      </w:pPr>
      <w:r w:rsidRPr="007A20D8">
        <w:rPr>
          <w:highlight w:val="yellow"/>
        </w:rPr>
        <w:t>PN-EN 13967:2006 Elastyczne wyroby wodochronne. Wyroby z tworzyw sztucznych i kauczuku do izolacji przeciwwilgociowej łącznie z wyrobami z tworzyw sztucznych i kauczuku do izolacji przeciwwodnej części podziemnych</w:t>
      </w:r>
    </w:p>
    <w:p w14:paraId="60196EF4" w14:textId="77777777" w:rsidR="00411C6C" w:rsidRPr="00760D5C" w:rsidRDefault="00411C6C" w:rsidP="00411C6C">
      <w:pPr>
        <w:ind w:left="708"/>
        <w:jc w:val="both"/>
        <w:rPr>
          <w:color w:val="FF0000"/>
        </w:rPr>
      </w:pPr>
    </w:p>
    <w:p w14:paraId="3BC6C577" w14:textId="02669670" w:rsidR="00411C6C" w:rsidRPr="00760D5C" w:rsidRDefault="00411C6C" w:rsidP="00E9476D">
      <w:pPr>
        <w:spacing w:after="160" w:line="259" w:lineRule="auto"/>
        <w:rPr>
          <w:color w:val="FF0000"/>
        </w:rPr>
      </w:pPr>
      <w:r w:rsidRPr="00760D5C">
        <w:rPr>
          <w:color w:val="FF0000"/>
        </w:rPr>
        <w:br w:type="page"/>
      </w:r>
    </w:p>
    <w:p w14:paraId="446C65F3" w14:textId="44C78C80" w:rsidR="00F87F76" w:rsidRPr="00F93474" w:rsidRDefault="00F87F76" w:rsidP="00181942">
      <w:pPr>
        <w:pStyle w:val="Nagwek1"/>
        <w:numPr>
          <w:ilvl w:val="0"/>
          <w:numId w:val="1"/>
        </w:numPr>
        <w:jc w:val="both"/>
      </w:pPr>
      <w:bookmarkStart w:id="264" w:name="_Toc183772953"/>
      <w:r w:rsidRPr="00F93474">
        <w:lastRenderedPageBreak/>
        <w:t>SST 452-</w:t>
      </w:r>
      <w:r w:rsidR="002D4259" w:rsidRPr="00F93474">
        <w:t>1</w:t>
      </w:r>
      <w:r w:rsidR="00276AFA" w:rsidRPr="00F93474">
        <w:t>1</w:t>
      </w:r>
      <w:r w:rsidRPr="00F93474">
        <w:t xml:space="preserve"> Roboty</w:t>
      </w:r>
      <w:r w:rsidR="002D4259" w:rsidRPr="00F93474">
        <w:t xml:space="preserve"> umocnieniowe</w:t>
      </w:r>
      <w:r w:rsidR="00BD15A6" w:rsidRPr="00F93474">
        <w:t xml:space="preserve"> </w:t>
      </w:r>
      <w:r w:rsidR="00797269" w:rsidRPr="00F93474">
        <w:t xml:space="preserve">trasy dojazdowej </w:t>
      </w:r>
      <w:r w:rsidR="00F057B2" w:rsidRPr="00F93474">
        <w:t>oraz zejścia do zbiornika</w:t>
      </w:r>
      <w:r w:rsidR="00797269" w:rsidRPr="00F93474">
        <w:t xml:space="preserve"> zwane</w:t>
      </w:r>
      <w:r w:rsidR="00F057B2" w:rsidRPr="00F93474">
        <w:t>go dalej</w:t>
      </w:r>
      <w:r w:rsidR="00797269" w:rsidRPr="00F93474">
        <w:t xml:space="preserve"> </w:t>
      </w:r>
      <w:r w:rsidR="00BD15A6" w:rsidRPr="00F93474">
        <w:t>punkt</w:t>
      </w:r>
      <w:r w:rsidR="00797269" w:rsidRPr="00F93474">
        <w:t>em</w:t>
      </w:r>
      <w:r w:rsidR="00BD15A6" w:rsidRPr="00F93474">
        <w:t xml:space="preserve"> dostępu do zbiornika</w:t>
      </w:r>
      <w:bookmarkEnd w:id="264"/>
    </w:p>
    <w:p w14:paraId="0D8FF964" w14:textId="77777777" w:rsidR="00F87F76" w:rsidRPr="00F93474" w:rsidRDefault="00F87F76" w:rsidP="00F87F76"/>
    <w:p w14:paraId="675F2A32" w14:textId="77777777" w:rsidR="00F87F76" w:rsidRPr="00F93474" w:rsidRDefault="00F87F76" w:rsidP="00F87F76">
      <w:pPr>
        <w:pStyle w:val="Nagwek2"/>
      </w:pPr>
      <w:bookmarkStart w:id="265" w:name="_Toc183772954"/>
      <w:r w:rsidRPr="00F93474">
        <w:t>Wstęp.</w:t>
      </w:r>
      <w:bookmarkEnd w:id="265"/>
    </w:p>
    <w:p w14:paraId="48E2BB32" w14:textId="77777777" w:rsidR="00F87F76" w:rsidRPr="00F93474" w:rsidRDefault="00F87F76" w:rsidP="00F87F76"/>
    <w:p w14:paraId="3D3450BF" w14:textId="77777777" w:rsidR="00F87F76" w:rsidRPr="00F93474" w:rsidRDefault="00F87F76" w:rsidP="00F87F76">
      <w:pPr>
        <w:pStyle w:val="Nagwek3"/>
      </w:pPr>
      <w:r w:rsidRPr="00F93474">
        <w:t xml:space="preserve"> </w:t>
      </w:r>
      <w:bookmarkStart w:id="266" w:name="_Toc183772955"/>
      <w:r w:rsidRPr="00F93474">
        <w:t>Przedmiot SST.</w:t>
      </w:r>
      <w:bookmarkEnd w:id="266"/>
    </w:p>
    <w:p w14:paraId="1B0A723A" w14:textId="77777777" w:rsidR="00F87F76" w:rsidRPr="00F93474" w:rsidRDefault="00F87F76" w:rsidP="00F87F76"/>
    <w:p w14:paraId="7ACCCF71" w14:textId="39481591" w:rsidR="00F87F76" w:rsidRPr="00F93474" w:rsidRDefault="00F87F76" w:rsidP="00F87F76">
      <w:pPr>
        <w:ind w:left="709"/>
        <w:jc w:val="both"/>
      </w:pPr>
      <w:r w:rsidRPr="00F93474">
        <w:t xml:space="preserve">Przedmiotem niniejszej SST są wymagania dotyczące wykonania i odbioru robót związanych z </w:t>
      </w:r>
      <w:r w:rsidR="002D4259" w:rsidRPr="00F93474">
        <w:t xml:space="preserve">wykonaniem </w:t>
      </w:r>
      <w:r w:rsidR="00BD15A6" w:rsidRPr="00F93474">
        <w:t>punktu dostępu</w:t>
      </w:r>
      <w:r w:rsidR="002D4259" w:rsidRPr="00F93474">
        <w:t xml:space="preserve"> z kostki betonowej</w:t>
      </w:r>
      <w:r w:rsidR="00DE2F90" w:rsidRPr="00F93474">
        <w:t xml:space="preserve"> oraz gruntowej trasy dojazdu do zbiornika</w:t>
      </w:r>
      <w:r w:rsidR="002D4259" w:rsidRPr="00F93474">
        <w:t xml:space="preserve"> po</w:t>
      </w:r>
      <w:r w:rsidR="007E58EB" w:rsidRPr="00F93474">
        <w:t> </w:t>
      </w:r>
      <w:r w:rsidR="002D4259" w:rsidRPr="00F93474">
        <w:t>z</w:t>
      </w:r>
      <w:r w:rsidRPr="00F93474">
        <w:t>akończeni</w:t>
      </w:r>
      <w:r w:rsidR="002D4259" w:rsidRPr="00F93474">
        <w:t>u</w:t>
      </w:r>
      <w:r w:rsidRPr="00F93474">
        <w:t xml:space="preserve"> robót budowlanych wymienionych w OST, pkt. 1.1.</w:t>
      </w:r>
    </w:p>
    <w:p w14:paraId="1E3F20FB" w14:textId="77777777" w:rsidR="00F87F76" w:rsidRPr="00F93474" w:rsidRDefault="00F87F76" w:rsidP="00F87F76">
      <w:pPr>
        <w:ind w:left="709"/>
        <w:rPr>
          <w:color w:val="FF0000"/>
        </w:rPr>
      </w:pPr>
    </w:p>
    <w:p w14:paraId="76E10BA1" w14:textId="77777777" w:rsidR="00F87F76" w:rsidRPr="00F93474" w:rsidRDefault="00F87F76" w:rsidP="00F87F76">
      <w:pPr>
        <w:pStyle w:val="Nagwek3"/>
      </w:pPr>
      <w:r w:rsidRPr="00F93474">
        <w:t xml:space="preserve"> </w:t>
      </w:r>
      <w:bookmarkStart w:id="267" w:name="_Toc183772956"/>
      <w:r w:rsidRPr="00F93474">
        <w:t>Zakres stosowania SST.</w:t>
      </w:r>
      <w:bookmarkEnd w:id="267"/>
    </w:p>
    <w:p w14:paraId="32882683" w14:textId="77777777" w:rsidR="00F87F76" w:rsidRPr="00F93474" w:rsidRDefault="00F87F76" w:rsidP="00F87F76"/>
    <w:p w14:paraId="2C3A2F5B" w14:textId="77777777" w:rsidR="00F87F76" w:rsidRPr="00F93474" w:rsidRDefault="00F87F76" w:rsidP="00F87F76">
      <w:pPr>
        <w:ind w:left="708"/>
        <w:jc w:val="both"/>
      </w:pPr>
      <w:r w:rsidRPr="00F93474">
        <w:t xml:space="preserve">SST stosowana jest jako dokument przetargowy i kontraktowy przy zlecaniu i realizacji robót wymienionych w pkt. 1.1. </w:t>
      </w:r>
    </w:p>
    <w:p w14:paraId="4F377FA3" w14:textId="77777777" w:rsidR="00F87F76" w:rsidRPr="00F93474" w:rsidRDefault="00F87F76" w:rsidP="00F87F76">
      <w:pPr>
        <w:rPr>
          <w:color w:val="FF0000"/>
        </w:rPr>
      </w:pPr>
    </w:p>
    <w:p w14:paraId="1F28784B" w14:textId="77777777" w:rsidR="00F87F76" w:rsidRPr="00F93474" w:rsidRDefault="00F87F76" w:rsidP="00F87F76">
      <w:pPr>
        <w:pStyle w:val="Nagwek3"/>
      </w:pPr>
      <w:r w:rsidRPr="00F93474">
        <w:t xml:space="preserve"> </w:t>
      </w:r>
      <w:bookmarkStart w:id="268" w:name="_Toc183772957"/>
      <w:r w:rsidRPr="00F93474">
        <w:t>Zakres robót objętych SST.</w:t>
      </w:r>
      <w:bookmarkEnd w:id="268"/>
    </w:p>
    <w:p w14:paraId="6E9B942F" w14:textId="77777777" w:rsidR="00F87F76" w:rsidRPr="00F93474" w:rsidRDefault="00F87F76" w:rsidP="00F87F76"/>
    <w:p w14:paraId="6190BF17" w14:textId="589E3033" w:rsidR="00F87F76" w:rsidRPr="00F93474" w:rsidRDefault="00F87F76" w:rsidP="00F87F76">
      <w:pPr>
        <w:ind w:left="708"/>
        <w:jc w:val="both"/>
      </w:pPr>
      <w:r w:rsidRPr="00F93474">
        <w:t xml:space="preserve">Ustalenia zawarte w niniejszej SST mają zastosowanie przy wykonaniu i odbiorze prac związanych z </w:t>
      </w:r>
      <w:r w:rsidR="002D4259" w:rsidRPr="00F93474">
        <w:t xml:space="preserve">wykonaniem </w:t>
      </w:r>
      <w:r w:rsidR="00797269" w:rsidRPr="00F93474">
        <w:t>punktu dostępu</w:t>
      </w:r>
      <w:r w:rsidR="002D4259" w:rsidRPr="00F93474">
        <w:t xml:space="preserve"> z kostki betonowej</w:t>
      </w:r>
      <w:r w:rsidR="007E58EB" w:rsidRPr="00F93474">
        <w:t xml:space="preserve"> opisanych w Dokumentacji Projektowej</w:t>
      </w:r>
      <w:r w:rsidRPr="00F93474">
        <w:t>.</w:t>
      </w:r>
    </w:p>
    <w:p w14:paraId="08FFC47A" w14:textId="77777777" w:rsidR="00F87F76" w:rsidRPr="00F93474" w:rsidRDefault="00F87F76" w:rsidP="00F87F76">
      <w:pPr>
        <w:rPr>
          <w:color w:val="FF0000"/>
        </w:rPr>
      </w:pPr>
    </w:p>
    <w:p w14:paraId="57213E1B" w14:textId="77777777" w:rsidR="00F87F76" w:rsidRPr="00F93474" w:rsidRDefault="00F87F76" w:rsidP="00F87F76">
      <w:pPr>
        <w:pStyle w:val="Nagwek3"/>
        <w:rPr>
          <w:color w:val="FF0000"/>
        </w:rPr>
      </w:pPr>
      <w:r w:rsidRPr="00F93474">
        <w:t xml:space="preserve"> </w:t>
      </w:r>
      <w:bookmarkStart w:id="269" w:name="_Toc183772958"/>
      <w:r w:rsidRPr="00F93474">
        <w:t>Określenia podstawowe</w:t>
      </w:r>
      <w:r w:rsidRPr="00F93474">
        <w:rPr>
          <w:color w:val="FF0000"/>
        </w:rPr>
        <w:t>.</w:t>
      </w:r>
      <w:bookmarkEnd w:id="269"/>
    </w:p>
    <w:p w14:paraId="31587E15" w14:textId="77777777" w:rsidR="00F87F76" w:rsidRPr="00F93474" w:rsidRDefault="00F87F76" w:rsidP="00F87F76">
      <w:pPr>
        <w:rPr>
          <w:color w:val="FF0000"/>
        </w:rPr>
      </w:pPr>
    </w:p>
    <w:p w14:paraId="2AE9B12A" w14:textId="52B29368" w:rsidR="00F87F76" w:rsidRPr="00F93474" w:rsidRDefault="00F87F76" w:rsidP="00F87F76">
      <w:pPr>
        <w:ind w:left="708"/>
        <w:jc w:val="both"/>
      </w:pPr>
      <w:r w:rsidRPr="00F93474">
        <w:t>Określenia podstawowe zawarte w niniejszej SST są zgodne z obowiązującymi polskimi normami i OST.</w:t>
      </w:r>
    </w:p>
    <w:p w14:paraId="623E6150" w14:textId="4397BC4A" w:rsidR="00F87F76" w:rsidRPr="00F93474" w:rsidRDefault="002D4259" w:rsidP="008C2343">
      <w:pPr>
        <w:ind w:left="708"/>
        <w:jc w:val="both"/>
        <w:rPr>
          <w:sz w:val="25"/>
          <w:szCs w:val="25"/>
        </w:rPr>
      </w:pPr>
      <w:r w:rsidRPr="00F93474">
        <w:rPr>
          <w:sz w:val="25"/>
          <w:szCs w:val="25"/>
        </w:rPr>
        <w:t>Betonowa kostka brukowa - kształtka wytwarzana z betonu metod</w:t>
      </w:r>
      <w:r w:rsidRPr="00F93474">
        <w:rPr>
          <w:rFonts w:ascii="Arial" w:hAnsi="Arial" w:cs="Arial"/>
          <w:sz w:val="25"/>
          <w:szCs w:val="25"/>
        </w:rPr>
        <w:t>ą</w:t>
      </w:r>
      <w:r w:rsidR="008C2343" w:rsidRPr="00F93474">
        <w:rPr>
          <w:rFonts w:ascii="Arial" w:hAnsi="Arial" w:cs="Arial"/>
          <w:sz w:val="25"/>
          <w:szCs w:val="25"/>
        </w:rPr>
        <w:t xml:space="preserve"> </w:t>
      </w:r>
      <w:proofErr w:type="spellStart"/>
      <w:r w:rsidRPr="00F93474">
        <w:rPr>
          <w:sz w:val="25"/>
          <w:szCs w:val="25"/>
        </w:rPr>
        <w:t>wibroprasowania</w:t>
      </w:r>
      <w:proofErr w:type="spellEnd"/>
      <w:r w:rsidRPr="00F93474">
        <w:rPr>
          <w:sz w:val="25"/>
          <w:szCs w:val="25"/>
        </w:rPr>
        <w:t>. Produkowana jest jako kształtka jednowarstwowa lub w dwóch warstwach poł</w:t>
      </w:r>
      <w:r w:rsidRPr="00F93474">
        <w:rPr>
          <w:rFonts w:ascii="Arial" w:hAnsi="Arial" w:cs="Arial"/>
          <w:sz w:val="25"/>
          <w:szCs w:val="25"/>
        </w:rPr>
        <w:t>ą</w:t>
      </w:r>
      <w:r w:rsidRPr="00F93474">
        <w:rPr>
          <w:sz w:val="25"/>
          <w:szCs w:val="25"/>
        </w:rPr>
        <w:t>czonych ze sob</w:t>
      </w:r>
      <w:r w:rsidRPr="00F93474">
        <w:rPr>
          <w:rFonts w:ascii="Arial" w:hAnsi="Arial" w:cs="Arial"/>
          <w:sz w:val="25"/>
          <w:szCs w:val="25"/>
        </w:rPr>
        <w:t>ą</w:t>
      </w:r>
      <w:r w:rsidRPr="00F93474">
        <w:rPr>
          <w:sz w:val="25"/>
          <w:szCs w:val="25"/>
        </w:rPr>
        <w:t xml:space="preserve"> trwale w fazie produkcji</w:t>
      </w:r>
      <w:r w:rsidR="008C2343" w:rsidRPr="00F93474">
        <w:rPr>
          <w:sz w:val="25"/>
          <w:szCs w:val="25"/>
        </w:rPr>
        <w:t>.</w:t>
      </w:r>
    </w:p>
    <w:p w14:paraId="12574088" w14:textId="77777777" w:rsidR="008C2343" w:rsidRPr="00F93474" w:rsidRDefault="008C2343" w:rsidP="008C2343">
      <w:pPr>
        <w:ind w:left="708"/>
        <w:jc w:val="both"/>
        <w:rPr>
          <w:color w:val="FF0000"/>
          <w:sz w:val="25"/>
          <w:szCs w:val="25"/>
        </w:rPr>
      </w:pPr>
    </w:p>
    <w:p w14:paraId="0E2817BA" w14:textId="77777777" w:rsidR="00F87F76" w:rsidRPr="00F93474" w:rsidRDefault="00F87F76" w:rsidP="00F87F76">
      <w:pPr>
        <w:pStyle w:val="Nagwek2"/>
      </w:pPr>
      <w:bookmarkStart w:id="270" w:name="_Toc183772959"/>
      <w:r w:rsidRPr="00F93474">
        <w:t>Materiały.</w:t>
      </w:r>
      <w:bookmarkEnd w:id="270"/>
    </w:p>
    <w:p w14:paraId="3322EFFF" w14:textId="77777777" w:rsidR="00F87F76" w:rsidRPr="00F93474" w:rsidRDefault="00F87F76" w:rsidP="00F87F76"/>
    <w:p w14:paraId="5FEF9817" w14:textId="741FF606" w:rsidR="008C2343" w:rsidRPr="00F93474" w:rsidRDefault="00F87F76" w:rsidP="00DE2F90">
      <w:pPr>
        <w:spacing w:after="0" w:line="240" w:lineRule="auto"/>
        <w:ind w:left="708"/>
      </w:pPr>
      <w:r w:rsidRPr="00F93474">
        <w:t>Warunki ogólne stosowania materiałów podano w OST pkt. 4.</w:t>
      </w:r>
    </w:p>
    <w:p w14:paraId="092E3147" w14:textId="77777777" w:rsidR="008F7E65" w:rsidRPr="00F93474" w:rsidRDefault="008F7E65" w:rsidP="00DE2F90">
      <w:pPr>
        <w:spacing w:after="0" w:line="240" w:lineRule="auto"/>
        <w:ind w:left="708"/>
      </w:pPr>
    </w:p>
    <w:p w14:paraId="0E0DF1AF" w14:textId="2E328297" w:rsidR="00F87F76" w:rsidRPr="00F93474" w:rsidRDefault="008C2343" w:rsidP="00DE2F90">
      <w:pPr>
        <w:pStyle w:val="Nagwek3"/>
        <w:spacing w:line="240" w:lineRule="auto"/>
      </w:pPr>
      <w:r w:rsidRPr="00F93474">
        <w:t xml:space="preserve"> </w:t>
      </w:r>
      <w:bookmarkStart w:id="271" w:name="_Toc183772960"/>
      <w:r w:rsidRPr="00F93474">
        <w:t>Betonowa kostka Brukowa</w:t>
      </w:r>
      <w:bookmarkEnd w:id="271"/>
      <w:r w:rsidRPr="00F93474">
        <w:t xml:space="preserve"> </w:t>
      </w:r>
    </w:p>
    <w:p w14:paraId="62C8A0E9" w14:textId="77777777" w:rsidR="008C2343" w:rsidRPr="00F93474" w:rsidRDefault="008C2343" w:rsidP="00DE2F90">
      <w:pPr>
        <w:spacing w:after="0" w:line="240" w:lineRule="auto"/>
      </w:pPr>
    </w:p>
    <w:p w14:paraId="7D458D4B" w14:textId="65F12F15" w:rsidR="008C2343" w:rsidRPr="00F93474" w:rsidRDefault="008C2343" w:rsidP="00DE2F90">
      <w:pPr>
        <w:spacing w:after="0" w:line="240" w:lineRule="auto"/>
        <w:ind w:left="708"/>
        <w:rPr>
          <w:rFonts w:cs="Times New Roman"/>
        </w:rPr>
      </w:pPr>
      <w:r w:rsidRPr="00F93474">
        <w:rPr>
          <w:rFonts w:cs="Times New Roman"/>
        </w:rPr>
        <w:t>Struktura wyrobu powinna być zwarta, bez rys, pęknięć, plam i ubytków.</w:t>
      </w:r>
    </w:p>
    <w:p w14:paraId="70A81563" w14:textId="4DE21DCC" w:rsidR="008C2343" w:rsidRPr="00F93474" w:rsidRDefault="008C2343" w:rsidP="008C2343">
      <w:pPr>
        <w:ind w:left="708"/>
        <w:rPr>
          <w:rFonts w:cs="Times New Roman"/>
        </w:rPr>
      </w:pPr>
      <w:r w:rsidRPr="00F93474">
        <w:rPr>
          <w:rFonts w:cs="Times New Roman"/>
        </w:rPr>
        <w:lastRenderedPageBreak/>
        <w:t>Powierzchnia górna kostek powinna być równa i szorstka, a krawędzie kostek równe i proste, wklęśnięcia nie powinny przekraczać 2 mm dla kostek o grubości ≤ 80 mm.</w:t>
      </w:r>
    </w:p>
    <w:p w14:paraId="769E04AE" w14:textId="493C64CA" w:rsidR="008C2343" w:rsidRPr="00F93474" w:rsidRDefault="008C2343" w:rsidP="008C2343">
      <w:pPr>
        <w:ind w:left="708"/>
        <w:rPr>
          <w:rFonts w:cs="Times New Roman"/>
        </w:rPr>
      </w:pPr>
      <w:r w:rsidRPr="00F93474">
        <w:rPr>
          <w:rFonts w:cs="Times New Roman"/>
        </w:rPr>
        <w:t xml:space="preserve">Do wykonania nawierzchni </w:t>
      </w:r>
      <w:r w:rsidR="00F057B2" w:rsidRPr="00F93474">
        <w:rPr>
          <w:rFonts w:cs="Times New Roman"/>
        </w:rPr>
        <w:t xml:space="preserve">punktu </w:t>
      </w:r>
      <w:r w:rsidR="00F93474" w:rsidRPr="00F93474">
        <w:rPr>
          <w:rFonts w:cs="Times New Roman"/>
        </w:rPr>
        <w:t>dostępu</w:t>
      </w:r>
      <w:r w:rsidRPr="00F93474">
        <w:rPr>
          <w:rFonts w:cs="Times New Roman"/>
        </w:rPr>
        <w:t xml:space="preserve"> stosuje się betonową kostkę brukową o grubości 60 mm. Kostki o takiej grubości są produkowane w kraju.</w:t>
      </w:r>
    </w:p>
    <w:p w14:paraId="7BB4FBA2" w14:textId="77777777" w:rsidR="008C2343" w:rsidRPr="00F93474" w:rsidRDefault="008C2343" w:rsidP="008C2343">
      <w:pPr>
        <w:ind w:left="708"/>
        <w:rPr>
          <w:rFonts w:cs="Times New Roman"/>
        </w:rPr>
      </w:pPr>
      <w:r w:rsidRPr="00F93474">
        <w:rPr>
          <w:rFonts w:cs="Times New Roman"/>
        </w:rPr>
        <w:t xml:space="preserve">Tolerancje wymiarowe wynoszą: </w:t>
      </w:r>
    </w:p>
    <w:p w14:paraId="00A34A42" w14:textId="77777777" w:rsidR="008C2343" w:rsidRPr="00F93474" w:rsidRDefault="008C2343" w:rsidP="008C2343">
      <w:pPr>
        <w:ind w:left="708"/>
        <w:rPr>
          <w:rFonts w:cs="Times New Roman"/>
        </w:rPr>
      </w:pPr>
      <w:r w:rsidRPr="00F93474">
        <w:rPr>
          <w:rFonts w:cs="Times New Roman"/>
        </w:rPr>
        <w:t xml:space="preserve">−na długości ± 3 mm, </w:t>
      </w:r>
    </w:p>
    <w:p w14:paraId="0F7D555D" w14:textId="77777777" w:rsidR="008C2343" w:rsidRPr="00F93474" w:rsidRDefault="008C2343" w:rsidP="008C2343">
      <w:pPr>
        <w:ind w:left="708"/>
        <w:rPr>
          <w:rFonts w:cs="Times New Roman"/>
        </w:rPr>
      </w:pPr>
      <w:r w:rsidRPr="00F93474">
        <w:rPr>
          <w:rFonts w:cs="Times New Roman"/>
        </w:rPr>
        <w:t xml:space="preserve">−na szerokości ± 3 mm, </w:t>
      </w:r>
    </w:p>
    <w:p w14:paraId="4E77D554" w14:textId="13647230" w:rsidR="008C2343" w:rsidRPr="00F93474" w:rsidRDefault="008C2343" w:rsidP="008C2343">
      <w:pPr>
        <w:ind w:left="708"/>
        <w:rPr>
          <w:rFonts w:cs="Times New Roman"/>
        </w:rPr>
      </w:pPr>
      <w:r w:rsidRPr="00F93474">
        <w:rPr>
          <w:rFonts w:cs="Times New Roman"/>
        </w:rPr>
        <w:t>−na grubości ± 5 mm.</w:t>
      </w:r>
    </w:p>
    <w:p w14:paraId="75A5F4F7" w14:textId="7F8893D0" w:rsidR="008C2343" w:rsidRPr="00F93474" w:rsidRDefault="008C2343" w:rsidP="008C2343">
      <w:pPr>
        <w:ind w:left="708"/>
        <w:rPr>
          <w:rFonts w:cs="Times New Roman"/>
        </w:rPr>
      </w:pPr>
      <w:r w:rsidRPr="00F93474">
        <w:rPr>
          <w:rFonts w:cs="Times New Roman"/>
        </w:rPr>
        <w:t>Kolory kostek produkowanych aktualnie w kraju to: szary, ceglany, klinkierowy, grafitowy i brązowy.</w:t>
      </w:r>
    </w:p>
    <w:p w14:paraId="0B83A6EE" w14:textId="2952B8A6" w:rsidR="008C2343" w:rsidRPr="00F93474" w:rsidRDefault="008C2343" w:rsidP="008C2343">
      <w:pPr>
        <w:ind w:left="708"/>
      </w:pPr>
      <w:r w:rsidRPr="00F93474">
        <w:t>Cechy fizykomechaniczne betonowych kostek brukowych:</w:t>
      </w:r>
    </w:p>
    <w:tbl>
      <w:tblPr>
        <w:tblStyle w:val="Tabela-Siatka"/>
        <w:tblW w:w="0" w:type="auto"/>
        <w:tblInd w:w="708" w:type="dxa"/>
        <w:tblLook w:val="04A0" w:firstRow="1" w:lastRow="0" w:firstColumn="1" w:lastColumn="0" w:noHBand="0" w:noVBand="1"/>
      </w:tblPr>
      <w:tblGrid>
        <w:gridCol w:w="563"/>
        <w:gridCol w:w="4715"/>
        <w:gridCol w:w="2673"/>
      </w:tblGrid>
      <w:tr w:rsidR="00797269" w:rsidRPr="00F93474" w14:paraId="0CBD332C" w14:textId="77777777" w:rsidTr="008C2343">
        <w:tc>
          <w:tcPr>
            <w:tcW w:w="563" w:type="dxa"/>
          </w:tcPr>
          <w:p w14:paraId="7B9B40A2" w14:textId="383DA3C9" w:rsidR="008C2343" w:rsidRPr="00F93474" w:rsidRDefault="008C2343" w:rsidP="008C2343">
            <w:r w:rsidRPr="00F93474">
              <w:t>Lp.</w:t>
            </w:r>
          </w:p>
        </w:tc>
        <w:tc>
          <w:tcPr>
            <w:tcW w:w="4715" w:type="dxa"/>
          </w:tcPr>
          <w:p w14:paraId="0E0B7D2B" w14:textId="5EDD5CFE" w:rsidR="008C2343" w:rsidRPr="00F93474" w:rsidRDefault="008C2343" w:rsidP="008C2343">
            <w:r w:rsidRPr="00F93474">
              <w:t>Cechy</w:t>
            </w:r>
          </w:p>
        </w:tc>
        <w:tc>
          <w:tcPr>
            <w:tcW w:w="2673" w:type="dxa"/>
          </w:tcPr>
          <w:p w14:paraId="69CD86E7" w14:textId="3B23D34C" w:rsidR="008C2343" w:rsidRPr="00F93474" w:rsidRDefault="008C2343" w:rsidP="008C2343">
            <w:r w:rsidRPr="00F93474">
              <w:t>Wartość</w:t>
            </w:r>
          </w:p>
        </w:tc>
      </w:tr>
      <w:tr w:rsidR="00797269" w:rsidRPr="00F93474" w14:paraId="0CA7C722" w14:textId="77777777" w:rsidTr="008C2343">
        <w:tc>
          <w:tcPr>
            <w:tcW w:w="563" w:type="dxa"/>
          </w:tcPr>
          <w:p w14:paraId="5160DE00" w14:textId="686DCF64" w:rsidR="008C2343" w:rsidRPr="00F93474" w:rsidRDefault="008C2343" w:rsidP="008C2343">
            <w:r w:rsidRPr="00F93474">
              <w:t>1</w:t>
            </w:r>
          </w:p>
        </w:tc>
        <w:tc>
          <w:tcPr>
            <w:tcW w:w="4715" w:type="dxa"/>
          </w:tcPr>
          <w:p w14:paraId="4553801C" w14:textId="77777777" w:rsidR="008C2343" w:rsidRPr="00F93474" w:rsidRDefault="008C2343" w:rsidP="008C2343">
            <w:r w:rsidRPr="00F93474">
              <w:t>Wytrzymałość na ściskanie po 28 dniach, MPA</w:t>
            </w:r>
            <w:r w:rsidR="008A066A" w:rsidRPr="00F93474">
              <w:t xml:space="preserve"> co najmniej</w:t>
            </w:r>
          </w:p>
          <w:p w14:paraId="242C525E" w14:textId="77777777" w:rsidR="008A066A" w:rsidRPr="00F93474" w:rsidRDefault="008A066A" w:rsidP="008A066A">
            <w:r w:rsidRPr="00F93474">
              <w:t>Średnia z sześciu kostek</w:t>
            </w:r>
          </w:p>
          <w:p w14:paraId="0C3176A0" w14:textId="420BEBEC" w:rsidR="008A066A" w:rsidRPr="00F93474" w:rsidRDefault="008A066A" w:rsidP="008A066A">
            <w:r w:rsidRPr="00F93474">
              <w:t>Najmniejsza pojedynczej kostki</w:t>
            </w:r>
          </w:p>
        </w:tc>
        <w:tc>
          <w:tcPr>
            <w:tcW w:w="2673" w:type="dxa"/>
          </w:tcPr>
          <w:p w14:paraId="545C22CD" w14:textId="77777777" w:rsidR="008C2343" w:rsidRPr="00F93474" w:rsidRDefault="008C2343" w:rsidP="008C2343"/>
          <w:p w14:paraId="1F5DE614" w14:textId="77777777" w:rsidR="008A066A" w:rsidRPr="00F93474" w:rsidRDefault="008A066A" w:rsidP="008C2343"/>
          <w:p w14:paraId="2F86DC00" w14:textId="5E668DE1" w:rsidR="008A066A" w:rsidRPr="00F93474" w:rsidRDefault="008A066A" w:rsidP="008C2343">
            <w:r w:rsidRPr="00F93474">
              <w:t>60</w:t>
            </w:r>
          </w:p>
          <w:p w14:paraId="60A09CAF" w14:textId="5465ACF3" w:rsidR="008A066A" w:rsidRPr="00F93474" w:rsidRDefault="008A066A" w:rsidP="008C2343">
            <w:r w:rsidRPr="00F93474">
              <w:t>50</w:t>
            </w:r>
          </w:p>
        </w:tc>
      </w:tr>
      <w:tr w:rsidR="00797269" w:rsidRPr="00F93474" w14:paraId="3041E13F" w14:textId="77777777" w:rsidTr="008C2343">
        <w:tc>
          <w:tcPr>
            <w:tcW w:w="563" w:type="dxa"/>
          </w:tcPr>
          <w:p w14:paraId="1B8F29DD" w14:textId="57BA25CA" w:rsidR="008C2343" w:rsidRPr="00F93474" w:rsidRDefault="008C2343" w:rsidP="008C2343">
            <w:r w:rsidRPr="00F93474">
              <w:t>2</w:t>
            </w:r>
          </w:p>
        </w:tc>
        <w:tc>
          <w:tcPr>
            <w:tcW w:w="4715" w:type="dxa"/>
          </w:tcPr>
          <w:p w14:paraId="5E45B3D6" w14:textId="1721CE35" w:rsidR="008C2343" w:rsidRPr="00F93474" w:rsidRDefault="008A066A" w:rsidP="008C2343">
            <w:r w:rsidRPr="00F93474">
              <w:t>Nasiąkliwość woda wg PN-B-06250 [2], %, nie więcej niż</w:t>
            </w:r>
          </w:p>
        </w:tc>
        <w:tc>
          <w:tcPr>
            <w:tcW w:w="2673" w:type="dxa"/>
          </w:tcPr>
          <w:p w14:paraId="2F07094E" w14:textId="77777777" w:rsidR="008C2343" w:rsidRPr="00F93474" w:rsidRDefault="008C2343" w:rsidP="008C2343"/>
          <w:p w14:paraId="33110D8E" w14:textId="3BFCC091" w:rsidR="008A066A" w:rsidRPr="00F93474" w:rsidRDefault="008A066A" w:rsidP="008C2343">
            <w:r w:rsidRPr="00F93474">
              <w:t>5</w:t>
            </w:r>
          </w:p>
        </w:tc>
      </w:tr>
      <w:tr w:rsidR="00797269" w:rsidRPr="00F93474" w14:paraId="1C460B44" w14:textId="77777777" w:rsidTr="008C2343">
        <w:tc>
          <w:tcPr>
            <w:tcW w:w="563" w:type="dxa"/>
          </w:tcPr>
          <w:p w14:paraId="6A6AED80" w14:textId="1B4896E5" w:rsidR="008A066A" w:rsidRPr="00F93474" w:rsidRDefault="008A066A" w:rsidP="008A066A">
            <w:r w:rsidRPr="00F93474">
              <w:t>3</w:t>
            </w:r>
          </w:p>
        </w:tc>
        <w:tc>
          <w:tcPr>
            <w:tcW w:w="4715" w:type="dxa"/>
          </w:tcPr>
          <w:p w14:paraId="2E1BD618" w14:textId="77777777" w:rsidR="008A066A" w:rsidRPr="00F93474" w:rsidRDefault="008A066A" w:rsidP="008A066A">
            <w:r w:rsidRPr="00F93474">
              <w:t>Odporność na zamrażanie, po 50 cyklach zamrażania, wg PN-B-06250 [2]:</w:t>
            </w:r>
          </w:p>
          <w:p w14:paraId="5D812AE3" w14:textId="77777777" w:rsidR="008A066A" w:rsidRPr="00F93474" w:rsidRDefault="008A066A" w:rsidP="008A066A">
            <w:r w:rsidRPr="00F93474">
              <w:t xml:space="preserve">pęknięcia próbki </w:t>
            </w:r>
          </w:p>
          <w:p w14:paraId="781E61D5" w14:textId="77777777" w:rsidR="008A066A" w:rsidRPr="00F93474" w:rsidRDefault="008A066A" w:rsidP="008A066A">
            <w:r w:rsidRPr="00F93474">
              <w:t xml:space="preserve">strata masy, %, nie więcej niż </w:t>
            </w:r>
          </w:p>
          <w:p w14:paraId="23262982" w14:textId="23746F7C" w:rsidR="008A066A" w:rsidRPr="00F93474" w:rsidRDefault="008A066A" w:rsidP="008A066A">
            <w:r w:rsidRPr="00F93474">
              <w:t>obniżenie wytrzymałości na ściskanie w stosunku do wytrzymałości próbek nie zamrażanych, %, nie więcej niż</w:t>
            </w:r>
          </w:p>
        </w:tc>
        <w:tc>
          <w:tcPr>
            <w:tcW w:w="2673" w:type="dxa"/>
          </w:tcPr>
          <w:p w14:paraId="76734C09" w14:textId="77777777" w:rsidR="008A066A" w:rsidRPr="00F93474" w:rsidRDefault="008A066A" w:rsidP="008A066A"/>
          <w:p w14:paraId="0155438D" w14:textId="77777777" w:rsidR="008A066A" w:rsidRPr="00F93474" w:rsidRDefault="008A066A" w:rsidP="008A066A"/>
          <w:p w14:paraId="3F535C20" w14:textId="7747E9AF" w:rsidR="008A066A" w:rsidRPr="00F93474" w:rsidRDefault="008A066A" w:rsidP="008A066A">
            <w:r w:rsidRPr="00F93474">
              <w:t>Brak</w:t>
            </w:r>
          </w:p>
          <w:p w14:paraId="388929F9" w14:textId="011BFD78" w:rsidR="008A066A" w:rsidRPr="00F93474" w:rsidRDefault="008A066A" w:rsidP="008A066A">
            <w:r w:rsidRPr="00F93474">
              <w:t>5</w:t>
            </w:r>
          </w:p>
          <w:p w14:paraId="1FC62443" w14:textId="77777777" w:rsidR="008A066A" w:rsidRPr="00F93474" w:rsidRDefault="008A066A" w:rsidP="008A066A">
            <w:r w:rsidRPr="00F93474">
              <w:t>20</w:t>
            </w:r>
          </w:p>
          <w:p w14:paraId="0A132A2F" w14:textId="487DDE4E" w:rsidR="008A066A" w:rsidRPr="00F93474" w:rsidRDefault="008A066A" w:rsidP="008A066A"/>
        </w:tc>
      </w:tr>
      <w:tr w:rsidR="008A066A" w:rsidRPr="00F93474" w14:paraId="23ABCAA8" w14:textId="77777777" w:rsidTr="008C2343">
        <w:tc>
          <w:tcPr>
            <w:tcW w:w="563" w:type="dxa"/>
          </w:tcPr>
          <w:p w14:paraId="462B0067" w14:textId="4AD180DE" w:rsidR="008A066A" w:rsidRPr="00F93474" w:rsidRDefault="008A066A" w:rsidP="008A066A">
            <w:r w:rsidRPr="00F93474">
              <w:t>4</w:t>
            </w:r>
          </w:p>
        </w:tc>
        <w:tc>
          <w:tcPr>
            <w:tcW w:w="4715" w:type="dxa"/>
          </w:tcPr>
          <w:p w14:paraId="7ABB3AF1" w14:textId="5DE53470" w:rsidR="008A066A" w:rsidRPr="00F93474" w:rsidRDefault="008A066A" w:rsidP="008A066A">
            <w:r w:rsidRPr="00F93474">
              <w:t xml:space="preserve">Ścieralność na tarczy </w:t>
            </w:r>
            <w:proofErr w:type="spellStart"/>
            <w:r w:rsidRPr="00F93474">
              <w:t>Boehmego</w:t>
            </w:r>
            <w:proofErr w:type="spellEnd"/>
            <w:r w:rsidRPr="00F93474">
              <w:t xml:space="preserve"> wg PN-B-04111[1], mm, nie więcej niż</w:t>
            </w:r>
          </w:p>
        </w:tc>
        <w:tc>
          <w:tcPr>
            <w:tcW w:w="2673" w:type="dxa"/>
          </w:tcPr>
          <w:p w14:paraId="7BD13359" w14:textId="774B5BFA" w:rsidR="008A066A" w:rsidRPr="00F93474" w:rsidRDefault="008A066A" w:rsidP="008A066A">
            <w:r w:rsidRPr="00F93474">
              <w:t>4</w:t>
            </w:r>
          </w:p>
        </w:tc>
      </w:tr>
    </w:tbl>
    <w:p w14:paraId="47FD8B6F" w14:textId="77777777" w:rsidR="00F87F76" w:rsidRPr="00F93474" w:rsidRDefault="00F87F76" w:rsidP="00F87F76"/>
    <w:p w14:paraId="64DB03E4" w14:textId="77777777" w:rsidR="00F87F76" w:rsidRPr="00F93474" w:rsidRDefault="00F87F76" w:rsidP="00F87F76">
      <w:pPr>
        <w:pStyle w:val="Nagwek2"/>
      </w:pPr>
      <w:bookmarkStart w:id="272" w:name="_Toc183772961"/>
      <w:r w:rsidRPr="00F93474">
        <w:t>Sprzęt.</w:t>
      </w:r>
      <w:bookmarkEnd w:id="272"/>
    </w:p>
    <w:p w14:paraId="41312CD3" w14:textId="77777777" w:rsidR="00F87F76" w:rsidRPr="00F93474" w:rsidRDefault="00F87F76" w:rsidP="00F87F76">
      <w:pPr>
        <w:rPr>
          <w:color w:val="FF0000"/>
        </w:rPr>
      </w:pPr>
    </w:p>
    <w:p w14:paraId="1691832E" w14:textId="77777777" w:rsidR="00F87F76" w:rsidRPr="00F93474" w:rsidRDefault="00F87F76" w:rsidP="00F87F76">
      <w:pPr>
        <w:ind w:left="708"/>
        <w:jc w:val="both"/>
        <w:rPr>
          <w:rFonts w:cs="Times New Roman"/>
        </w:rPr>
      </w:pPr>
      <w:r w:rsidRPr="00F93474">
        <w:rPr>
          <w:rFonts w:cs="Times New Roman"/>
        </w:rPr>
        <w:t xml:space="preserve">Ogólne warunki stosowania sprzętu podano w OST pkt. 5. </w:t>
      </w:r>
    </w:p>
    <w:p w14:paraId="44D7FFE3" w14:textId="58D5654E" w:rsidR="00F87F76" w:rsidRPr="00F93474" w:rsidRDefault="00065BE6" w:rsidP="0094695D">
      <w:pPr>
        <w:ind w:left="708"/>
        <w:jc w:val="both"/>
        <w:rPr>
          <w:rFonts w:cs="Times New Roman"/>
        </w:rPr>
      </w:pPr>
      <w:r w:rsidRPr="00F93474">
        <w:rPr>
          <w:rFonts w:cs="Times New Roman"/>
        </w:rPr>
        <w:t xml:space="preserve">Małe powierzchnie </w:t>
      </w:r>
      <w:r w:rsidR="00797269" w:rsidRPr="00F93474">
        <w:rPr>
          <w:rFonts w:cs="Times New Roman"/>
        </w:rPr>
        <w:t>punktu dostępu</w:t>
      </w:r>
      <w:r w:rsidRPr="00F93474">
        <w:rPr>
          <w:rFonts w:cs="Times New Roman"/>
        </w:rPr>
        <w:t xml:space="preserve"> z kostki brukowej wykonuje się ręcznie</w:t>
      </w:r>
      <w:r w:rsidR="0094695D" w:rsidRPr="00F93474">
        <w:rPr>
          <w:rFonts w:cs="Times New Roman"/>
        </w:rPr>
        <w:t>.</w:t>
      </w:r>
    </w:p>
    <w:p w14:paraId="3E9D0F41" w14:textId="56ABC38F" w:rsidR="00065BE6" w:rsidRPr="00F93474" w:rsidRDefault="00065BE6" w:rsidP="0094695D">
      <w:pPr>
        <w:ind w:left="708"/>
        <w:jc w:val="both"/>
        <w:rPr>
          <w:rFonts w:cs="Times New Roman"/>
        </w:rPr>
      </w:pPr>
      <w:r w:rsidRPr="00F93474">
        <w:rPr>
          <w:rFonts w:cs="Times New Roman"/>
        </w:rPr>
        <w:t xml:space="preserve">Jeśli powierzchnie są duże, a kostki brukowe mają jednolity kształt i kolor, można stosować mechaniczne urządzenia układające. Urządzenie składa się z wózka i chwytaka sterowanego hydraulicznie, służącego do przenoszenia z palety warstwy kostek na miejsce ich ułożenia. </w:t>
      </w:r>
    </w:p>
    <w:p w14:paraId="167A1CEB" w14:textId="4BED26E6" w:rsidR="00065BE6" w:rsidRPr="00F93474" w:rsidRDefault="00065BE6" w:rsidP="0094695D">
      <w:pPr>
        <w:ind w:left="708"/>
        <w:jc w:val="both"/>
        <w:rPr>
          <w:rFonts w:cs="Times New Roman"/>
        </w:rPr>
      </w:pPr>
      <w:r w:rsidRPr="00F93474">
        <w:rPr>
          <w:rFonts w:cs="Times New Roman"/>
        </w:rPr>
        <w:lastRenderedPageBreak/>
        <w:t>Do zagęszczenia nawierzchni stosuje się wibratory płytowe z osłoną z tworzywa sztucznego</w:t>
      </w:r>
    </w:p>
    <w:p w14:paraId="2D808F51" w14:textId="77777777" w:rsidR="00F87F76" w:rsidRPr="00F93474" w:rsidRDefault="00F87F76" w:rsidP="00F87F76"/>
    <w:p w14:paraId="3806E6D3" w14:textId="77777777" w:rsidR="00F87F76" w:rsidRPr="00F93474" w:rsidRDefault="00F87F76" w:rsidP="00F87F76">
      <w:pPr>
        <w:pStyle w:val="Nagwek2"/>
      </w:pPr>
      <w:bookmarkStart w:id="273" w:name="_Toc183772962"/>
      <w:r w:rsidRPr="00F93474">
        <w:t>Transport.</w:t>
      </w:r>
      <w:bookmarkEnd w:id="273"/>
    </w:p>
    <w:p w14:paraId="7BD202AB" w14:textId="77777777" w:rsidR="00F87F76" w:rsidRPr="00F93474" w:rsidRDefault="00F87F76" w:rsidP="00F87F76"/>
    <w:p w14:paraId="42BD480B" w14:textId="77777777" w:rsidR="00F87F76" w:rsidRPr="00F93474" w:rsidRDefault="00F87F76" w:rsidP="00F87F76">
      <w:pPr>
        <w:ind w:left="708"/>
        <w:jc w:val="both"/>
      </w:pPr>
      <w:r w:rsidRPr="00F93474">
        <w:t>Warunki ogólne transportu podano w OST pkt. 6.</w:t>
      </w:r>
    </w:p>
    <w:p w14:paraId="078A68B8" w14:textId="481547BF" w:rsidR="004437E5" w:rsidRPr="00F93474" w:rsidRDefault="00065BE6" w:rsidP="00065BE6">
      <w:pPr>
        <w:ind w:left="708"/>
        <w:jc w:val="both"/>
        <w:rPr>
          <w:rFonts w:cs="Times New Roman"/>
        </w:rPr>
      </w:pPr>
      <w:r w:rsidRPr="00F93474">
        <w:rPr>
          <w:rFonts w:cs="Times New Roman"/>
        </w:rPr>
        <w:t xml:space="preserve">Uformowane w czasie produkcji kostki betonowe układane są warstwowo na palecie. Po uzyskaniu wytrzymałości betonu min. 0,7 wytrzymałości projektowanej, kostki przewożone są na stanowisko, gdzie specjalne urządzenie pakuje je w folię i spina taśmą stalową, co gwarantuje transport samochodami w nienaruszonym. </w:t>
      </w:r>
    </w:p>
    <w:p w14:paraId="736E5109" w14:textId="30B0FEBE" w:rsidR="00065BE6" w:rsidRPr="00F93474" w:rsidRDefault="00065BE6" w:rsidP="00065BE6">
      <w:pPr>
        <w:ind w:left="708"/>
        <w:jc w:val="both"/>
        <w:rPr>
          <w:rFonts w:asciiTheme="minorHAnsi" w:hAnsiTheme="minorHAnsi" w:cstheme="minorHAnsi"/>
        </w:rPr>
      </w:pPr>
      <w:r w:rsidRPr="00F93474">
        <w:rPr>
          <w:rFonts w:asciiTheme="minorHAnsi" w:hAnsiTheme="minorHAnsi" w:cstheme="minorHAnsi"/>
        </w:rPr>
        <w:t>Kostki betonowe można również przewozić samochodami na paletach transportowych producenta.</w:t>
      </w:r>
    </w:p>
    <w:p w14:paraId="7002B197" w14:textId="77777777" w:rsidR="00F87F76" w:rsidRPr="00F93474" w:rsidRDefault="00F87F76" w:rsidP="00F87F76">
      <w:pPr>
        <w:rPr>
          <w:color w:val="FF0000"/>
        </w:rPr>
      </w:pPr>
    </w:p>
    <w:p w14:paraId="3263CFCA" w14:textId="77777777" w:rsidR="00F87F76" w:rsidRPr="00F93474" w:rsidRDefault="00F87F76" w:rsidP="00F87F76">
      <w:pPr>
        <w:pStyle w:val="Nagwek2"/>
      </w:pPr>
      <w:bookmarkStart w:id="274" w:name="_Toc183772963"/>
      <w:r w:rsidRPr="00F93474">
        <w:t>Wykonanie robót.</w:t>
      </w:r>
      <w:bookmarkEnd w:id="274"/>
    </w:p>
    <w:p w14:paraId="3A273B72" w14:textId="77777777" w:rsidR="00F87F76" w:rsidRPr="00F93474" w:rsidRDefault="00F87F76" w:rsidP="00F87F76">
      <w:pPr>
        <w:rPr>
          <w:rFonts w:cs="Times New Roman"/>
        </w:rPr>
      </w:pPr>
    </w:p>
    <w:p w14:paraId="2B023469" w14:textId="3404F3F5" w:rsidR="00F87F76" w:rsidRPr="00F93474" w:rsidRDefault="00F87F76" w:rsidP="004437E5">
      <w:pPr>
        <w:ind w:left="708"/>
        <w:rPr>
          <w:rFonts w:cs="Times New Roman"/>
        </w:rPr>
      </w:pPr>
      <w:r w:rsidRPr="00F93474">
        <w:rPr>
          <w:rFonts w:cs="Times New Roman"/>
        </w:rPr>
        <w:t>Ogólne warunki wykonania robót podano w OST pkt. 2.</w:t>
      </w:r>
    </w:p>
    <w:p w14:paraId="3D0FC94F" w14:textId="77777777" w:rsidR="00E04BCF" w:rsidRPr="00F93474" w:rsidRDefault="00E04BCF" w:rsidP="004437E5">
      <w:pPr>
        <w:ind w:left="708"/>
        <w:rPr>
          <w:rFonts w:cs="Times New Roman"/>
          <w:color w:val="FF0000"/>
        </w:rPr>
      </w:pPr>
    </w:p>
    <w:p w14:paraId="5AF0D261" w14:textId="3650292E" w:rsidR="00E04BCF" w:rsidRPr="00F93474" w:rsidRDefault="00E04BCF" w:rsidP="00E04BCF">
      <w:pPr>
        <w:pStyle w:val="Nagwek3"/>
      </w:pPr>
      <w:bookmarkStart w:id="275" w:name="_Toc183772964"/>
      <w:r w:rsidRPr="00F93474">
        <w:t xml:space="preserve">Koryto pod </w:t>
      </w:r>
      <w:r w:rsidR="00797269" w:rsidRPr="00F93474">
        <w:t>punkt dostępu</w:t>
      </w:r>
      <w:bookmarkEnd w:id="275"/>
    </w:p>
    <w:p w14:paraId="2A81548B" w14:textId="77777777" w:rsidR="00E04BCF" w:rsidRPr="00F93474" w:rsidRDefault="00E04BCF" w:rsidP="00E04BCF">
      <w:pPr>
        <w:rPr>
          <w:rFonts w:cs="Times New Roman"/>
          <w:color w:val="FF0000"/>
        </w:rPr>
      </w:pPr>
    </w:p>
    <w:p w14:paraId="656B5EB1" w14:textId="1A0B18DB" w:rsidR="00E04BCF" w:rsidRPr="00F93474" w:rsidRDefault="00065BE6" w:rsidP="004437E5">
      <w:pPr>
        <w:ind w:left="708"/>
        <w:jc w:val="both"/>
        <w:rPr>
          <w:rFonts w:cs="Times New Roman"/>
        </w:rPr>
      </w:pPr>
      <w:r w:rsidRPr="00F93474">
        <w:rPr>
          <w:rFonts w:cs="Times New Roman"/>
        </w:rPr>
        <w:t xml:space="preserve">Koryto wykonane w podłożu powinno być wyprofilowane zgodnie z projektowanymi spadkami podłużnymi i poprzecznymi. </w:t>
      </w:r>
      <w:r w:rsidR="00797269" w:rsidRPr="00F93474">
        <w:rPr>
          <w:rFonts w:cs="Times New Roman"/>
        </w:rPr>
        <w:t>K</w:t>
      </w:r>
      <w:r w:rsidRPr="00F93474">
        <w:rPr>
          <w:rFonts w:cs="Times New Roman"/>
        </w:rPr>
        <w:t xml:space="preserve">oryto wraz z profilowaniem i zagęszczeniem podłoża”. Wskaźnik zagęszczenia koryta nie powinien być mniejszy niż 0,97 według normalnej metody </w:t>
      </w:r>
      <w:proofErr w:type="spellStart"/>
      <w:r w:rsidRPr="00F93474">
        <w:rPr>
          <w:rFonts w:cs="Times New Roman"/>
        </w:rPr>
        <w:t>Proctora</w:t>
      </w:r>
      <w:proofErr w:type="spellEnd"/>
      <w:r w:rsidRPr="00F93474">
        <w:rPr>
          <w:rFonts w:cs="Times New Roman"/>
        </w:rPr>
        <w:t xml:space="preserve">. </w:t>
      </w:r>
    </w:p>
    <w:p w14:paraId="7B79CD44" w14:textId="3C489983" w:rsidR="00E04BCF" w:rsidRPr="00F93474" w:rsidRDefault="00065BE6" w:rsidP="004437E5">
      <w:pPr>
        <w:ind w:left="708"/>
        <w:jc w:val="both"/>
        <w:rPr>
          <w:rFonts w:cs="Times New Roman"/>
        </w:rPr>
      </w:pPr>
      <w:r w:rsidRPr="00F93474">
        <w:rPr>
          <w:rFonts w:cs="Times New Roman"/>
        </w:rPr>
        <w:t xml:space="preserve">Jeżeli dokumentacja projektowa nie określa inaczej, to nawierzchnię </w:t>
      </w:r>
      <w:r w:rsidR="00797269" w:rsidRPr="00F93474">
        <w:rPr>
          <w:rFonts w:cs="Times New Roman"/>
        </w:rPr>
        <w:t>punktu dostępowego</w:t>
      </w:r>
      <w:r w:rsidRPr="00F93474">
        <w:rPr>
          <w:rFonts w:cs="Times New Roman"/>
        </w:rPr>
        <w:t xml:space="preserve"> z kostki brukowej można wykonywać bezpośrednio na podłożu z gruntu piaszczystego o WP ≥ 35 [6] w uprzednio wykonanym korycie.</w:t>
      </w:r>
      <w:r w:rsidR="00797269" w:rsidRPr="00F93474">
        <w:rPr>
          <w:rFonts w:cs="Times New Roman"/>
        </w:rPr>
        <w:t xml:space="preserve"> </w:t>
      </w:r>
    </w:p>
    <w:p w14:paraId="59F3A23B" w14:textId="215B0AB1" w:rsidR="00797269" w:rsidRPr="00F93474" w:rsidRDefault="00797269" w:rsidP="004437E5">
      <w:pPr>
        <w:ind w:left="708"/>
        <w:jc w:val="both"/>
        <w:rPr>
          <w:rFonts w:cs="Times New Roman"/>
        </w:rPr>
      </w:pPr>
      <w:r w:rsidRPr="00F93474">
        <w:rPr>
          <w:rFonts w:cs="Times New Roman"/>
        </w:rPr>
        <w:t>Bezpośrednie zejście do zbiornika  należy wyprofilować w taki sposób aby grunt obłożony umocniony kostką miał kształt „schodów”. Wspomniane zejście nie jest konstrukcją, a jedynie umocnieniem, określenie „schody” użyto ze względu na kształt jaki osiągnie  po zakończonych pracach.</w:t>
      </w:r>
    </w:p>
    <w:p w14:paraId="56BEB0E9" w14:textId="77777777" w:rsidR="00E04BCF" w:rsidRPr="00F93474" w:rsidRDefault="00E04BCF" w:rsidP="008F7E65">
      <w:pPr>
        <w:jc w:val="both"/>
        <w:rPr>
          <w:rFonts w:cs="Times New Roman"/>
        </w:rPr>
      </w:pPr>
    </w:p>
    <w:p w14:paraId="16C2DEC4" w14:textId="117B5AB7" w:rsidR="00E04BCF" w:rsidRPr="00F93474" w:rsidRDefault="00E04BCF" w:rsidP="00E04BCF">
      <w:pPr>
        <w:pStyle w:val="Nagwek3"/>
      </w:pPr>
      <w:bookmarkStart w:id="276" w:name="_Toc183772965"/>
      <w:r w:rsidRPr="00F93474">
        <w:t>Podsypka</w:t>
      </w:r>
      <w:bookmarkEnd w:id="276"/>
    </w:p>
    <w:p w14:paraId="4453DD92" w14:textId="77777777" w:rsidR="00E04BCF" w:rsidRPr="00F93474" w:rsidRDefault="00E04BCF" w:rsidP="00E04BCF">
      <w:pPr>
        <w:rPr>
          <w:rFonts w:cs="Times New Roman"/>
        </w:rPr>
      </w:pPr>
    </w:p>
    <w:p w14:paraId="4891F34F" w14:textId="7D964ED3" w:rsidR="00E04BCF" w:rsidRPr="00F93474" w:rsidRDefault="00E04BCF" w:rsidP="008B3AD6">
      <w:pPr>
        <w:ind w:left="708"/>
        <w:jc w:val="both"/>
        <w:rPr>
          <w:rFonts w:cs="Times New Roman"/>
        </w:rPr>
      </w:pPr>
      <w:r w:rsidRPr="00F93474">
        <w:rPr>
          <w:rFonts w:cs="Times New Roman"/>
        </w:rPr>
        <w:t>Na podsypkę należy stosować piasek odpowiadający wymaganiom PN-B-1260+A1. Grubość podsypki po zagęszczeniu powinna zawierać się w granicach od 3 do 5 cm. Podsypka powinna być zwilżona wodą, zagęszczona i wyprofilowana.</w:t>
      </w:r>
    </w:p>
    <w:p w14:paraId="2938FBAE" w14:textId="5BA927FE" w:rsidR="008B3AD6" w:rsidRPr="00F93474" w:rsidRDefault="008B3AD6" w:rsidP="008B3AD6">
      <w:pPr>
        <w:ind w:left="708"/>
        <w:jc w:val="both"/>
        <w:rPr>
          <w:rFonts w:cs="Times New Roman"/>
        </w:rPr>
      </w:pPr>
      <w:r w:rsidRPr="00F93474">
        <w:rPr>
          <w:rFonts w:cs="Times New Roman"/>
          <w:color w:val="FF0000"/>
        </w:rPr>
        <w:t xml:space="preserve"> </w:t>
      </w:r>
    </w:p>
    <w:p w14:paraId="03701305" w14:textId="6C6F34E9" w:rsidR="00E04BCF" w:rsidRPr="00F93474" w:rsidRDefault="00E04BCF" w:rsidP="00E04BCF">
      <w:pPr>
        <w:pStyle w:val="Nagwek3"/>
      </w:pPr>
      <w:r w:rsidRPr="00F93474">
        <w:t xml:space="preserve"> </w:t>
      </w:r>
      <w:bookmarkStart w:id="277" w:name="_Toc183772966"/>
      <w:r w:rsidRPr="00F93474">
        <w:t>Warstwa odsączająca</w:t>
      </w:r>
      <w:bookmarkEnd w:id="277"/>
    </w:p>
    <w:p w14:paraId="014DC988" w14:textId="77777777" w:rsidR="00E04BCF" w:rsidRPr="00F93474" w:rsidRDefault="00E04BCF" w:rsidP="00E04BCF">
      <w:pPr>
        <w:rPr>
          <w:rFonts w:cs="Times New Roman"/>
        </w:rPr>
      </w:pPr>
    </w:p>
    <w:p w14:paraId="64FC9AF1" w14:textId="4C253640" w:rsidR="00E04BCF" w:rsidRPr="00F93474" w:rsidRDefault="00E04BCF" w:rsidP="008F7E65">
      <w:pPr>
        <w:ind w:left="708"/>
        <w:jc w:val="both"/>
        <w:rPr>
          <w:rFonts w:cs="Times New Roman"/>
        </w:rPr>
      </w:pPr>
      <w:r w:rsidRPr="00F93474">
        <w:rPr>
          <w:rFonts w:cs="Times New Roman"/>
        </w:rPr>
        <w:lastRenderedPageBreak/>
        <w:t>Jeżeli w dokumentacji projektowej dla wykonania chodnika przewidziana jest warstwa odsączająca, to jej wykonanie powinno być zgodne z warunkami określonymi w OST D-04.02.01 „Warstwy odsączające i odcinające”.</w:t>
      </w:r>
    </w:p>
    <w:p w14:paraId="5D454C8C" w14:textId="77777777" w:rsidR="00797269" w:rsidRPr="00F93474" w:rsidRDefault="00797269" w:rsidP="008F7E65">
      <w:pPr>
        <w:ind w:left="708"/>
        <w:jc w:val="both"/>
        <w:rPr>
          <w:rFonts w:cs="Times New Roman"/>
        </w:rPr>
      </w:pPr>
    </w:p>
    <w:p w14:paraId="71A72FB1" w14:textId="510579CE" w:rsidR="00E04BCF" w:rsidRPr="00F93474" w:rsidRDefault="00E04BCF" w:rsidP="00E04BCF">
      <w:pPr>
        <w:pStyle w:val="Nagwek3"/>
      </w:pPr>
      <w:bookmarkStart w:id="278" w:name="_Toc183772967"/>
      <w:r w:rsidRPr="00F93474">
        <w:rPr>
          <w:sz w:val="25"/>
          <w:szCs w:val="25"/>
        </w:rPr>
        <w:t xml:space="preserve">Układanie </w:t>
      </w:r>
      <w:r w:rsidR="00797269" w:rsidRPr="00F93474">
        <w:rPr>
          <w:sz w:val="25"/>
          <w:szCs w:val="25"/>
        </w:rPr>
        <w:t>punktu dostępowego</w:t>
      </w:r>
      <w:r w:rsidRPr="00F93474">
        <w:rPr>
          <w:sz w:val="25"/>
          <w:szCs w:val="25"/>
        </w:rPr>
        <w:t xml:space="preserve"> z betonowych kostek brukowych</w:t>
      </w:r>
      <w:bookmarkEnd w:id="278"/>
    </w:p>
    <w:p w14:paraId="0F657210" w14:textId="77777777" w:rsidR="00E04BCF" w:rsidRPr="00F93474" w:rsidRDefault="00E04BCF" w:rsidP="008B3AD6">
      <w:pPr>
        <w:ind w:left="708"/>
        <w:jc w:val="both"/>
        <w:rPr>
          <w:rFonts w:cs="Times New Roman"/>
        </w:rPr>
      </w:pPr>
    </w:p>
    <w:p w14:paraId="2A6B3EAE" w14:textId="0E50961F" w:rsidR="00E04BCF" w:rsidRPr="00F93474" w:rsidRDefault="00E04BCF" w:rsidP="008B3AD6">
      <w:pPr>
        <w:ind w:left="708"/>
        <w:jc w:val="both"/>
        <w:rPr>
          <w:rFonts w:cs="Times New Roman"/>
        </w:rPr>
      </w:pPr>
      <w:r w:rsidRPr="00F93474">
        <w:rPr>
          <w:rFonts w:cs="Times New Roman"/>
        </w:rPr>
        <w:t>Z uwagi na różnorodność kształtów i kolorów produkowanych kostek, możliwe jest ułożenie dowolnego wzoru - wcześniej ustalonego w dokumentacji projektowej lub zaakceptowanego przez Inżyniera.</w:t>
      </w:r>
    </w:p>
    <w:p w14:paraId="007BCFDE" w14:textId="5BB0BF27" w:rsidR="00E04BCF" w:rsidRPr="00F93474" w:rsidRDefault="00E04BCF" w:rsidP="008B3AD6">
      <w:pPr>
        <w:ind w:left="708"/>
        <w:jc w:val="both"/>
        <w:rPr>
          <w:rFonts w:cs="Times New Roman"/>
        </w:rPr>
      </w:pPr>
      <w:r w:rsidRPr="00F93474">
        <w:rPr>
          <w:rFonts w:cs="Times New Roman"/>
        </w:rPr>
        <w:t xml:space="preserve">Kostkę układa się na podsypce lub podłożu piaszczystym w taki sposób, aby szczeliny między kostkami wynosiły od 2 do 3 mm. Kostkę należy układać ok. 1,5 cm wyżej od projektowanej niwelety </w:t>
      </w:r>
      <w:r w:rsidR="00797269" w:rsidRPr="00F93474">
        <w:rPr>
          <w:rFonts w:cs="Times New Roman"/>
        </w:rPr>
        <w:t>punktu</w:t>
      </w:r>
      <w:r w:rsidRPr="00F93474">
        <w:rPr>
          <w:rFonts w:cs="Times New Roman"/>
        </w:rPr>
        <w:t>, gdyż w czasie wibrowania (ubijania) podsypka ulega zagęszczeniu</w:t>
      </w:r>
    </w:p>
    <w:p w14:paraId="440065A0" w14:textId="1F685DD2" w:rsidR="006D5CEC" w:rsidRPr="00F93474" w:rsidRDefault="006D5CEC" w:rsidP="008B3AD6">
      <w:pPr>
        <w:ind w:left="708"/>
        <w:jc w:val="both"/>
        <w:rPr>
          <w:rFonts w:cs="Times New Roman"/>
        </w:rPr>
      </w:pPr>
      <w:r w:rsidRPr="00F93474">
        <w:rPr>
          <w:rFonts w:cs="Times New Roman"/>
        </w:rPr>
        <w:t xml:space="preserve">Po ułożeniu kostki, szczeliny należy wypełnić piaskiem, a następnie zamieść powierzchnię ułożonych kostek przy użyciu szczotek ręcznych lub mechanicznych i przystąpić do ubijania nawierzchni </w:t>
      </w:r>
      <w:r w:rsidR="00797269" w:rsidRPr="00F93474">
        <w:rPr>
          <w:rFonts w:cs="Times New Roman"/>
        </w:rPr>
        <w:t>punktu.</w:t>
      </w:r>
    </w:p>
    <w:p w14:paraId="17FCCCAC" w14:textId="4ED7E87E" w:rsidR="006D5CEC" w:rsidRPr="00F93474" w:rsidRDefault="006D5CEC" w:rsidP="008B3AD6">
      <w:pPr>
        <w:ind w:left="708"/>
        <w:jc w:val="both"/>
        <w:rPr>
          <w:rFonts w:cs="Times New Roman"/>
        </w:rPr>
      </w:pPr>
      <w:r w:rsidRPr="00F93474">
        <w:rPr>
          <w:rFonts w:cs="Times New Roman"/>
        </w:rPr>
        <w:t xml:space="preserve">Do ubijania ułożonego </w:t>
      </w:r>
      <w:r w:rsidR="00797269" w:rsidRPr="00F93474">
        <w:rPr>
          <w:rFonts w:cs="Times New Roman"/>
        </w:rPr>
        <w:t>punktu dostępu</w:t>
      </w:r>
      <w:r w:rsidRPr="00F93474">
        <w:rPr>
          <w:rFonts w:cs="Times New Roman"/>
        </w:rPr>
        <w:t xml:space="preserve"> z kostek brukowych, stosuje się wibratory płytowe z osłoną z tworzywa sztucznego dla ochrony kostek przed uszkodzeniem i zabrudzeniem. Wibrowanie należy prowadzić od krawędzi powierzchni ubijanej w kierunku środka i jednocześnie w kierunku poprzecznym kształtek.</w:t>
      </w:r>
    </w:p>
    <w:p w14:paraId="4BE9CD41" w14:textId="5C6E0DD0" w:rsidR="006D5CEC" w:rsidRPr="00F93474" w:rsidRDefault="006D5CEC" w:rsidP="008B3AD6">
      <w:pPr>
        <w:ind w:left="708"/>
        <w:jc w:val="both"/>
        <w:rPr>
          <w:rFonts w:cs="Times New Roman"/>
        </w:rPr>
      </w:pPr>
      <w:r w:rsidRPr="00F93474">
        <w:rPr>
          <w:rFonts w:cs="Times New Roman"/>
        </w:rPr>
        <w:t>Do zagęszczania nawierzchni z betonowych kostek brukowych nie wolno używa walca.</w:t>
      </w:r>
    </w:p>
    <w:p w14:paraId="0514CCB7" w14:textId="5699CFC7" w:rsidR="006D5CEC" w:rsidRPr="00F93474" w:rsidRDefault="006D5CEC" w:rsidP="008B3AD6">
      <w:pPr>
        <w:ind w:left="708"/>
        <w:jc w:val="both"/>
        <w:rPr>
          <w:rFonts w:cs="Times New Roman"/>
        </w:rPr>
      </w:pPr>
      <w:r w:rsidRPr="00F93474">
        <w:rPr>
          <w:rFonts w:cs="Times New Roman"/>
        </w:rPr>
        <w:t xml:space="preserve">Po ubiciu nawierzchni należy uzupełnić szczeliny materiałem do wypełnienia i zamieść nawierzchnię. </w:t>
      </w:r>
      <w:r w:rsidR="007A20D8" w:rsidRPr="00F93474">
        <w:rPr>
          <w:rFonts w:cs="Times New Roman"/>
        </w:rPr>
        <w:t>Punkt</w:t>
      </w:r>
      <w:r w:rsidRPr="00F93474">
        <w:rPr>
          <w:rFonts w:cs="Times New Roman"/>
        </w:rPr>
        <w:t xml:space="preserve"> z wypełnieniem spoin piaskiem nie wymaga pielęgnacji - może być zaraz oddany do użytkowania.</w:t>
      </w:r>
    </w:p>
    <w:p w14:paraId="7EECE427" w14:textId="77777777" w:rsidR="00F057B2" w:rsidRPr="00F93474" w:rsidRDefault="00F057B2" w:rsidP="008B3AD6">
      <w:pPr>
        <w:ind w:left="708"/>
        <w:jc w:val="both"/>
        <w:rPr>
          <w:rFonts w:cs="Times New Roman"/>
        </w:rPr>
      </w:pPr>
    </w:p>
    <w:p w14:paraId="63E69ACF" w14:textId="6A36CEE1" w:rsidR="00F057B2" w:rsidRPr="00F93474" w:rsidRDefault="00F057B2" w:rsidP="008B3AD6">
      <w:pPr>
        <w:ind w:left="708"/>
        <w:jc w:val="both"/>
        <w:rPr>
          <w:rFonts w:cs="Times New Roman"/>
        </w:rPr>
      </w:pPr>
      <w:r w:rsidRPr="00F93474">
        <w:rPr>
          <w:rFonts w:cs="Times New Roman"/>
        </w:rPr>
        <w:t>Gruntową trasę dojazdową do zbiornika należy wykonać zagęścić zgodnie z wytycznymi zwartymi w projekcie technicznym -tom 1</w:t>
      </w:r>
    </w:p>
    <w:p w14:paraId="34914598" w14:textId="77777777" w:rsidR="006D5CEC" w:rsidRPr="00F93474" w:rsidRDefault="006D5CEC" w:rsidP="00F87F76">
      <w:pPr>
        <w:rPr>
          <w:rFonts w:cs="Times New Roman"/>
          <w:color w:val="FF0000"/>
        </w:rPr>
      </w:pPr>
    </w:p>
    <w:p w14:paraId="5EEC429A" w14:textId="77777777" w:rsidR="00F87F76" w:rsidRPr="00F93474" w:rsidRDefault="00F87F76" w:rsidP="00F87F76">
      <w:pPr>
        <w:pStyle w:val="Nagwek2"/>
      </w:pPr>
      <w:bookmarkStart w:id="279" w:name="_Toc183772968"/>
      <w:r w:rsidRPr="00F93474">
        <w:t>Kontrola jakości robót.</w:t>
      </w:r>
      <w:bookmarkEnd w:id="279"/>
    </w:p>
    <w:p w14:paraId="28C40768" w14:textId="77777777" w:rsidR="00F87F76" w:rsidRPr="00F93474" w:rsidRDefault="00F87F76" w:rsidP="00F87F76">
      <w:pPr>
        <w:rPr>
          <w:rFonts w:cs="Times New Roman"/>
          <w:color w:val="FF0000"/>
        </w:rPr>
      </w:pPr>
    </w:p>
    <w:p w14:paraId="035CE51F" w14:textId="77777777" w:rsidR="00F87F76" w:rsidRPr="00F93474" w:rsidRDefault="00F87F76" w:rsidP="00F87F76">
      <w:pPr>
        <w:ind w:left="708"/>
        <w:rPr>
          <w:rFonts w:cs="Times New Roman"/>
        </w:rPr>
      </w:pPr>
      <w:r w:rsidRPr="00F93474">
        <w:rPr>
          <w:rFonts w:cs="Times New Roman"/>
        </w:rPr>
        <w:t>Ogólne zasady kontroli jakości robót podano w OST pkt. 7.</w:t>
      </w:r>
    </w:p>
    <w:p w14:paraId="5A5F5D6B" w14:textId="14285696" w:rsidR="006D5CEC" w:rsidRPr="00F93474" w:rsidRDefault="006D5CEC" w:rsidP="00F87F76">
      <w:pPr>
        <w:ind w:left="708"/>
        <w:jc w:val="both"/>
        <w:rPr>
          <w:rFonts w:cs="Times New Roman"/>
          <w:color w:val="FF0000"/>
        </w:rPr>
      </w:pPr>
    </w:p>
    <w:p w14:paraId="6A8E7F86" w14:textId="06266F4F" w:rsidR="006D5CEC" w:rsidRPr="00F93474" w:rsidRDefault="006D5CEC" w:rsidP="006D5CEC">
      <w:pPr>
        <w:pStyle w:val="Nagwek3"/>
      </w:pPr>
      <w:bookmarkStart w:id="280" w:name="_Toc183772969"/>
      <w:r w:rsidRPr="00F93474">
        <w:t>Badania przed przystąpieniem do robót</w:t>
      </w:r>
      <w:bookmarkEnd w:id="280"/>
    </w:p>
    <w:p w14:paraId="572D6F60" w14:textId="77777777" w:rsidR="006D5CEC" w:rsidRPr="00F93474" w:rsidRDefault="006D5CEC" w:rsidP="006D5CEC">
      <w:pPr>
        <w:rPr>
          <w:rFonts w:cs="Times New Roman"/>
        </w:rPr>
      </w:pPr>
    </w:p>
    <w:p w14:paraId="4FF595BC" w14:textId="58DC5406" w:rsidR="006D5CEC" w:rsidRPr="00F93474" w:rsidRDefault="006D5CEC" w:rsidP="00F87F76">
      <w:pPr>
        <w:ind w:left="708"/>
        <w:jc w:val="both"/>
        <w:rPr>
          <w:rFonts w:cs="Times New Roman"/>
        </w:rPr>
      </w:pPr>
      <w:r w:rsidRPr="00F93474">
        <w:rPr>
          <w:rFonts w:cs="Times New Roman"/>
        </w:rPr>
        <w:t xml:space="preserve">Przed przystąpieniem do robót Wykonawca powinien sprawdzić, czy producent kostek brukowych posiada aprobatę techniczną. </w:t>
      </w:r>
    </w:p>
    <w:p w14:paraId="5961CEB2" w14:textId="77777777" w:rsidR="008F7E65" w:rsidRPr="00F93474" w:rsidRDefault="008F7E65" w:rsidP="00F87F76">
      <w:pPr>
        <w:ind w:left="708"/>
        <w:jc w:val="both"/>
        <w:rPr>
          <w:rFonts w:cs="Times New Roman"/>
          <w:color w:val="FF0000"/>
          <w:sz w:val="25"/>
          <w:szCs w:val="25"/>
        </w:rPr>
      </w:pPr>
    </w:p>
    <w:p w14:paraId="55433DCF" w14:textId="76153B4C" w:rsidR="008F7E65" w:rsidRPr="00F93474" w:rsidRDefault="006D5CEC" w:rsidP="008F7E65">
      <w:pPr>
        <w:pStyle w:val="Nagwek3"/>
      </w:pPr>
      <w:bookmarkStart w:id="281" w:name="_Toc183772970"/>
      <w:r w:rsidRPr="00F93474">
        <w:lastRenderedPageBreak/>
        <w:t>Badania w czasie robót</w:t>
      </w:r>
      <w:bookmarkEnd w:id="281"/>
    </w:p>
    <w:p w14:paraId="0714AED5" w14:textId="70293E0A" w:rsidR="006D5CEC" w:rsidRPr="00F93474" w:rsidRDefault="008F7E65" w:rsidP="008F7E65">
      <w:pPr>
        <w:pStyle w:val="Nagwek4"/>
      </w:pPr>
      <w:r w:rsidRPr="00F93474">
        <w:t>Sprawdzenie podłoża</w:t>
      </w:r>
    </w:p>
    <w:p w14:paraId="2526C868" w14:textId="18437874" w:rsidR="008F7E65" w:rsidRPr="00F93474" w:rsidRDefault="008F7E65" w:rsidP="00F87F76">
      <w:pPr>
        <w:ind w:left="708"/>
        <w:jc w:val="both"/>
        <w:rPr>
          <w:rFonts w:cs="Times New Roman"/>
          <w:color w:val="FF0000"/>
          <w:sz w:val="25"/>
          <w:szCs w:val="25"/>
        </w:rPr>
      </w:pPr>
    </w:p>
    <w:p w14:paraId="6F70C24B" w14:textId="779002ED" w:rsidR="008F7E65" w:rsidRPr="00F93474" w:rsidRDefault="008F7E65" w:rsidP="00F87F76">
      <w:pPr>
        <w:ind w:left="708"/>
        <w:jc w:val="both"/>
        <w:rPr>
          <w:rFonts w:cs="Times New Roman"/>
        </w:rPr>
      </w:pPr>
      <w:r w:rsidRPr="00F93474">
        <w:rPr>
          <w:rFonts w:cs="Times New Roman"/>
        </w:rPr>
        <w:t>Sprawdzenie podłoża polega na stwierdzeniu zgodności z dokumentacją projektową i odpowiednimi SST. Dopuszczalne tolerancje wynoszą dla: −głębokości koryta: −o szerokości do 3 m: ± 1 cm, −o szerokości powyżej 3 m: ± 2 cm, −szerokości koryta: ± 5 cm</w:t>
      </w:r>
    </w:p>
    <w:p w14:paraId="6ACD4737" w14:textId="5B8B1126" w:rsidR="008F7E65" w:rsidRPr="00F93474" w:rsidRDefault="008F7E65" w:rsidP="008F7E65">
      <w:pPr>
        <w:pStyle w:val="Nagwek4"/>
      </w:pPr>
      <w:r w:rsidRPr="00F93474">
        <w:t>Sprawdzenie podsypki</w:t>
      </w:r>
    </w:p>
    <w:p w14:paraId="6700AFD1" w14:textId="77777777" w:rsidR="008F7E65" w:rsidRPr="00F93474" w:rsidRDefault="008F7E65" w:rsidP="00F87F76">
      <w:pPr>
        <w:ind w:left="708"/>
        <w:jc w:val="both"/>
        <w:rPr>
          <w:rFonts w:cs="Times New Roman"/>
          <w:sz w:val="25"/>
          <w:szCs w:val="25"/>
        </w:rPr>
      </w:pPr>
    </w:p>
    <w:p w14:paraId="683E398C" w14:textId="432469EE" w:rsidR="008F7E65" w:rsidRPr="00F93474" w:rsidRDefault="008F7E65" w:rsidP="00F87F76">
      <w:pPr>
        <w:ind w:left="708"/>
        <w:jc w:val="both"/>
        <w:rPr>
          <w:rFonts w:cs="Times New Roman"/>
        </w:rPr>
      </w:pPr>
      <w:r w:rsidRPr="00F93474">
        <w:rPr>
          <w:rFonts w:cs="Times New Roman"/>
        </w:rPr>
        <w:t>Sprawdzenie podsypki w zakresie grubości i wymaganych spadków poprzecznych i podłużnych polega na stwierdzeniu zgodności z dokumentacją projektową oraz pkt 5.3 niniejszej OST</w:t>
      </w:r>
    </w:p>
    <w:p w14:paraId="2E7EC96E" w14:textId="2065D565" w:rsidR="008F7E65" w:rsidRPr="00F93474" w:rsidRDefault="008F7E65" w:rsidP="00F87F76">
      <w:pPr>
        <w:ind w:left="708"/>
        <w:jc w:val="both"/>
        <w:rPr>
          <w:rFonts w:cs="Times New Roman"/>
          <w:color w:val="FF0000"/>
          <w:sz w:val="25"/>
          <w:szCs w:val="25"/>
        </w:rPr>
      </w:pPr>
    </w:p>
    <w:p w14:paraId="7DB84FD1" w14:textId="571CDCF6" w:rsidR="008F7E65" w:rsidRPr="00F93474" w:rsidRDefault="008F7E65" w:rsidP="008F7E65">
      <w:pPr>
        <w:pStyle w:val="Nagwek4"/>
      </w:pPr>
      <w:r w:rsidRPr="00F93474">
        <w:t xml:space="preserve">Sprawdzenie wykonania </w:t>
      </w:r>
      <w:r w:rsidR="007A20D8" w:rsidRPr="00F93474">
        <w:t>punktu dostępu</w:t>
      </w:r>
    </w:p>
    <w:p w14:paraId="44C5B2BD" w14:textId="5486F36F" w:rsidR="008F7E65" w:rsidRPr="00F93474" w:rsidRDefault="008F7E65" w:rsidP="00F87F76">
      <w:pPr>
        <w:ind w:left="708"/>
        <w:jc w:val="both"/>
        <w:rPr>
          <w:rFonts w:cs="Times New Roman"/>
          <w:sz w:val="25"/>
          <w:szCs w:val="25"/>
        </w:rPr>
      </w:pPr>
    </w:p>
    <w:p w14:paraId="5835C735" w14:textId="31B69534" w:rsidR="008F7E65" w:rsidRPr="00F93474" w:rsidRDefault="008F7E65" w:rsidP="00F87F76">
      <w:pPr>
        <w:ind w:left="708"/>
        <w:jc w:val="both"/>
        <w:rPr>
          <w:rFonts w:cs="Times New Roman"/>
        </w:rPr>
      </w:pPr>
      <w:r w:rsidRPr="00F93474">
        <w:rPr>
          <w:rFonts w:cs="Times New Roman"/>
        </w:rPr>
        <w:t xml:space="preserve">Sprawdzenie prawidłowości wykonania </w:t>
      </w:r>
      <w:r w:rsidR="007A20D8" w:rsidRPr="00F93474">
        <w:rPr>
          <w:rFonts w:cs="Times New Roman"/>
        </w:rPr>
        <w:t>punktu dostępu</w:t>
      </w:r>
      <w:r w:rsidRPr="00F93474">
        <w:rPr>
          <w:rFonts w:cs="Times New Roman"/>
        </w:rPr>
        <w:t xml:space="preserve"> z betonowych kostek brukowych polega na stwierdzeniu zgodności wykonania z dokumentacją projektową oraz wymaganiami pkt 5.5 niniejszej </w:t>
      </w:r>
      <w:r w:rsidR="00EB7242" w:rsidRPr="00F93474">
        <w:rPr>
          <w:rFonts w:cs="Times New Roman"/>
        </w:rPr>
        <w:t>S</w:t>
      </w:r>
      <w:r w:rsidRPr="00F93474">
        <w:rPr>
          <w:rFonts w:cs="Times New Roman"/>
        </w:rPr>
        <w:t>ST</w:t>
      </w:r>
      <w:r w:rsidR="00EB7242" w:rsidRPr="00F93474">
        <w:rPr>
          <w:rFonts w:cs="Times New Roman"/>
        </w:rPr>
        <w:t>:</w:t>
      </w:r>
    </w:p>
    <w:p w14:paraId="2905D7E3" w14:textId="55DACC0E" w:rsidR="00EB7242" w:rsidRPr="00F93474" w:rsidRDefault="00EB7242" w:rsidP="00EB7242">
      <w:pPr>
        <w:pStyle w:val="Nagwek4"/>
        <w:numPr>
          <w:ilvl w:val="4"/>
          <w:numId w:val="1"/>
        </w:numPr>
        <w:rPr>
          <w:sz w:val="22"/>
        </w:rPr>
      </w:pPr>
      <w:r w:rsidRPr="00F93474">
        <w:rPr>
          <w:sz w:val="22"/>
        </w:rPr>
        <w:t>Pomierzenie szerokości spoin</w:t>
      </w:r>
    </w:p>
    <w:p w14:paraId="57B25F6D" w14:textId="2C7E1CC6" w:rsidR="00EB7242" w:rsidRPr="00F93474" w:rsidRDefault="00EB7242" w:rsidP="00EB7242">
      <w:pPr>
        <w:pStyle w:val="Nagwek4"/>
        <w:numPr>
          <w:ilvl w:val="4"/>
          <w:numId w:val="1"/>
        </w:numPr>
        <w:rPr>
          <w:sz w:val="22"/>
        </w:rPr>
      </w:pPr>
      <w:r w:rsidRPr="00F93474">
        <w:rPr>
          <w:sz w:val="22"/>
        </w:rPr>
        <w:t>Sprawdzenie prawidłowości ubijania (wibrowania)</w:t>
      </w:r>
    </w:p>
    <w:p w14:paraId="67AD9906" w14:textId="28ED3346" w:rsidR="00EB7242" w:rsidRPr="00F93474" w:rsidRDefault="00EB7242" w:rsidP="00EB7242">
      <w:pPr>
        <w:pStyle w:val="Nagwek4"/>
        <w:numPr>
          <w:ilvl w:val="4"/>
          <w:numId w:val="1"/>
        </w:numPr>
        <w:rPr>
          <w:sz w:val="22"/>
        </w:rPr>
      </w:pPr>
      <w:r w:rsidRPr="00F93474">
        <w:rPr>
          <w:sz w:val="22"/>
        </w:rPr>
        <w:t>Sprawdzenie prawidłowości wypełnienia spoin</w:t>
      </w:r>
    </w:p>
    <w:p w14:paraId="2ED4C94A" w14:textId="15F6D253" w:rsidR="00EB7242" w:rsidRPr="00F93474" w:rsidRDefault="00EB7242" w:rsidP="00EB7242">
      <w:pPr>
        <w:pStyle w:val="Nagwek4"/>
        <w:numPr>
          <w:ilvl w:val="4"/>
          <w:numId w:val="1"/>
        </w:numPr>
        <w:rPr>
          <w:sz w:val="22"/>
        </w:rPr>
      </w:pPr>
      <w:r w:rsidRPr="00F93474">
        <w:rPr>
          <w:sz w:val="22"/>
        </w:rPr>
        <w:t>Sprawdzenie, czy przyjęta deseń i kolor naw</w:t>
      </w:r>
      <w:r w:rsidR="00D23218" w:rsidRPr="00F93474">
        <w:rPr>
          <w:sz w:val="22"/>
        </w:rPr>
        <w:t>ie</w:t>
      </w:r>
      <w:r w:rsidRPr="00F93474">
        <w:rPr>
          <w:sz w:val="22"/>
        </w:rPr>
        <w:t>rzchni</w:t>
      </w:r>
      <w:r w:rsidR="00D23218" w:rsidRPr="00F93474">
        <w:rPr>
          <w:sz w:val="22"/>
        </w:rPr>
        <w:t xml:space="preserve"> jest zachowany</w:t>
      </w:r>
    </w:p>
    <w:p w14:paraId="40F3D6F0" w14:textId="5D08FA1F" w:rsidR="006D5CEC" w:rsidRPr="00F93474" w:rsidRDefault="006D5CEC" w:rsidP="00F87F76">
      <w:pPr>
        <w:ind w:left="708"/>
        <w:jc w:val="both"/>
        <w:rPr>
          <w:rFonts w:cs="Times New Roman"/>
        </w:rPr>
      </w:pPr>
    </w:p>
    <w:p w14:paraId="3C7071FF" w14:textId="23948D61" w:rsidR="00D23218" w:rsidRPr="00F93474" w:rsidRDefault="00D23218" w:rsidP="00D23218">
      <w:pPr>
        <w:pStyle w:val="Nagwek3"/>
      </w:pPr>
      <w:r w:rsidRPr="00F93474">
        <w:t xml:space="preserve"> </w:t>
      </w:r>
      <w:bookmarkStart w:id="282" w:name="_Toc183772971"/>
      <w:r w:rsidRPr="00F93474">
        <w:t xml:space="preserve">Sprawdzenie cech geometrycznych </w:t>
      </w:r>
      <w:r w:rsidR="007A20D8" w:rsidRPr="00F93474">
        <w:t>punktu</w:t>
      </w:r>
      <w:bookmarkEnd w:id="282"/>
    </w:p>
    <w:p w14:paraId="75B952AB" w14:textId="77777777" w:rsidR="00D23218" w:rsidRPr="00F93474" w:rsidRDefault="00D23218" w:rsidP="00F87F76">
      <w:pPr>
        <w:ind w:left="708"/>
        <w:jc w:val="both"/>
        <w:rPr>
          <w:rFonts w:cs="Times New Roman"/>
          <w:sz w:val="25"/>
          <w:szCs w:val="25"/>
        </w:rPr>
      </w:pPr>
    </w:p>
    <w:p w14:paraId="6E62D04B" w14:textId="649464D6" w:rsidR="00D23218" w:rsidRPr="00F93474" w:rsidRDefault="00D23218" w:rsidP="00D23218">
      <w:pPr>
        <w:ind w:left="708"/>
        <w:jc w:val="both"/>
        <w:rPr>
          <w:rFonts w:cs="Times New Roman"/>
        </w:rPr>
      </w:pPr>
      <w:r w:rsidRPr="00F93474">
        <w:rPr>
          <w:rFonts w:cs="Times New Roman"/>
        </w:rPr>
        <w:t xml:space="preserve">Sprawdzenie równości nawierzchni przeprowadzać należy łatą co najmniej raz na każde 150 do 300 m2 ułożonego chodnika i w miejscach wątpliwych, jednak nie rzadziej niż raz na 50 m </w:t>
      </w:r>
      <w:r w:rsidR="007A20D8" w:rsidRPr="00F93474">
        <w:rPr>
          <w:rFonts w:cs="Times New Roman"/>
        </w:rPr>
        <w:t>punktu</w:t>
      </w:r>
      <w:r w:rsidRPr="00F93474">
        <w:rPr>
          <w:rFonts w:cs="Times New Roman"/>
        </w:rPr>
        <w:t>. Dopuszczalny prześwit pod łatą 4 m nie powinien przekraczać1,0 cm.</w:t>
      </w:r>
    </w:p>
    <w:p w14:paraId="56797C10" w14:textId="65C39ED4" w:rsidR="00D23218" w:rsidRPr="00F93474" w:rsidRDefault="00D23218" w:rsidP="00F87F76">
      <w:pPr>
        <w:ind w:left="708"/>
        <w:jc w:val="both"/>
        <w:rPr>
          <w:rFonts w:cs="Times New Roman"/>
        </w:rPr>
      </w:pPr>
      <w:r w:rsidRPr="00F93474">
        <w:rPr>
          <w:rFonts w:cs="Times New Roman"/>
        </w:rPr>
        <w:t>Sprawdzenie profilu podłużnego przeprowadzać należy za pomocą niwelacji, biorąc pod uwagę punkty charakterystyczne, jednak nie rzadziej niż co 100 m</w:t>
      </w:r>
    </w:p>
    <w:p w14:paraId="6357276F" w14:textId="6F1C7CEA" w:rsidR="00D23218" w:rsidRPr="00F93474" w:rsidRDefault="00D23218" w:rsidP="00F87F76">
      <w:pPr>
        <w:ind w:left="708"/>
        <w:jc w:val="both"/>
        <w:rPr>
          <w:rFonts w:cs="Times New Roman"/>
        </w:rPr>
      </w:pPr>
      <w:r w:rsidRPr="00F93474">
        <w:rPr>
          <w:rFonts w:cs="Times New Roman"/>
        </w:rPr>
        <w:t xml:space="preserve">Odchylenia od projektowanej niwelety </w:t>
      </w:r>
      <w:r w:rsidR="007A20D8" w:rsidRPr="00F93474">
        <w:rPr>
          <w:rFonts w:cs="Times New Roman"/>
        </w:rPr>
        <w:t>punktu dostępu</w:t>
      </w:r>
      <w:r w:rsidRPr="00F93474">
        <w:rPr>
          <w:rFonts w:cs="Times New Roman"/>
        </w:rPr>
        <w:t xml:space="preserve"> w punktach załamania niwelety nie mogą przekraczać± 3 cm</w:t>
      </w:r>
    </w:p>
    <w:p w14:paraId="5B3348E1" w14:textId="79250DF3" w:rsidR="00D23218" w:rsidRPr="00F93474" w:rsidRDefault="00D23218" w:rsidP="00F87F76">
      <w:pPr>
        <w:ind w:left="708"/>
        <w:jc w:val="both"/>
        <w:rPr>
          <w:rFonts w:cs="Times New Roman"/>
        </w:rPr>
      </w:pPr>
      <w:r w:rsidRPr="00F93474">
        <w:rPr>
          <w:rFonts w:cs="Times New Roman"/>
        </w:rPr>
        <w:t>Sprawdzenie przekroju poprzecznego dokonywać należy szablonem z poziomicą, co najmniej raz na każde 150 do 300 m</w:t>
      </w:r>
      <w:r w:rsidRPr="00F93474">
        <w:rPr>
          <w:rFonts w:cs="Times New Roman"/>
          <w:vertAlign w:val="superscript"/>
        </w:rPr>
        <w:t>2</w:t>
      </w:r>
      <w:r w:rsidRPr="00F93474">
        <w:rPr>
          <w:rFonts w:cs="Times New Roman"/>
        </w:rPr>
        <w:t xml:space="preserve"> </w:t>
      </w:r>
      <w:r w:rsidR="007A20D8" w:rsidRPr="00F93474">
        <w:rPr>
          <w:rFonts w:cs="Times New Roman"/>
        </w:rPr>
        <w:t>punktu</w:t>
      </w:r>
      <w:r w:rsidRPr="00F93474">
        <w:rPr>
          <w:rFonts w:cs="Times New Roman"/>
        </w:rPr>
        <w:t xml:space="preserve"> i w miejscach wątpliwych, jednak nie rzadziej niż co 50 m. Dopuszczalne odchylenia od projektowanego profilu wynoszą±0,3%</w:t>
      </w:r>
    </w:p>
    <w:p w14:paraId="4F1F7414" w14:textId="77777777" w:rsidR="006D5CEC" w:rsidRPr="00F93474" w:rsidRDefault="006D5CEC" w:rsidP="00D23218">
      <w:pPr>
        <w:jc w:val="both"/>
      </w:pPr>
    </w:p>
    <w:p w14:paraId="111BEA86" w14:textId="77777777" w:rsidR="00F87F76" w:rsidRPr="00F93474" w:rsidRDefault="00F87F76" w:rsidP="00F87F76">
      <w:pPr>
        <w:pStyle w:val="Nagwek2"/>
      </w:pPr>
      <w:bookmarkStart w:id="283" w:name="_Toc183772972"/>
      <w:r w:rsidRPr="00F93474">
        <w:t>Obmiar robót</w:t>
      </w:r>
      <w:bookmarkEnd w:id="283"/>
    </w:p>
    <w:p w14:paraId="7700BFD0" w14:textId="77777777" w:rsidR="00F87F76" w:rsidRPr="00F93474" w:rsidRDefault="00F87F76" w:rsidP="00F87F76">
      <w:pPr>
        <w:rPr>
          <w:rFonts w:cs="Times New Roman"/>
        </w:rPr>
      </w:pPr>
    </w:p>
    <w:p w14:paraId="72CB840C" w14:textId="74B396F8" w:rsidR="00F87F76" w:rsidRPr="00F93474" w:rsidRDefault="00F87F76" w:rsidP="00F87F76">
      <w:pPr>
        <w:ind w:left="708"/>
        <w:jc w:val="both"/>
        <w:rPr>
          <w:rFonts w:cs="Times New Roman"/>
        </w:rPr>
      </w:pPr>
      <w:r w:rsidRPr="00F93474">
        <w:rPr>
          <w:rFonts w:cs="Times New Roman"/>
        </w:rPr>
        <w:t>J</w:t>
      </w:r>
      <w:r w:rsidR="00D23218" w:rsidRPr="00F93474">
        <w:rPr>
          <w:rFonts w:cs="Times New Roman"/>
        </w:rPr>
        <w:t xml:space="preserve">ednostką obmiarową jest m2 (metr kwadratowy) wykonanego </w:t>
      </w:r>
      <w:r w:rsidR="007A20D8" w:rsidRPr="00F93474">
        <w:rPr>
          <w:rFonts w:cs="Times New Roman"/>
        </w:rPr>
        <w:t>punktu dostępowego</w:t>
      </w:r>
      <w:r w:rsidR="00D23218" w:rsidRPr="00F93474">
        <w:rPr>
          <w:rFonts w:cs="Times New Roman"/>
        </w:rPr>
        <w:t xml:space="preserve"> z brukowej kostki betonowej</w:t>
      </w:r>
    </w:p>
    <w:p w14:paraId="0495B95F" w14:textId="7CD6E5CB" w:rsidR="00F87F76" w:rsidRPr="00F93474" w:rsidRDefault="00F87F76" w:rsidP="00F87F76">
      <w:pPr>
        <w:jc w:val="both"/>
      </w:pPr>
    </w:p>
    <w:p w14:paraId="7EF53279" w14:textId="77777777" w:rsidR="00F87F76" w:rsidRPr="00F93474" w:rsidRDefault="00F87F76" w:rsidP="00F87F76">
      <w:pPr>
        <w:pStyle w:val="Nagwek2"/>
      </w:pPr>
      <w:bookmarkStart w:id="284" w:name="_Toc183772973"/>
      <w:r w:rsidRPr="00F93474">
        <w:t>Odbiór robót.</w:t>
      </w:r>
      <w:bookmarkEnd w:id="284"/>
    </w:p>
    <w:p w14:paraId="1F9E384E" w14:textId="77777777" w:rsidR="00F87F76" w:rsidRPr="00F93474" w:rsidRDefault="00F87F76" w:rsidP="00F87F76"/>
    <w:p w14:paraId="13E2D4FE" w14:textId="77777777" w:rsidR="00F87F76" w:rsidRPr="00F93474" w:rsidRDefault="00F87F76" w:rsidP="00F87F76">
      <w:pPr>
        <w:ind w:left="708"/>
        <w:jc w:val="both"/>
      </w:pPr>
      <w:r w:rsidRPr="00F93474">
        <w:t>Ogólne zasady odbioru robót podano w OST.</w:t>
      </w:r>
    </w:p>
    <w:p w14:paraId="0011C0C9" w14:textId="14F02AEC" w:rsidR="00F87F76" w:rsidRPr="00F93474" w:rsidRDefault="00D23218" w:rsidP="00F87F76">
      <w:pPr>
        <w:ind w:left="708"/>
        <w:jc w:val="both"/>
        <w:rPr>
          <w:rFonts w:cs="Times New Roman"/>
        </w:rPr>
      </w:pPr>
      <w:r w:rsidRPr="00F93474">
        <w:rPr>
          <w:rFonts w:cs="Times New Roman"/>
        </w:rPr>
        <w:t>Roboty uznaje się za wykonane zgodnie z dokumentacją projektową, SST i wymaganiami Inżyniera, jeżeli wszystkie pomiary i badania z zachowaniem tolerancji wg pkt 6 dały wyniki pozytywne</w:t>
      </w:r>
      <w:r w:rsidR="00F87F76" w:rsidRPr="00F93474">
        <w:rPr>
          <w:rFonts w:cs="Times New Roman"/>
        </w:rPr>
        <w:t>.</w:t>
      </w:r>
    </w:p>
    <w:p w14:paraId="441D8E73" w14:textId="77777777" w:rsidR="00F87F76" w:rsidRPr="00F93474" w:rsidRDefault="00F87F76" w:rsidP="00F87F76"/>
    <w:p w14:paraId="3CEEAACB" w14:textId="77777777" w:rsidR="00F87F76" w:rsidRPr="00F93474" w:rsidRDefault="00F87F76" w:rsidP="00F87F76">
      <w:pPr>
        <w:pStyle w:val="Nagwek2"/>
      </w:pPr>
      <w:bookmarkStart w:id="285" w:name="_Toc183772974"/>
      <w:r w:rsidRPr="00F93474">
        <w:t>Płatność.</w:t>
      </w:r>
      <w:bookmarkEnd w:id="285"/>
    </w:p>
    <w:p w14:paraId="2B1B0D22" w14:textId="77777777" w:rsidR="00F87F76" w:rsidRPr="00F93474" w:rsidRDefault="00F87F76" w:rsidP="00F87F76"/>
    <w:p w14:paraId="47D38D98" w14:textId="77777777" w:rsidR="00F87F76" w:rsidRPr="00F93474" w:rsidRDefault="00F87F76" w:rsidP="00F87F76">
      <w:pPr>
        <w:ind w:left="708"/>
      </w:pPr>
      <w:r w:rsidRPr="00F93474">
        <w:t>Ogólne zasady płatności podano w OST pkt. 9.</w:t>
      </w:r>
    </w:p>
    <w:p w14:paraId="19EBDB8F" w14:textId="741CDD70" w:rsidR="00F87F76" w:rsidRPr="00F93474" w:rsidRDefault="00D23218" w:rsidP="00F87F76">
      <w:pPr>
        <w:ind w:left="708"/>
        <w:jc w:val="both"/>
        <w:rPr>
          <w:rFonts w:cs="Times New Roman"/>
        </w:rPr>
      </w:pPr>
      <w:r w:rsidRPr="00F93474">
        <w:rPr>
          <w:rFonts w:cs="Times New Roman"/>
        </w:rPr>
        <w:t>Cena wykonania 1 m</w:t>
      </w:r>
      <w:r w:rsidRPr="00F93474">
        <w:rPr>
          <w:rFonts w:cs="Times New Roman"/>
          <w:vertAlign w:val="superscript"/>
        </w:rPr>
        <w:t>2</w:t>
      </w:r>
      <w:r w:rsidRPr="00F93474">
        <w:rPr>
          <w:rFonts w:cs="Times New Roman"/>
        </w:rPr>
        <w:t xml:space="preserve"> chodnika z brukowej kostki betonowej obejmuje</w:t>
      </w:r>
      <w:r w:rsidR="00F87F76" w:rsidRPr="00F93474">
        <w:rPr>
          <w:rFonts w:cs="Times New Roman"/>
        </w:rPr>
        <w:t>:</w:t>
      </w:r>
    </w:p>
    <w:p w14:paraId="1F5951B5" w14:textId="35C7953E" w:rsidR="00D24D21" w:rsidRPr="00F93474" w:rsidRDefault="00D23218" w:rsidP="002C068E">
      <w:pPr>
        <w:pStyle w:val="Akapitzlist"/>
        <w:numPr>
          <w:ilvl w:val="0"/>
          <w:numId w:val="24"/>
        </w:numPr>
        <w:jc w:val="both"/>
        <w:rPr>
          <w:rFonts w:cs="Times New Roman"/>
        </w:rPr>
      </w:pPr>
      <w:r w:rsidRPr="00F93474">
        <w:rPr>
          <w:rFonts w:cs="Times New Roman"/>
        </w:rPr>
        <w:t>prace pomiarowe i roboty przygotowawcze</w:t>
      </w:r>
      <w:r w:rsidR="00D24D21" w:rsidRPr="00F93474">
        <w:rPr>
          <w:rFonts w:cs="Times New Roman"/>
        </w:rPr>
        <w:t>,</w:t>
      </w:r>
    </w:p>
    <w:p w14:paraId="40A05309" w14:textId="7DF18237" w:rsidR="00D24D21" w:rsidRPr="00F93474" w:rsidRDefault="00D23218" w:rsidP="002C068E">
      <w:pPr>
        <w:pStyle w:val="Akapitzlist"/>
        <w:numPr>
          <w:ilvl w:val="0"/>
          <w:numId w:val="24"/>
        </w:numPr>
        <w:jc w:val="both"/>
        <w:rPr>
          <w:rFonts w:cs="Times New Roman"/>
        </w:rPr>
      </w:pPr>
      <w:r w:rsidRPr="00F93474">
        <w:rPr>
          <w:rFonts w:cs="Times New Roman"/>
        </w:rPr>
        <w:t>dostarczenie materiałów na miejsce wbudowania</w:t>
      </w:r>
      <w:r w:rsidR="00D24D21" w:rsidRPr="00F93474">
        <w:rPr>
          <w:rFonts w:cs="Times New Roman"/>
        </w:rPr>
        <w:t>,</w:t>
      </w:r>
    </w:p>
    <w:p w14:paraId="148EAD6A" w14:textId="77777777" w:rsidR="00D23218" w:rsidRPr="00F93474" w:rsidRDefault="00D23218" w:rsidP="002C068E">
      <w:pPr>
        <w:pStyle w:val="Akapitzlist"/>
        <w:numPr>
          <w:ilvl w:val="0"/>
          <w:numId w:val="24"/>
        </w:numPr>
        <w:jc w:val="both"/>
        <w:rPr>
          <w:rFonts w:cs="Times New Roman"/>
        </w:rPr>
      </w:pPr>
      <w:r w:rsidRPr="00F93474">
        <w:rPr>
          <w:rFonts w:cs="Times New Roman"/>
        </w:rPr>
        <w:t>wykonanie koryta</w:t>
      </w:r>
    </w:p>
    <w:p w14:paraId="3E071305" w14:textId="29E6D988" w:rsidR="00F87F76" w:rsidRPr="00F93474" w:rsidRDefault="00D23218" w:rsidP="002C068E">
      <w:pPr>
        <w:pStyle w:val="Akapitzlist"/>
        <w:numPr>
          <w:ilvl w:val="0"/>
          <w:numId w:val="24"/>
        </w:numPr>
        <w:jc w:val="both"/>
        <w:rPr>
          <w:rFonts w:cs="Times New Roman"/>
        </w:rPr>
      </w:pPr>
      <w:r w:rsidRPr="00F93474">
        <w:rPr>
          <w:rFonts w:cs="Times New Roman"/>
        </w:rPr>
        <w:t>ew. wykonanie warstwy odsączającej</w:t>
      </w:r>
    </w:p>
    <w:p w14:paraId="1833F4E6" w14:textId="063CB1CF" w:rsidR="00D23218" w:rsidRPr="00F93474" w:rsidRDefault="00D23218" w:rsidP="002C068E">
      <w:pPr>
        <w:pStyle w:val="Akapitzlist"/>
        <w:numPr>
          <w:ilvl w:val="0"/>
          <w:numId w:val="24"/>
        </w:numPr>
        <w:jc w:val="both"/>
        <w:rPr>
          <w:rFonts w:cs="Times New Roman"/>
        </w:rPr>
      </w:pPr>
      <w:r w:rsidRPr="00F93474">
        <w:rPr>
          <w:rFonts w:cs="Times New Roman"/>
        </w:rPr>
        <w:t>wykonanie podsypki</w:t>
      </w:r>
    </w:p>
    <w:p w14:paraId="617DFB8F" w14:textId="44A14FDB" w:rsidR="00D23218" w:rsidRPr="00F93474" w:rsidRDefault="00D23218" w:rsidP="002C068E">
      <w:pPr>
        <w:pStyle w:val="Akapitzlist"/>
        <w:numPr>
          <w:ilvl w:val="0"/>
          <w:numId w:val="24"/>
        </w:numPr>
        <w:jc w:val="both"/>
        <w:rPr>
          <w:rFonts w:cs="Times New Roman"/>
        </w:rPr>
      </w:pPr>
      <w:r w:rsidRPr="00F93474">
        <w:rPr>
          <w:rFonts w:cs="Times New Roman"/>
        </w:rPr>
        <w:t>ułożenie kostki brukowej wraz z zagęszczeniem i wypełnieniem szczelin</w:t>
      </w:r>
    </w:p>
    <w:p w14:paraId="7B815AB9" w14:textId="5B148F85" w:rsidR="00D23218" w:rsidRPr="00F93474" w:rsidRDefault="00D23218" w:rsidP="002C068E">
      <w:pPr>
        <w:pStyle w:val="Akapitzlist"/>
        <w:numPr>
          <w:ilvl w:val="0"/>
          <w:numId w:val="24"/>
        </w:numPr>
        <w:jc w:val="both"/>
        <w:rPr>
          <w:rFonts w:cs="Times New Roman"/>
        </w:rPr>
      </w:pPr>
      <w:r w:rsidRPr="00F93474">
        <w:rPr>
          <w:rFonts w:cs="Times New Roman"/>
        </w:rPr>
        <w:t>przeprowadzenie badań i pomiarów wymaganych w specyfikacji technicznej</w:t>
      </w:r>
    </w:p>
    <w:p w14:paraId="307186CD" w14:textId="77777777" w:rsidR="00F87F76" w:rsidRPr="00F93474" w:rsidRDefault="00F87F76" w:rsidP="00F87F76"/>
    <w:p w14:paraId="0E4D341A" w14:textId="77777777" w:rsidR="00F87F76" w:rsidRPr="00F93474" w:rsidRDefault="00F87F76" w:rsidP="00F87F76">
      <w:pPr>
        <w:pStyle w:val="Nagwek2"/>
      </w:pPr>
      <w:bookmarkStart w:id="286" w:name="_Toc183772975"/>
      <w:r w:rsidRPr="00F93474">
        <w:t>Przepisy związane.</w:t>
      </w:r>
      <w:bookmarkEnd w:id="286"/>
    </w:p>
    <w:p w14:paraId="42D483D1" w14:textId="77777777" w:rsidR="00F87F76" w:rsidRPr="00F93474" w:rsidRDefault="00F87F76" w:rsidP="00F87F76">
      <w:pPr>
        <w:rPr>
          <w:color w:val="FF0000"/>
        </w:rPr>
      </w:pPr>
    </w:p>
    <w:p w14:paraId="3DED7D9E" w14:textId="2AD238CA" w:rsidR="00D24D21" w:rsidRPr="00F93474" w:rsidRDefault="00D23218" w:rsidP="002C068E">
      <w:pPr>
        <w:pStyle w:val="Akapitzlist"/>
        <w:numPr>
          <w:ilvl w:val="0"/>
          <w:numId w:val="21"/>
        </w:numPr>
        <w:jc w:val="both"/>
        <w:rPr>
          <w:rFonts w:cs="Times New Roman"/>
        </w:rPr>
      </w:pPr>
      <w:r w:rsidRPr="00F93474">
        <w:rPr>
          <w:rFonts w:cs="Times New Roman"/>
        </w:rPr>
        <w:t xml:space="preserve">PN-B-04111 Materiały kamienne. Oznaczanie ścieralności na tarczy </w:t>
      </w:r>
      <w:proofErr w:type="spellStart"/>
      <w:r w:rsidRPr="00F93474">
        <w:rPr>
          <w:rFonts w:cs="Times New Roman"/>
        </w:rPr>
        <w:t>Boehmego</w:t>
      </w:r>
      <w:proofErr w:type="spellEnd"/>
      <w:r w:rsidR="00D24D21" w:rsidRPr="00F93474">
        <w:rPr>
          <w:rFonts w:cs="Times New Roman"/>
        </w:rPr>
        <w:t>.</w:t>
      </w:r>
    </w:p>
    <w:p w14:paraId="5AF8E0E0" w14:textId="13E903FF" w:rsidR="00D24D21" w:rsidRPr="00F93474" w:rsidRDefault="004C76DC" w:rsidP="002C068E">
      <w:pPr>
        <w:pStyle w:val="Akapitzlist"/>
        <w:numPr>
          <w:ilvl w:val="0"/>
          <w:numId w:val="21"/>
        </w:numPr>
        <w:jc w:val="both"/>
        <w:rPr>
          <w:rFonts w:cs="Times New Roman"/>
        </w:rPr>
      </w:pPr>
      <w:r w:rsidRPr="00F93474">
        <w:rPr>
          <w:rFonts w:cs="Times New Roman"/>
        </w:rPr>
        <w:t>PN-B-06250 Beton zwykły</w:t>
      </w:r>
      <w:r w:rsidR="00D24D21" w:rsidRPr="00F93474">
        <w:rPr>
          <w:rFonts w:cs="Times New Roman"/>
        </w:rPr>
        <w:t>.</w:t>
      </w:r>
    </w:p>
    <w:p w14:paraId="5C5514AC" w14:textId="77777777" w:rsidR="004C76DC" w:rsidRPr="00F93474" w:rsidRDefault="004C76DC" w:rsidP="002C068E">
      <w:pPr>
        <w:pStyle w:val="Akapitzlist"/>
        <w:numPr>
          <w:ilvl w:val="0"/>
          <w:numId w:val="21"/>
        </w:numPr>
        <w:jc w:val="both"/>
        <w:rPr>
          <w:rFonts w:cs="Times New Roman"/>
        </w:rPr>
      </w:pPr>
      <w:r w:rsidRPr="00F93474">
        <w:rPr>
          <w:rFonts w:cs="Times New Roman"/>
        </w:rPr>
        <w:t>PN-B-06712 Kruszywa mineralne do betonu zwykłego</w:t>
      </w:r>
    </w:p>
    <w:p w14:paraId="6DD1AF81" w14:textId="0FE662AB" w:rsidR="00F87F76" w:rsidRPr="00F93474" w:rsidRDefault="004C76DC" w:rsidP="002C068E">
      <w:pPr>
        <w:pStyle w:val="Akapitzlist"/>
        <w:numPr>
          <w:ilvl w:val="0"/>
          <w:numId w:val="21"/>
        </w:numPr>
        <w:jc w:val="both"/>
        <w:rPr>
          <w:rFonts w:cs="Times New Roman"/>
        </w:rPr>
      </w:pPr>
      <w:r w:rsidRPr="00F93474">
        <w:rPr>
          <w:rFonts w:cs="Times New Roman"/>
        </w:rPr>
        <w:t>PN-B-19701 Cement. Cement powszechnego użytku. Skład, wymagania i ocena zgodności</w:t>
      </w:r>
    </w:p>
    <w:p w14:paraId="1463EB21" w14:textId="7F0537B3" w:rsidR="004C76DC" w:rsidRPr="00F93474" w:rsidRDefault="004C76DC" w:rsidP="002C068E">
      <w:pPr>
        <w:pStyle w:val="Akapitzlist"/>
        <w:numPr>
          <w:ilvl w:val="0"/>
          <w:numId w:val="21"/>
        </w:numPr>
        <w:jc w:val="both"/>
        <w:rPr>
          <w:rFonts w:cs="Times New Roman"/>
        </w:rPr>
      </w:pPr>
      <w:r w:rsidRPr="00F93474">
        <w:rPr>
          <w:rFonts w:cs="Times New Roman"/>
        </w:rPr>
        <w:t>Materiały budowlane. Woda do betonów i zapraw</w:t>
      </w:r>
    </w:p>
    <w:sectPr w:rsidR="004C76DC" w:rsidRPr="00F93474" w:rsidSect="00D62444">
      <w:pgSz w:w="11906" w:h="16838"/>
      <w:pgMar w:top="1440" w:right="1440" w:bottom="1440" w:left="1797" w:header="39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035C9D" w14:textId="77777777" w:rsidR="00F3482D" w:rsidRDefault="00F3482D" w:rsidP="00F55888">
      <w:pPr>
        <w:spacing w:after="0" w:line="240" w:lineRule="auto"/>
      </w:pPr>
      <w:r>
        <w:separator/>
      </w:r>
    </w:p>
    <w:p w14:paraId="7904AB87" w14:textId="77777777" w:rsidR="00F3482D" w:rsidRDefault="00F3482D"/>
  </w:endnote>
  <w:endnote w:type="continuationSeparator" w:id="0">
    <w:p w14:paraId="7094C304" w14:textId="77777777" w:rsidR="00F3482D" w:rsidRDefault="00F3482D" w:rsidP="00F55888">
      <w:pPr>
        <w:spacing w:after="0" w:line="240" w:lineRule="auto"/>
      </w:pPr>
      <w:r>
        <w:continuationSeparator/>
      </w:r>
    </w:p>
    <w:p w14:paraId="160A5DB4" w14:textId="77777777" w:rsidR="00F3482D" w:rsidRDefault="00F348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Bold">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6A78AC" w14:textId="77777777" w:rsidR="00F3482D" w:rsidRDefault="00F3482D" w:rsidP="00F55888">
      <w:pPr>
        <w:spacing w:after="0" w:line="240" w:lineRule="auto"/>
      </w:pPr>
      <w:r>
        <w:separator/>
      </w:r>
    </w:p>
    <w:p w14:paraId="50A4321B" w14:textId="77777777" w:rsidR="00F3482D" w:rsidRDefault="00F3482D"/>
  </w:footnote>
  <w:footnote w:type="continuationSeparator" w:id="0">
    <w:p w14:paraId="4872B81E" w14:textId="77777777" w:rsidR="00F3482D" w:rsidRDefault="00F3482D" w:rsidP="00F55888">
      <w:pPr>
        <w:spacing w:after="0" w:line="240" w:lineRule="auto"/>
      </w:pPr>
      <w:r>
        <w:continuationSeparator/>
      </w:r>
    </w:p>
    <w:p w14:paraId="740E2C64" w14:textId="77777777" w:rsidR="00F3482D" w:rsidRDefault="00F348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41E17"/>
    <w:multiLevelType w:val="hybridMultilevel"/>
    <w:tmpl w:val="44DAC8BE"/>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 w15:restartNumberingAfterBreak="0">
    <w:nsid w:val="06A929B2"/>
    <w:multiLevelType w:val="hybridMultilevel"/>
    <w:tmpl w:val="7DF219E4"/>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 w15:restartNumberingAfterBreak="0">
    <w:nsid w:val="07D23472"/>
    <w:multiLevelType w:val="hybridMultilevel"/>
    <w:tmpl w:val="5D1ED6B4"/>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 w15:restartNumberingAfterBreak="0">
    <w:nsid w:val="0AC14866"/>
    <w:multiLevelType w:val="hybridMultilevel"/>
    <w:tmpl w:val="BA76F39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 w15:restartNumberingAfterBreak="0">
    <w:nsid w:val="14D86069"/>
    <w:multiLevelType w:val="hybridMultilevel"/>
    <w:tmpl w:val="06449A3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15:restartNumberingAfterBreak="0">
    <w:nsid w:val="17C87E0E"/>
    <w:multiLevelType w:val="hybridMultilevel"/>
    <w:tmpl w:val="81E6E04A"/>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 w15:restartNumberingAfterBreak="0">
    <w:nsid w:val="1876263C"/>
    <w:multiLevelType w:val="hybridMultilevel"/>
    <w:tmpl w:val="E716F084"/>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 w15:restartNumberingAfterBreak="0">
    <w:nsid w:val="1E0716B3"/>
    <w:multiLevelType w:val="hybridMultilevel"/>
    <w:tmpl w:val="2FFC4D3E"/>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 w15:restartNumberingAfterBreak="0">
    <w:nsid w:val="1F194BE6"/>
    <w:multiLevelType w:val="hybridMultilevel"/>
    <w:tmpl w:val="8394246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 w15:restartNumberingAfterBreak="0">
    <w:nsid w:val="1FC32FFB"/>
    <w:multiLevelType w:val="hybridMultilevel"/>
    <w:tmpl w:val="F4F2A50A"/>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 w15:restartNumberingAfterBreak="0">
    <w:nsid w:val="20FE7296"/>
    <w:multiLevelType w:val="hybridMultilevel"/>
    <w:tmpl w:val="49A6E4C8"/>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1" w15:restartNumberingAfterBreak="0">
    <w:nsid w:val="23FF2FC9"/>
    <w:multiLevelType w:val="hybridMultilevel"/>
    <w:tmpl w:val="D688DD12"/>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2" w15:restartNumberingAfterBreak="0">
    <w:nsid w:val="27481D5D"/>
    <w:multiLevelType w:val="hybridMultilevel"/>
    <w:tmpl w:val="6A04AF00"/>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3" w15:restartNumberingAfterBreak="0">
    <w:nsid w:val="29502CF1"/>
    <w:multiLevelType w:val="hybridMultilevel"/>
    <w:tmpl w:val="9F9CA0E8"/>
    <w:lvl w:ilvl="0" w:tplc="5FD62718">
      <w:start w:val="1"/>
      <w:numFmt w:val="bullet"/>
      <w:lvlText w:val="-"/>
      <w:lvlJc w:val="left"/>
      <w:pPr>
        <w:tabs>
          <w:tab w:val="num" w:pos="502"/>
        </w:tabs>
        <w:ind w:left="502" w:hanging="360"/>
      </w:pPr>
      <w:rPr>
        <w:rFonts w:ascii="Times New Roman" w:eastAsia="Times New Roman" w:hAnsi="Times New Roman" w:cs="Arial" w:hint="default"/>
      </w:rPr>
    </w:lvl>
    <w:lvl w:ilvl="1" w:tplc="0EECECBE">
      <w:start w:val="1"/>
      <w:numFmt w:val="bullet"/>
      <w:pStyle w:val="Mjpunkt"/>
      <w:lvlText w:val=""/>
      <w:lvlJc w:val="left"/>
      <w:pPr>
        <w:tabs>
          <w:tab w:val="num" w:pos="1222"/>
        </w:tabs>
        <w:ind w:left="1222" w:hanging="360"/>
      </w:pPr>
      <w:rPr>
        <w:rFonts w:ascii="Symbol" w:hAnsi="Symbol" w:hint="default"/>
      </w:rPr>
    </w:lvl>
    <w:lvl w:ilvl="2" w:tplc="04150005">
      <w:start w:val="1"/>
      <w:numFmt w:val="bullet"/>
      <w:lvlText w:val=""/>
      <w:lvlJc w:val="left"/>
      <w:pPr>
        <w:tabs>
          <w:tab w:val="num" w:pos="1942"/>
        </w:tabs>
        <w:ind w:left="1942" w:hanging="360"/>
      </w:pPr>
      <w:rPr>
        <w:rFonts w:ascii="Wingdings" w:hAnsi="Wingdings" w:hint="default"/>
      </w:rPr>
    </w:lvl>
    <w:lvl w:ilvl="3" w:tplc="04150001">
      <w:start w:val="1"/>
      <w:numFmt w:val="bullet"/>
      <w:lvlText w:val=""/>
      <w:lvlJc w:val="left"/>
      <w:pPr>
        <w:tabs>
          <w:tab w:val="num" w:pos="2662"/>
        </w:tabs>
        <w:ind w:left="2662" w:hanging="360"/>
      </w:pPr>
      <w:rPr>
        <w:rFonts w:ascii="Symbol" w:hAnsi="Symbol" w:hint="default"/>
      </w:rPr>
    </w:lvl>
    <w:lvl w:ilvl="4" w:tplc="04150003">
      <w:start w:val="1"/>
      <w:numFmt w:val="bullet"/>
      <w:lvlText w:val="o"/>
      <w:lvlJc w:val="left"/>
      <w:pPr>
        <w:tabs>
          <w:tab w:val="num" w:pos="3382"/>
        </w:tabs>
        <w:ind w:left="3382" w:hanging="360"/>
      </w:pPr>
      <w:rPr>
        <w:rFonts w:ascii="Courier New" w:hAnsi="Courier New" w:cs="Times New Roman" w:hint="default"/>
      </w:rPr>
    </w:lvl>
    <w:lvl w:ilvl="5" w:tplc="04150005">
      <w:start w:val="1"/>
      <w:numFmt w:val="bullet"/>
      <w:lvlText w:val=""/>
      <w:lvlJc w:val="left"/>
      <w:pPr>
        <w:tabs>
          <w:tab w:val="num" w:pos="4102"/>
        </w:tabs>
        <w:ind w:left="4102" w:hanging="360"/>
      </w:pPr>
      <w:rPr>
        <w:rFonts w:ascii="Wingdings" w:hAnsi="Wingdings" w:hint="default"/>
      </w:rPr>
    </w:lvl>
    <w:lvl w:ilvl="6" w:tplc="04150001">
      <w:start w:val="1"/>
      <w:numFmt w:val="bullet"/>
      <w:lvlText w:val=""/>
      <w:lvlJc w:val="left"/>
      <w:pPr>
        <w:tabs>
          <w:tab w:val="num" w:pos="4822"/>
        </w:tabs>
        <w:ind w:left="4822" w:hanging="360"/>
      </w:pPr>
      <w:rPr>
        <w:rFonts w:ascii="Symbol" w:hAnsi="Symbol" w:hint="default"/>
      </w:rPr>
    </w:lvl>
    <w:lvl w:ilvl="7" w:tplc="04150003">
      <w:start w:val="1"/>
      <w:numFmt w:val="bullet"/>
      <w:lvlText w:val="o"/>
      <w:lvlJc w:val="left"/>
      <w:pPr>
        <w:tabs>
          <w:tab w:val="num" w:pos="5542"/>
        </w:tabs>
        <w:ind w:left="5542" w:hanging="360"/>
      </w:pPr>
      <w:rPr>
        <w:rFonts w:ascii="Courier New" w:hAnsi="Courier New" w:cs="Times New Roman" w:hint="default"/>
      </w:rPr>
    </w:lvl>
    <w:lvl w:ilvl="8" w:tplc="04150005">
      <w:start w:val="1"/>
      <w:numFmt w:val="bullet"/>
      <w:lvlText w:val=""/>
      <w:lvlJc w:val="left"/>
      <w:pPr>
        <w:tabs>
          <w:tab w:val="num" w:pos="6262"/>
        </w:tabs>
        <w:ind w:left="6262" w:hanging="360"/>
      </w:pPr>
      <w:rPr>
        <w:rFonts w:ascii="Wingdings" w:hAnsi="Wingdings" w:hint="default"/>
      </w:rPr>
    </w:lvl>
  </w:abstractNum>
  <w:abstractNum w:abstractNumId="14" w15:restartNumberingAfterBreak="0">
    <w:nsid w:val="29BA6D22"/>
    <w:multiLevelType w:val="hybridMultilevel"/>
    <w:tmpl w:val="F14C9C08"/>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 w15:restartNumberingAfterBreak="0">
    <w:nsid w:val="2E1775C7"/>
    <w:multiLevelType w:val="hybridMultilevel"/>
    <w:tmpl w:val="2C400B96"/>
    <w:lvl w:ilvl="0" w:tplc="04150001">
      <w:start w:val="1"/>
      <w:numFmt w:val="bullet"/>
      <w:lvlText w:val=""/>
      <w:lvlJc w:val="left"/>
      <w:pPr>
        <w:ind w:left="2850" w:hanging="360"/>
      </w:pPr>
      <w:rPr>
        <w:rFonts w:ascii="Symbol" w:hAnsi="Symbol" w:hint="default"/>
      </w:rPr>
    </w:lvl>
    <w:lvl w:ilvl="1" w:tplc="04150003" w:tentative="1">
      <w:start w:val="1"/>
      <w:numFmt w:val="bullet"/>
      <w:lvlText w:val="o"/>
      <w:lvlJc w:val="left"/>
      <w:pPr>
        <w:ind w:left="3570" w:hanging="360"/>
      </w:pPr>
      <w:rPr>
        <w:rFonts w:ascii="Courier New" w:hAnsi="Courier New" w:cs="Courier New" w:hint="default"/>
      </w:rPr>
    </w:lvl>
    <w:lvl w:ilvl="2" w:tplc="04150005" w:tentative="1">
      <w:start w:val="1"/>
      <w:numFmt w:val="bullet"/>
      <w:lvlText w:val=""/>
      <w:lvlJc w:val="left"/>
      <w:pPr>
        <w:ind w:left="4290" w:hanging="360"/>
      </w:pPr>
      <w:rPr>
        <w:rFonts w:ascii="Wingdings" w:hAnsi="Wingdings" w:hint="default"/>
      </w:rPr>
    </w:lvl>
    <w:lvl w:ilvl="3" w:tplc="04150001" w:tentative="1">
      <w:start w:val="1"/>
      <w:numFmt w:val="bullet"/>
      <w:lvlText w:val=""/>
      <w:lvlJc w:val="left"/>
      <w:pPr>
        <w:ind w:left="5010" w:hanging="360"/>
      </w:pPr>
      <w:rPr>
        <w:rFonts w:ascii="Symbol" w:hAnsi="Symbol" w:hint="default"/>
      </w:rPr>
    </w:lvl>
    <w:lvl w:ilvl="4" w:tplc="04150003" w:tentative="1">
      <w:start w:val="1"/>
      <w:numFmt w:val="bullet"/>
      <w:lvlText w:val="o"/>
      <w:lvlJc w:val="left"/>
      <w:pPr>
        <w:ind w:left="5730" w:hanging="360"/>
      </w:pPr>
      <w:rPr>
        <w:rFonts w:ascii="Courier New" w:hAnsi="Courier New" w:cs="Courier New" w:hint="default"/>
      </w:rPr>
    </w:lvl>
    <w:lvl w:ilvl="5" w:tplc="04150005" w:tentative="1">
      <w:start w:val="1"/>
      <w:numFmt w:val="bullet"/>
      <w:lvlText w:val=""/>
      <w:lvlJc w:val="left"/>
      <w:pPr>
        <w:ind w:left="6450" w:hanging="360"/>
      </w:pPr>
      <w:rPr>
        <w:rFonts w:ascii="Wingdings" w:hAnsi="Wingdings" w:hint="default"/>
      </w:rPr>
    </w:lvl>
    <w:lvl w:ilvl="6" w:tplc="04150001" w:tentative="1">
      <w:start w:val="1"/>
      <w:numFmt w:val="bullet"/>
      <w:lvlText w:val=""/>
      <w:lvlJc w:val="left"/>
      <w:pPr>
        <w:ind w:left="7170" w:hanging="360"/>
      </w:pPr>
      <w:rPr>
        <w:rFonts w:ascii="Symbol" w:hAnsi="Symbol" w:hint="default"/>
      </w:rPr>
    </w:lvl>
    <w:lvl w:ilvl="7" w:tplc="04150003" w:tentative="1">
      <w:start w:val="1"/>
      <w:numFmt w:val="bullet"/>
      <w:lvlText w:val="o"/>
      <w:lvlJc w:val="left"/>
      <w:pPr>
        <w:ind w:left="7890" w:hanging="360"/>
      </w:pPr>
      <w:rPr>
        <w:rFonts w:ascii="Courier New" w:hAnsi="Courier New" w:cs="Courier New" w:hint="default"/>
      </w:rPr>
    </w:lvl>
    <w:lvl w:ilvl="8" w:tplc="04150005" w:tentative="1">
      <w:start w:val="1"/>
      <w:numFmt w:val="bullet"/>
      <w:lvlText w:val=""/>
      <w:lvlJc w:val="left"/>
      <w:pPr>
        <w:ind w:left="8610" w:hanging="360"/>
      </w:pPr>
      <w:rPr>
        <w:rFonts w:ascii="Wingdings" w:hAnsi="Wingdings" w:hint="default"/>
      </w:rPr>
    </w:lvl>
  </w:abstractNum>
  <w:abstractNum w:abstractNumId="16" w15:restartNumberingAfterBreak="0">
    <w:nsid w:val="318D2345"/>
    <w:multiLevelType w:val="hybridMultilevel"/>
    <w:tmpl w:val="6EAAFA32"/>
    <w:lvl w:ilvl="0" w:tplc="04150005">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31C45C88"/>
    <w:multiLevelType w:val="hybridMultilevel"/>
    <w:tmpl w:val="0BD653E0"/>
    <w:lvl w:ilvl="0" w:tplc="2F66C674">
      <w:start w:val="1"/>
      <w:numFmt w:val="bullet"/>
      <w:lvlText w:val=""/>
      <w:lvlJc w:val="left"/>
      <w:pPr>
        <w:ind w:left="567" w:hanging="227"/>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15:restartNumberingAfterBreak="0">
    <w:nsid w:val="32D13F7C"/>
    <w:multiLevelType w:val="multilevel"/>
    <w:tmpl w:val="BAD87A1E"/>
    <w:lvl w:ilvl="0">
      <w:start w:val="1"/>
      <w:numFmt w:val="upperRoman"/>
      <w:lvlText w:val="%1."/>
      <w:lvlJc w:val="left"/>
      <w:pPr>
        <w:ind w:left="360" w:hanging="360"/>
      </w:pPr>
      <w:rPr>
        <w:rFonts w:hint="default"/>
      </w:rPr>
    </w:lvl>
    <w:lvl w:ilvl="1">
      <w:start w:val="1"/>
      <w:numFmt w:val="decimal"/>
      <w:pStyle w:val="Nagwek2"/>
      <w:lvlText w:val="%2."/>
      <w:lvlJc w:val="left"/>
      <w:pPr>
        <w:ind w:left="720" w:hanging="360"/>
      </w:pPr>
      <w:rPr>
        <w:rFonts w:hint="default"/>
      </w:rPr>
    </w:lvl>
    <w:lvl w:ilvl="2">
      <w:start w:val="1"/>
      <w:numFmt w:val="decimal"/>
      <w:pStyle w:val="Nagwek3"/>
      <w:lvlText w:val="%2.%3."/>
      <w:lvlJc w:val="left"/>
      <w:pPr>
        <w:ind w:left="1080" w:hanging="360"/>
      </w:pPr>
      <w:rPr>
        <w:rFonts w:hint="default"/>
        <w:color w:val="auto"/>
      </w:rPr>
    </w:lvl>
    <w:lvl w:ilvl="3">
      <w:start w:val="1"/>
      <w:numFmt w:val="decimal"/>
      <w:pStyle w:val="Nagwek4"/>
      <w:lvlText w:val="%2.%3.%4."/>
      <w:lvlJc w:val="left"/>
      <w:pPr>
        <w:ind w:left="1077" w:hanging="357"/>
      </w:pPr>
      <w:rPr>
        <w:rFonts w:hint="default"/>
        <w:color w:val="auto"/>
      </w:rPr>
    </w:lvl>
    <w:lvl w:ilvl="4">
      <w:start w:val="1"/>
      <w:numFmt w:val="bullet"/>
      <w:lvlText w:val=""/>
      <w:lvlJc w:val="left"/>
      <w:pPr>
        <w:ind w:left="1440" w:hanging="363"/>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802566C"/>
    <w:multiLevelType w:val="hybridMultilevel"/>
    <w:tmpl w:val="53A2CB06"/>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0" w15:restartNumberingAfterBreak="0">
    <w:nsid w:val="43D20B0D"/>
    <w:multiLevelType w:val="hybridMultilevel"/>
    <w:tmpl w:val="67F803E2"/>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1" w15:restartNumberingAfterBreak="0">
    <w:nsid w:val="45895958"/>
    <w:multiLevelType w:val="hybridMultilevel"/>
    <w:tmpl w:val="98B4E0DE"/>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2" w15:restartNumberingAfterBreak="0">
    <w:nsid w:val="46697D3A"/>
    <w:multiLevelType w:val="hybridMultilevel"/>
    <w:tmpl w:val="E1E473CE"/>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3" w15:restartNumberingAfterBreak="0">
    <w:nsid w:val="4EEA3022"/>
    <w:multiLevelType w:val="hybridMultilevel"/>
    <w:tmpl w:val="65A00232"/>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4" w15:restartNumberingAfterBreak="0">
    <w:nsid w:val="519E5690"/>
    <w:multiLevelType w:val="hybridMultilevel"/>
    <w:tmpl w:val="53D8EF04"/>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5" w15:restartNumberingAfterBreak="0">
    <w:nsid w:val="51DB0FC2"/>
    <w:multiLevelType w:val="hybridMultilevel"/>
    <w:tmpl w:val="F4B66ECE"/>
    <w:lvl w:ilvl="0" w:tplc="6E5892F2">
      <w:start w:val="1"/>
      <w:numFmt w:val="bullet"/>
      <w:lvlText w:val=""/>
      <w:lvlJc w:val="left"/>
      <w:pPr>
        <w:ind w:left="1428" w:hanging="360"/>
      </w:pPr>
      <w:rPr>
        <w:rFonts w:ascii="Wingdings" w:hAnsi="Wingdings" w:hint="default"/>
        <w:color w:val="auto"/>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6" w15:restartNumberingAfterBreak="0">
    <w:nsid w:val="56DA3138"/>
    <w:multiLevelType w:val="hybridMultilevel"/>
    <w:tmpl w:val="E43C4D72"/>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7" w15:restartNumberingAfterBreak="0">
    <w:nsid w:val="58590578"/>
    <w:multiLevelType w:val="hybridMultilevel"/>
    <w:tmpl w:val="01EE5F7E"/>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8" w15:restartNumberingAfterBreak="0">
    <w:nsid w:val="62906F74"/>
    <w:multiLevelType w:val="hybridMultilevel"/>
    <w:tmpl w:val="0D945492"/>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9" w15:restartNumberingAfterBreak="0">
    <w:nsid w:val="65C4564F"/>
    <w:multiLevelType w:val="hybridMultilevel"/>
    <w:tmpl w:val="B56EC1DE"/>
    <w:lvl w:ilvl="0" w:tplc="F81A999E">
      <w:start w:val="1"/>
      <w:numFmt w:val="bullet"/>
      <w:lvlText w:val=""/>
      <w:lvlJc w:val="left"/>
      <w:pPr>
        <w:ind w:left="1428" w:hanging="360"/>
      </w:pPr>
      <w:rPr>
        <w:rFonts w:ascii="Wingdings" w:hAnsi="Wingdings" w:hint="default"/>
        <w:color w:val="auto"/>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0" w15:restartNumberingAfterBreak="0">
    <w:nsid w:val="69384767"/>
    <w:multiLevelType w:val="hybridMultilevel"/>
    <w:tmpl w:val="5472EB26"/>
    <w:lvl w:ilvl="0" w:tplc="D2EC3394">
      <w:start w:val="1"/>
      <w:numFmt w:val="bullet"/>
      <w:lvlText w:val=""/>
      <w:lvlJc w:val="left"/>
      <w:pPr>
        <w:ind w:left="1429" w:hanging="360"/>
      </w:pPr>
      <w:rPr>
        <w:rFonts w:ascii="Wingdings" w:hAnsi="Wingdings"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6F4C77E6"/>
    <w:multiLevelType w:val="hybridMultilevel"/>
    <w:tmpl w:val="FF5030E4"/>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2" w15:restartNumberingAfterBreak="0">
    <w:nsid w:val="717320D5"/>
    <w:multiLevelType w:val="hybridMultilevel"/>
    <w:tmpl w:val="96BC3D0C"/>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3" w15:restartNumberingAfterBreak="0">
    <w:nsid w:val="73C65617"/>
    <w:multiLevelType w:val="hybridMultilevel"/>
    <w:tmpl w:val="15D4DFCC"/>
    <w:lvl w:ilvl="0" w:tplc="04150005">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7CFD4DF7"/>
    <w:multiLevelType w:val="hybridMultilevel"/>
    <w:tmpl w:val="6AFEEC6C"/>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648940773">
    <w:abstractNumId w:val="18"/>
  </w:num>
  <w:num w:numId="2" w16cid:durableId="733237179">
    <w:abstractNumId w:val="30"/>
  </w:num>
  <w:num w:numId="3" w16cid:durableId="208273500">
    <w:abstractNumId w:val="21"/>
  </w:num>
  <w:num w:numId="4" w16cid:durableId="1134637583">
    <w:abstractNumId w:val="14"/>
  </w:num>
  <w:num w:numId="5" w16cid:durableId="165362972">
    <w:abstractNumId w:val="33"/>
  </w:num>
  <w:num w:numId="6" w16cid:durableId="1636057477">
    <w:abstractNumId w:val="31"/>
  </w:num>
  <w:num w:numId="7" w16cid:durableId="2048095530">
    <w:abstractNumId w:val="34"/>
  </w:num>
  <w:num w:numId="8" w16cid:durableId="32583492">
    <w:abstractNumId w:val="25"/>
  </w:num>
  <w:num w:numId="9" w16cid:durableId="442572996">
    <w:abstractNumId w:val="28"/>
  </w:num>
  <w:num w:numId="10" w16cid:durableId="1776974844">
    <w:abstractNumId w:val="29"/>
  </w:num>
  <w:num w:numId="11" w16cid:durableId="487937978">
    <w:abstractNumId w:val="7"/>
  </w:num>
  <w:num w:numId="12" w16cid:durableId="1076896401">
    <w:abstractNumId w:val="5"/>
  </w:num>
  <w:num w:numId="13" w16cid:durableId="1922174720">
    <w:abstractNumId w:val="23"/>
  </w:num>
  <w:num w:numId="14" w16cid:durableId="1592858875">
    <w:abstractNumId w:val="16"/>
  </w:num>
  <w:num w:numId="15" w16cid:durableId="409237966">
    <w:abstractNumId w:val="9"/>
  </w:num>
  <w:num w:numId="16" w16cid:durableId="1241335422">
    <w:abstractNumId w:val="12"/>
  </w:num>
  <w:num w:numId="17" w16cid:durableId="1997419611">
    <w:abstractNumId w:val="32"/>
  </w:num>
  <w:num w:numId="18" w16cid:durableId="1710647387">
    <w:abstractNumId w:val="26"/>
  </w:num>
  <w:num w:numId="19" w16cid:durableId="108744551">
    <w:abstractNumId w:val="1"/>
  </w:num>
  <w:num w:numId="20" w16cid:durableId="1267270918">
    <w:abstractNumId w:val="19"/>
  </w:num>
  <w:num w:numId="21" w16cid:durableId="329017876">
    <w:abstractNumId w:val="17"/>
  </w:num>
  <w:num w:numId="22" w16cid:durableId="1344936863">
    <w:abstractNumId w:val="22"/>
  </w:num>
  <w:num w:numId="23" w16cid:durableId="1438600308">
    <w:abstractNumId w:val="24"/>
  </w:num>
  <w:num w:numId="24" w16cid:durableId="1998338939">
    <w:abstractNumId w:val="2"/>
  </w:num>
  <w:num w:numId="25" w16cid:durableId="2036956370">
    <w:abstractNumId w:val="11"/>
  </w:num>
  <w:num w:numId="26" w16cid:durableId="1296761617">
    <w:abstractNumId w:val="20"/>
  </w:num>
  <w:num w:numId="27" w16cid:durableId="61873532">
    <w:abstractNumId w:val="0"/>
  </w:num>
  <w:num w:numId="28" w16cid:durableId="889075796">
    <w:abstractNumId w:val="6"/>
  </w:num>
  <w:num w:numId="29" w16cid:durableId="2103333624">
    <w:abstractNumId w:val="3"/>
  </w:num>
  <w:num w:numId="30" w16cid:durableId="687559218">
    <w:abstractNumId w:val="27"/>
  </w:num>
  <w:num w:numId="31" w16cid:durableId="1460144336">
    <w:abstractNumId w:val="10"/>
  </w:num>
  <w:num w:numId="32" w16cid:durableId="6643577">
    <w:abstractNumId w:val="13"/>
  </w:num>
  <w:num w:numId="33" w16cid:durableId="1387606369">
    <w:abstractNumId w:val="8"/>
  </w:num>
  <w:num w:numId="34" w16cid:durableId="587271772">
    <w:abstractNumId w:val="4"/>
  </w:num>
  <w:num w:numId="35" w16cid:durableId="1569001106">
    <w:abstractNumId w:val="15"/>
  </w:num>
  <w:num w:numId="36" w16cid:durableId="2140107464">
    <w:abstractNumId w:val="1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A57"/>
    <w:rsid w:val="00004C79"/>
    <w:rsid w:val="000058CC"/>
    <w:rsid w:val="00005B4B"/>
    <w:rsid w:val="000068C1"/>
    <w:rsid w:val="000110B6"/>
    <w:rsid w:val="00011D2F"/>
    <w:rsid w:val="00012E8C"/>
    <w:rsid w:val="0001660B"/>
    <w:rsid w:val="00016A4E"/>
    <w:rsid w:val="0001754A"/>
    <w:rsid w:val="000204A4"/>
    <w:rsid w:val="0002181B"/>
    <w:rsid w:val="0002202B"/>
    <w:rsid w:val="00026703"/>
    <w:rsid w:val="0002677A"/>
    <w:rsid w:val="000323FD"/>
    <w:rsid w:val="00032C10"/>
    <w:rsid w:val="00032F07"/>
    <w:rsid w:val="0003310C"/>
    <w:rsid w:val="00034969"/>
    <w:rsid w:val="00037B8E"/>
    <w:rsid w:val="00041A15"/>
    <w:rsid w:val="00042BAE"/>
    <w:rsid w:val="0004383B"/>
    <w:rsid w:val="00043DD1"/>
    <w:rsid w:val="0004563B"/>
    <w:rsid w:val="00047299"/>
    <w:rsid w:val="0004780E"/>
    <w:rsid w:val="00050C7C"/>
    <w:rsid w:val="00051A9F"/>
    <w:rsid w:val="00052AF5"/>
    <w:rsid w:val="00057487"/>
    <w:rsid w:val="00057EF8"/>
    <w:rsid w:val="000600B8"/>
    <w:rsid w:val="00064078"/>
    <w:rsid w:val="000656FA"/>
    <w:rsid w:val="00065BE6"/>
    <w:rsid w:val="00066CFA"/>
    <w:rsid w:val="00067ED0"/>
    <w:rsid w:val="0007176E"/>
    <w:rsid w:val="000720BB"/>
    <w:rsid w:val="00072C6F"/>
    <w:rsid w:val="00073745"/>
    <w:rsid w:val="0008020A"/>
    <w:rsid w:val="000837B5"/>
    <w:rsid w:val="0008475F"/>
    <w:rsid w:val="00084AF1"/>
    <w:rsid w:val="00087D40"/>
    <w:rsid w:val="00090588"/>
    <w:rsid w:val="000914FC"/>
    <w:rsid w:val="00091A95"/>
    <w:rsid w:val="000921E8"/>
    <w:rsid w:val="000922EC"/>
    <w:rsid w:val="0009309F"/>
    <w:rsid w:val="0009348B"/>
    <w:rsid w:val="00094297"/>
    <w:rsid w:val="000963CD"/>
    <w:rsid w:val="000964C2"/>
    <w:rsid w:val="000A0178"/>
    <w:rsid w:val="000A02CB"/>
    <w:rsid w:val="000A1AA8"/>
    <w:rsid w:val="000A23C0"/>
    <w:rsid w:val="000A30E0"/>
    <w:rsid w:val="000A3348"/>
    <w:rsid w:val="000A3CF0"/>
    <w:rsid w:val="000A406E"/>
    <w:rsid w:val="000A423B"/>
    <w:rsid w:val="000A544E"/>
    <w:rsid w:val="000A551E"/>
    <w:rsid w:val="000A5D3C"/>
    <w:rsid w:val="000B20F5"/>
    <w:rsid w:val="000B2920"/>
    <w:rsid w:val="000B2B81"/>
    <w:rsid w:val="000B3E25"/>
    <w:rsid w:val="000B6D25"/>
    <w:rsid w:val="000B6F6B"/>
    <w:rsid w:val="000B7A04"/>
    <w:rsid w:val="000C0381"/>
    <w:rsid w:val="000C0FDD"/>
    <w:rsid w:val="000C10F4"/>
    <w:rsid w:val="000C3133"/>
    <w:rsid w:val="000C3241"/>
    <w:rsid w:val="000C7C9D"/>
    <w:rsid w:val="000D0878"/>
    <w:rsid w:val="000D0968"/>
    <w:rsid w:val="000D2A35"/>
    <w:rsid w:val="000D2F7F"/>
    <w:rsid w:val="000D60E5"/>
    <w:rsid w:val="000D69CB"/>
    <w:rsid w:val="000D6DCE"/>
    <w:rsid w:val="000D74C6"/>
    <w:rsid w:val="000E3336"/>
    <w:rsid w:val="000E4B67"/>
    <w:rsid w:val="000E5F6C"/>
    <w:rsid w:val="000F46EC"/>
    <w:rsid w:val="000F5CEF"/>
    <w:rsid w:val="000F60B1"/>
    <w:rsid w:val="000F6909"/>
    <w:rsid w:val="000F6987"/>
    <w:rsid w:val="000F6D15"/>
    <w:rsid w:val="0010018F"/>
    <w:rsid w:val="001019AA"/>
    <w:rsid w:val="00105055"/>
    <w:rsid w:val="00111888"/>
    <w:rsid w:val="00112015"/>
    <w:rsid w:val="00115141"/>
    <w:rsid w:val="0011603D"/>
    <w:rsid w:val="00116387"/>
    <w:rsid w:val="0011752D"/>
    <w:rsid w:val="00120EC6"/>
    <w:rsid w:val="00121847"/>
    <w:rsid w:val="00121A7C"/>
    <w:rsid w:val="00123C38"/>
    <w:rsid w:val="00124879"/>
    <w:rsid w:val="00131018"/>
    <w:rsid w:val="001310E3"/>
    <w:rsid w:val="00131500"/>
    <w:rsid w:val="00132681"/>
    <w:rsid w:val="00132D08"/>
    <w:rsid w:val="0013305F"/>
    <w:rsid w:val="0013381D"/>
    <w:rsid w:val="001350BF"/>
    <w:rsid w:val="00136D5C"/>
    <w:rsid w:val="00137D85"/>
    <w:rsid w:val="00140044"/>
    <w:rsid w:val="001437B8"/>
    <w:rsid w:val="001453F8"/>
    <w:rsid w:val="00146A91"/>
    <w:rsid w:val="001523CC"/>
    <w:rsid w:val="00154B55"/>
    <w:rsid w:val="00156188"/>
    <w:rsid w:val="00162FD3"/>
    <w:rsid w:val="0016445F"/>
    <w:rsid w:val="00165D83"/>
    <w:rsid w:val="001660E8"/>
    <w:rsid w:val="00166A1F"/>
    <w:rsid w:val="00167246"/>
    <w:rsid w:val="001736E0"/>
    <w:rsid w:val="00180D80"/>
    <w:rsid w:val="00181942"/>
    <w:rsid w:val="00181BA8"/>
    <w:rsid w:val="001835E6"/>
    <w:rsid w:val="00191CFC"/>
    <w:rsid w:val="00193D78"/>
    <w:rsid w:val="00194AB1"/>
    <w:rsid w:val="00197313"/>
    <w:rsid w:val="001A0645"/>
    <w:rsid w:val="001A3F84"/>
    <w:rsid w:val="001A44C8"/>
    <w:rsid w:val="001A48FA"/>
    <w:rsid w:val="001A51DB"/>
    <w:rsid w:val="001B20DA"/>
    <w:rsid w:val="001B3AE9"/>
    <w:rsid w:val="001B4936"/>
    <w:rsid w:val="001B5158"/>
    <w:rsid w:val="001C0C07"/>
    <w:rsid w:val="001C13CE"/>
    <w:rsid w:val="001C3461"/>
    <w:rsid w:val="001C3BB2"/>
    <w:rsid w:val="001C535A"/>
    <w:rsid w:val="001D1C2F"/>
    <w:rsid w:val="001D35D2"/>
    <w:rsid w:val="001D3935"/>
    <w:rsid w:val="001E4CBD"/>
    <w:rsid w:val="001E5F63"/>
    <w:rsid w:val="001E773A"/>
    <w:rsid w:val="001F38A8"/>
    <w:rsid w:val="001F484B"/>
    <w:rsid w:val="001F4863"/>
    <w:rsid w:val="001F7ADD"/>
    <w:rsid w:val="0020199D"/>
    <w:rsid w:val="002034F3"/>
    <w:rsid w:val="00204EEE"/>
    <w:rsid w:val="00205650"/>
    <w:rsid w:val="00205DF2"/>
    <w:rsid w:val="00207FD0"/>
    <w:rsid w:val="00210172"/>
    <w:rsid w:val="002179DE"/>
    <w:rsid w:val="00217F74"/>
    <w:rsid w:val="00220744"/>
    <w:rsid w:val="002214DE"/>
    <w:rsid w:val="0022522A"/>
    <w:rsid w:val="00226810"/>
    <w:rsid w:val="00226E89"/>
    <w:rsid w:val="00227FC3"/>
    <w:rsid w:val="00231CEA"/>
    <w:rsid w:val="00232707"/>
    <w:rsid w:val="00233360"/>
    <w:rsid w:val="0023379A"/>
    <w:rsid w:val="0023394A"/>
    <w:rsid w:val="00234BE7"/>
    <w:rsid w:val="00235301"/>
    <w:rsid w:val="00236260"/>
    <w:rsid w:val="00236AEA"/>
    <w:rsid w:val="00240F09"/>
    <w:rsid w:val="0024161B"/>
    <w:rsid w:val="00241E96"/>
    <w:rsid w:val="0024651A"/>
    <w:rsid w:val="00247F91"/>
    <w:rsid w:val="002529D1"/>
    <w:rsid w:val="00255CB3"/>
    <w:rsid w:val="00260EE6"/>
    <w:rsid w:val="002620E3"/>
    <w:rsid w:val="00262671"/>
    <w:rsid w:val="0026337D"/>
    <w:rsid w:val="00264AC9"/>
    <w:rsid w:val="00270086"/>
    <w:rsid w:val="002702B7"/>
    <w:rsid w:val="00271414"/>
    <w:rsid w:val="00272E99"/>
    <w:rsid w:val="00272F9B"/>
    <w:rsid w:val="00273969"/>
    <w:rsid w:val="00274CA7"/>
    <w:rsid w:val="00276AFA"/>
    <w:rsid w:val="002771AD"/>
    <w:rsid w:val="00281339"/>
    <w:rsid w:val="00282FA3"/>
    <w:rsid w:val="002836B9"/>
    <w:rsid w:val="00285793"/>
    <w:rsid w:val="002907B1"/>
    <w:rsid w:val="002926B1"/>
    <w:rsid w:val="00292E23"/>
    <w:rsid w:val="00295787"/>
    <w:rsid w:val="002966F9"/>
    <w:rsid w:val="00297833"/>
    <w:rsid w:val="002A110C"/>
    <w:rsid w:val="002A15E4"/>
    <w:rsid w:val="002A3157"/>
    <w:rsid w:val="002A3D90"/>
    <w:rsid w:val="002A6B43"/>
    <w:rsid w:val="002B03D5"/>
    <w:rsid w:val="002B1234"/>
    <w:rsid w:val="002B1788"/>
    <w:rsid w:val="002B1D7E"/>
    <w:rsid w:val="002B1E6E"/>
    <w:rsid w:val="002B22C6"/>
    <w:rsid w:val="002B2FFD"/>
    <w:rsid w:val="002B4B8D"/>
    <w:rsid w:val="002B4E2C"/>
    <w:rsid w:val="002B50C0"/>
    <w:rsid w:val="002B55C4"/>
    <w:rsid w:val="002C0168"/>
    <w:rsid w:val="002C068E"/>
    <w:rsid w:val="002C1E88"/>
    <w:rsid w:val="002C3039"/>
    <w:rsid w:val="002D1ED8"/>
    <w:rsid w:val="002D3B17"/>
    <w:rsid w:val="002D4259"/>
    <w:rsid w:val="002D587A"/>
    <w:rsid w:val="002D5992"/>
    <w:rsid w:val="002D630A"/>
    <w:rsid w:val="002D7616"/>
    <w:rsid w:val="002D7DD2"/>
    <w:rsid w:val="002E0131"/>
    <w:rsid w:val="002E4967"/>
    <w:rsid w:val="002E6520"/>
    <w:rsid w:val="002E7C16"/>
    <w:rsid w:val="002F1286"/>
    <w:rsid w:val="002F3279"/>
    <w:rsid w:val="002F33C4"/>
    <w:rsid w:val="00302BD4"/>
    <w:rsid w:val="00302EDF"/>
    <w:rsid w:val="00306857"/>
    <w:rsid w:val="00307E41"/>
    <w:rsid w:val="0031479A"/>
    <w:rsid w:val="00315F3D"/>
    <w:rsid w:val="0032194A"/>
    <w:rsid w:val="00322927"/>
    <w:rsid w:val="00323696"/>
    <w:rsid w:val="00323BB9"/>
    <w:rsid w:val="003301C8"/>
    <w:rsid w:val="00331263"/>
    <w:rsid w:val="003317FE"/>
    <w:rsid w:val="003335AD"/>
    <w:rsid w:val="0033374D"/>
    <w:rsid w:val="00335699"/>
    <w:rsid w:val="00340C5B"/>
    <w:rsid w:val="00340F14"/>
    <w:rsid w:val="00342D03"/>
    <w:rsid w:val="00342E4A"/>
    <w:rsid w:val="00345614"/>
    <w:rsid w:val="00346E45"/>
    <w:rsid w:val="0035197B"/>
    <w:rsid w:val="003529DE"/>
    <w:rsid w:val="0035355E"/>
    <w:rsid w:val="00353F4B"/>
    <w:rsid w:val="00354819"/>
    <w:rsid w:val="0035499B"/>
    <w:rsid w:val="0035602E"/>
    <w:rsid w:val="00357316"/>
    <w:rsid w:val="00361898"/>
    <w:rsid w:val="003618F2"/>
    <w:rsid w:val="00363241"/>
    <w:rsid w:val="00363620"/>
    <w:rsid w:val="00367E78"/>
    <w:rsid w:val="00374CF5"/>
    <w:rsid w:val="00376573"/>
    <w:rsid w:val="00377836"/>
    <w:rsid w:val="0038120A"/>
    <w:rsid w:val="003856EA"/>
    <w:rsid w:val="003863B1"/>
    <w:rsid w:val="00386411"/>
    <w:rsid w:val="00387F6E"/>
    <w:rsid w:val="003900E2"/>
    <w:rsid w:val="00392A42"/>
    <w:rsid w:val="00392A89"/>
    <w:rsid w:val="003963D2"/>
    <w:rsid w:val="00397032"/>
    <w:rsid w:val="00397BC0"/>
    <w:rsid w:val="003A0217"/>
    <w:rsid w:val="003A1466"/>
    <w:rsid w:val="003A1DD9"/>
    <w:rsid w:val="003A2EED"/>
    <w:rsid w:val="003A54A6"/>
    <w:rsid w:val="003B6A40"/>
    <w:rsid w:val="003C0896"/>
    <w:rsid w:val="003C1940"/>
    <w:rsid w:val="003C3006"/>
    <w:rsid w:val="003C36D6"/>
    <w:rsid w:val="003C3AC1"/>
    <w:rsid w:val="003C3F89"/>
    <w:rsid w:val="003C7505"/>
    <w:rsid w:val="003D6EE6"/>
    <w:rsid w:val="003D7EDB"/>
    <w:rsid w:val="003E3A62"/>
    <w:rsid w:val="003E3C6F"/>
    <w:rsid w:val="003E415D"/>
    <w:rsid w:val="003E5C9F"/>
    <w:rsid w:val="003F317A"/>
    <w:rsid w:val="003F5E89"/>
    <w:rsid w:val="00400C08"/>
    <w:rsid w:val="0040138B"/>
    <w:rsid w:val="00402C9D"/>
    <w:rsid w:val="0040494B"/>
    <w:rsid w:val="00405933"/>
    <w:rsid w:val="00406D1F"/>
    <w:rsid w:val="0041009C"/>
    <w:rsid w:val="004104AC"/>
    <w:rsid w:val="004106D8"/>
    <w:rsid w:val="00411C23"/>
    <w:rsid w:val="00411C6C"/>
    <w:rsid w:val="004127DF"/>
    <w:rsid w:val="00415E25"/>
    <w:rsid w:val="00420438"/>
    <w:rsid w:val="0042618A"/>
    <w:rsid w:val="004264E7"/>
    <w:rsid w:val="0042773B"/>
    <w:rsid w:val="004328ED"/>
    <w:rsid w:val="00433BB3"/>
    <w:rsid w:val="00433F01"/>
    <w:rsid w:val="00437FB4"/>
    <w:rsid w:val="00440C71"/>
    <w:rsid w:val="00442A3C"/>
    <w:rsid w:val="004437E5"/>
    <w:rsid w:val="00447961"/>
    <w:rsid w:val="004518BB"/>
    <w:rsid w:val="004556F8"/>
    <w:rsid w:val="00457916"/>
    <w:rsid w:val="00460120"/>
    <w:rsid w:val="00463344"/>
    <w:rsid w:val="00465AA0"/>
    <w:rsid w:val="00467E0A"/>
    <w:rsid w:val="0047283E"/>
    <w:rsid w:val="0047393A"/>
    <w:rsid w:val="0047414A"/>
    <w:rsid w:val="00474210"/>
    <w:rsid w:val="004777EC"/>
    <w:rsid w:val="0048089B"/>
    <w:rsid w:val="00480ED5"/>
    <w:rsid w:val="00481591"/>
    <w:rsid w:val="00482FB8"/>
    <w:rsid w:val="00484C88"/>
    <w:rsid w:val="00484FBA"/>
    <w:rsid w:val="00490474"/>
    <w:rsid w:val="004906B9"/>
    <w:rsid w:val="00494E6A"/>
    <w:rsid w:val="004967B0"/>
    <w:rsid w:val="00497D2F"/>
    <w:rsid w:val="004A04CF"/>
    <w:rsid w:val="004A0676"/>
    <w:rsid w:val="004A0D3A"/>
    <w:rsid w:val="004A30D5"/>
    <w:rsid w:val="004A41E1"/>
    <w:rsid w:val="004A5DC8"/>
    <w:rsid w:val="004A71F9"/>
    <w:rsid w:val="004B35E1"/>
    <w:rsid w:val="004B50DE"/>
    <w:rsid w:val="004C1A43"/>
    <w:rsid w:val="004C27D7"/>
    <w:rsid w:val="004C44D3"/>
    <w:rsid w:val="004C49F3"/>
    <w:rsid w:val="004C60B0"/>
    <w:rsid w:val="004C6CD2"/>
    <w:rsid w:val="004C76DC"/>
    <w:rsid w:val="004D0174"/>
    <w:rsid w:val="004D0310"/>
    <w:rsid w:val="004D167A"/>
    <w:rsid w:val="004D3D46"/>
    <w:rsid w:val="004D45C9"/>
    <w:rsid w:val="004D5402"/>
    <w:rsid w:val="004D63DC"/>
    <w:rsid w:val="004E0A64"/>
    <w:rsid w:val="004E14EF"/>
    <w:rsid w:val="004E1CE4"/>
    <w:rsid w:val="004E5D6A"/>
    <w:rsid w:val="004E5E76"/>
    <w:rsid w:val="004F145F"/>
    <w:rsid w:val="004F1BAC"/>
    <w:rsid w:val="0050289C"/>
    <w:rsid w:val="005055B4"/>
    <w:rsid w:val="00505D6C"/>
    <w:rsid w:val="00507BD6"/>
    <w:rsid w:val="00507F4F"/>
    <w:rsid w:val="005103DE"/>
    <w:rsid w:val="005105A0"/>
    <w:rsid w:val="005108D1"/>
    <w:rsid w:val="00510E48"/>
    <w:rsid w:val="00512549"/>
    <w:rsid w:val="00512A7E"/>
    <w:rsid w:val="00513C54"/>
    <w:rsid w:val="005143D4"/>
    <w:rsid w:val="00521938"/>
    <w:rsid w:val="0052503A"/>
    <w:rsid w:val="005267DF"/>
    <w:rsid w:val="005279A1"/>
    <w:rsid w:val="00530D11"/>
    <w:rsid w:val="005324CB"/>
    <w:rsid w:val="0053564E"/>
    <w:rsid w:val="00536597"/>
    <w:rsid w:val="0053664A"/>
    <w:rsid w:val="00540F89"/>
    <w:rsid w:val="0054145B"/>
    <w:rsid w:val="00543F10"/>
    <w:rsid w:val="0054542D"/>
    <w:rsid w:val="00546BFF"/>
    <w:rsid w:val="00547492"/>
    <w:rsid w:val="005524DF"/>
    <w:rsid w:val="005529E3"/>
    <w:rsid w:val="005607E7"/>
    <w:rsid w:val="0056243E"/>
    <w:rsid w:val="00562F02"/>
    <w:rsid w:val="00563DCF"/>
    <w:rsid w:val="0056502C"/>
    <w:rsid w:val="00566EBA"/>
    <w:rsid w:val="00570812"/>
    <w:rsid w:val="00570AB6"/>
    <w:rsid w:val="00575353"/>
    <w:rsid w:val="0057538D"/>
    <w:rsid w:val="00577A82"/>
    <w:rsid w:val="005849E9"/>
    <w:rsid w:val="005909EE"/>
    <w:rsid w:val="00593142"/>
    <w:rsid w:val="00593B5A"/>
    <w:rsid w:val="00596808"/>
    <w:rsid w:val="005A2F53"/>
    <w:rsid w:val="005A32D5"/>
    <w:rsid w:val="005A3B71"/>
    <w:rsid w:val="005A66A5"/>
    <w:rsid w:val="005A68AC"/>
    <w:rsid w:val="005A698F"/>
    <w:rsid w:val="005A7C93"/>
    <w:rsid w:val="005B1FA9"/>
    <w:rsid w:val="005B3117"/>
    <w:rsid w:val="005B4A7A"/>
    <w:rsid w:val="005B4AA3"/>
    <w:rsid w:val="005B5CFC"/>
    <w:rsid w:val="005C09DF"/>
    <w:rsid w:val="005C13E5"/>
    <w:rsid w:val="005C26D9"/>
    <w:rsid w:val="005C2B41"/>
    <w:rsid w:val="005C566A"/>
    <w:rsid w:val="005C776F"/>
    <w:rsid w:val="005D5456"/>
    <w:rsid w:val="005D64BF"/>
    <w:rsid w:val="005D7AA3"/>
    <w:rsid w:val="005D7F8D"/>
    <w:rsid w:val="005E152A"/>
    <w:rsid w:val="005E30F4"/>
    <w:rsid w:val="005E51A7"/>
    <w:rsid w:val="005E64F1"/>
    <w:rsid w:val="005E68C9"/>
    <w:rsid w:val="005F0504"/>
    <w:rsid w:val="005F17F0"/>
    <w:rsid w:val="005F22F1"/>
    <w:rsid w:val="005F28FF"/>
    <w:rsid w:val="005F3108"/>
    <w:rsid w:val="005F3CDC"/>
    <w:rsid w:val="005F50B1"/>
    <w:rsid w:val="005F54BF"/>
    <w:rsid w:val="005F7F5B"/>
    <w:rsid w:val="00604409"/>
    <w:rsid w:val="006119D5"/>
    <w:rsid w:val="00611ECE"/>
    <w:rsid w:val="006127DA"/>
    <w:rsid w:val="00614610"/>
    <w:rsid w:val="00620776"/>
    <w:rsid w:val="00622362"/>
    <w:rsid w:val="006250B1"/>
    <w:rsid w:val="00625657"/>
    <w:rsid w:val="00625AFC"/>
    <w:rsid w:val="0062717D"/>
    <w:rsid w:val="006306AE"/>
    <w:rsid w:val="006309AF"/>
    <w:rsid w:val="00641F56"/>
    <w:rsid w:val="0064245D"/>
    <w:rsid w:val="00642621"/>
    <w:rsid w:val="00643266"/>
    <w:rsid w:val="006529E2"/>
    <w:rsid w:val="00654F98"/>
    <w:rsid w:val="0065596C"/>
    <w:rsid w:val="006560C6"/>
    <w:rsid w:val="0065617A"/>
    <w:rsid w:val="00663F9A"/>
    <w:rsid w:val="00665CF7"/>
    <w:rsid w:val="00670E3D"/>
    <w:rsid w:val="00673D76"/>
    <w:rsid w:val="006747CF"/>
    <w:rsid w:val="00677A31"/>
    <w:rsid w:val="0068037E"/>
    <w:rsid w:val="00680701"/>
    <w:rsid w:val="0068476B"/>
    <w:rsid w:val="00686A97"/>
    <w:rsid w:val="00686C24"/>
    <w:rsid w:val="00687335"/>
    <w:rsid w:val="006911BF"/>
    <w:rsid w:val="0069191A"/>
    <w:rsid w:val="00694BE5"/>
    <w:rsid w:val="00695C0D"/>
    <w:rsid w:val="006961B0"/>
    <w:rsid w:val="00697CF0"/>
    <w:rsid w:val="006A0933"/>
    <w:rsid w:val="006A0A47"/>
    <w:rsid w:val="006A1112"/>
    <w:rsid w:val="006A24E7"/>
    <w:rsid w:val="006A2E63"/>
    <w:rsid w:val="006A3128"/>
    <w:rsid w:val="006A49AF"/>
    <w:rsid w:val="006A4A18"/>
    <w:rsid w:val="006B1569"/>
    <w:rsid w:val="006B1855"/>
    <w:rsid w:val="006B23B8"/>
    <w:rsid w:val="006B32FF"/>
    <w:rsid w:val="006B4406"/>
    <w:rsid w:val="006C1F77"/>
    <w:rsid w:val="006C2006"/>
    <w:rsid w:val="006C66E9"/>
    <w:rsid w:val="006C68FC"/>
    <w:rsid w:val="006C6E49"/>
    <w:rsid w:val="006D409B"/>
    <w:rsid w:val="006D4D47"/>
    <w:rsid w:val="006D54A1"/>
    <w:rsid w:val="006D5CEC"/>
    <w:rsid w:val="006E1088"/>
    <w:rsid w:val="006E1670"/>
    <w:rsid w:val="006E20AB"/>
    <w:rsid w:val="006E2E5A"/>
    <w:rsid w:val="006E3483"/>
    <w:rsid w:val="006E5AD2"/>
    <w:rsid w:val="006E708E"/>
    <w:rsid w:val="006F0768"/>
    <w:rsid w:val="006F19B7"/>
    <w:rsid w:val="006F274B"/>
    <w:rsid w:val="006F2BE5"/>
    <w:rsid w:val="006F4A6A"/>
    <w:rsid w:val="006F5C98"/>
    <w:rsid w:val="0070220A"/>
    <w:rsid w:val="00703CAC"/>
    <w:rsid w:val="00707629"/>
    <w:rsid w:val="007103C4"/>
    <w:rsid w:val="007124C2"/>
    <w:rsid w:val="00712704"/>
    <w:rsid w:val="00713425"/>
    <w:rsid w:val="00713792"/>
    <w:rsid w:val="00714660"/>
    <w:rsid w:val="007206D6"/>
    <w:rsid w:val="00721BAD"/>
    <w:rsid w:val="007225A0"/>
    <w:rsid w:val="00722BE2"/>
    <w:rsid w:val="00723DC6"/>
    <w:rsid w:val="00725410"/>
    <w:rsid w:val="007260AB"/>
    <w:rsid w:val="00727643"/>
    <w:rsid w:val="007279AA"/>
    <w:rsid w:val="00731988"/>
    <w:rsid w:val="00731CF0"/>
    <w:rsid w:val="007348B5"/>
    <w:rsid w:val="0073570C"/>
    <w:rsid w:val="00736CC4"/>
    <w:rsid w:val="00737395"/>
    <w:rsid w:val="007422E7"/>
    <w:rsid w:val="007437FD"/>
    <w:rsid w:val="007442F5"/>
    <w:rsid w:val="00745BF7"/>
    <w:rsid w:val="00747740"/>
    <w:rsid w:val="00752661"/>
    <w:rsid w:val="007535D8"/>
    <w:rsid w:val="00756429"/>
    <w:rsid w:val="007577DB"/>
    <w:rsid w:val="00757F77"/>
    <w:rsid w:val="00760D5C"/>
    <w:rsid w:val="00762489"/>
    <w:rsid w:val="007632E7"/>
    <w:rsid w:val="00764D6E"/>
    <w:rsid w:val="00767F4F"/>
    <w:rsid w:val="00777616"/>
    <w:rsid w:val="00780C97"/>
    <w:rsid w:val="00781F1E"/>
    <w:rsid w:val="007822CE"/>
    <w:rsid w:val="00782BFD"/>
    <w:rsid w:val="007864DF"/>
    <w:rsid w:val="00792596"/>
    <w:rsid w:val="007938C1"/>
    <w:rsid w:val="00794563"/>
    <w:rsid w:val="00794983"/>
    <w:rsid w:val="00796CCD"/>
    <w:rsid w:val="00797269"/>
    <w:rsid w:val="007A125E"/>
    <w:rsid w:val="007A1874"/>
    <w:rsid w:val="007A20D8"/>
    <w:rsid w:val="007A277F"/>
    <w:rsid w:val="007A3BB7"/>
    <w:rsid w:val="007A5842"/>
    <w:rsid w:val="007A6D49"/>
    <w:rsid w:val="007A7A1B"/>
    <w:rsid w:val="007A7C32"/>
    <w:rsid w:val="007B0D24"/>
    <w:rsid w:val="007B3CA4"/>
    <w:rsid w:val="007B5038"/>
    <w:rsid w:val="007B6044"/>
    <w:rsid w:val="007B76C6"/>
    <w:rsid w:val="007C12D9"/>
    <w:rsid w:val="007C13F7"/>
    <w:rsid w:val="007C1970"/>
    <w:rsid w:val="007C1F9A"/>
    <w:rsid w:val="007C273A"/>
    <w:rsid w:val="007D0CB5"/>
    <w:rsid w:val="007D4128"/>
    <w:rsid w:val="007D41CD"/>
    <w:rsid w:val="007D48C6"/>
    <w:rsid w:val="007D5778"/>
    <w:rsid w:val="007D7031"/>
    <w:rsid w:val="007D7F10"/>
    <w:rsid w:val="007E0F64"/>
    <w:rsid w:val="007E1195"/>
    <w:rsid w:val="007E1A01"/>
    <w:rsid w:val="007E1F1C"/>
    <w:rsid w:val="007E2672"/>
    <w:rsid w:val="007E2CA4"/>
    <w:rsid w:val="007E43A8"/>
    <w:rsid w:val="007E58EB"/>
    <w:rsid w:val="007E6757"/>
    <w:rsid w:val="007E6B41"/>
    <w:rsid w:val="007F0C40"/>
    <w:rsid w:val="007F1B59"/>
    <w:rsid w:val="007F24B6"/>
    <w:rsid w:val="007F28A4"/>
    <w:rsid w:val="007F2BE8"/>
    <w:rsid w:val="007F6117"/>
    <w:rsid w:val="00800A5D"/>
    <w:rsid w:val="00800C99"/>
    <w:rsid w:val="008044C8"/>
    <w:rsid w:val="00805279"/>
    <w:rsid w:val="00806007"/>
    <w:rsid w:val="0081306C"/>
    <w:rsid w:val="00814573"/>
    <w:rsid w:val="0081523C"/>
    <w:rsid w:val="00815BB0"/>
    <w:rsid w:val="00815DC6"/>
    <w:rsid w:val="008166F9"/>
    <w:rsid w:val="0082144E"/>
    <w:rsid w:val="00822CD7"/>
    <w:rsid w:val="00825515"/>
    <w:rsid w:val="0083007D"/>
    <w:rsid w:val="00831BB7"/>
    <w:rsid w:val="00832741"/>
    <w:rsid w:val="008329AA"/>
    <w:rsid w:val="00833101"/>
    <w:rsid w:val="00834780"/>
    <w:rsid w:val="00834CF5"/>
    <w:rsid w:val="00835243"/>
    <w:rsid w:val="008354E6"/>
    <w:rsid w:val="0083780F"/>
    <w:rsid w:val="00837A57"/>
    <w:rsid w:val="00843E51"/>
    <w:rsid w:val="00846C03"/>
    <w:rsid w:val="00846FB4"/>
    <w:rsid w:val="008471FF"/>
    <w:rsid w:val="00851EFD"/>
    <w:rsid w:val="0085274B"/>
    <w:rsid w:val="0085457C"/>
    <w:rsid w:val="0085709D"/>
    <w:rsid w:val="00857C66"/>
    <w:rsid w:val="008618DF"/>
    <w:rsid w:val="00870214"/>
    <w:rsid w:val="008709B7"/>
    <w:rsid w:val="00872BB0"/>
    <w:rsid w:val="00872EDA"/>
    <w:rsid w:val="00874143"/>
    <w:rsid w:val="00876678"/>
    <w:rsid w:val="00876DEF"/>
    <w:rsid w:val="008772A9"/>
    <w:rsid w:val="00884DC9"/>
    <w:rsid w:val="00886BFC"/>
    <w:rsid w:val="008879BA"/>
    <w:rsid w:val="00893745"/>
    <w:rsid w:val="00895767"/>
    <w:rsid w:val="00897A17"/>
    <w:rsid w:val="00897C3F"/>
    <w:rsid w:val="008A066A"/>
    <w:rsid w:val="008A0FA1"/>
    <w:rsid w:val="008A3738"/>
    <w:rsid w:val="008A6794"/>
    <w:rsid w:val="008B0EDB"/>
    <w:rsid w:val="008B1D14"/>
    <w:rsid w:val="008B24F1"/>
    <w:rsid w:val="008B3AD6"/>
    <w:rsid w:val="008B4318"/>
    <w:rsid w:val="008B528C"/>
    <w:rsid w:val="008B5776"/>
    <w:rsid w:val="008B6FD5"/>
    <w:rsid w:val="008B7F21"/>
    <w:rsid w:val="008C2343"/>
    <w:rsid w:val="008C24F0"/>
    <w:rsid w:val="008C5BC4"/>
    <w:rsid w:val="008C5EFC"/>
    <w:rsid w:val="008C7716"/>
    <w:rsid w:val="008C7DDA"/>
    <w:rsid w:val="008D05E9"/>
    <w:rsid w:val="008D09CD"/>
    <w:rsid w:val="008D0F12"/>
    <w:rsid w:val="008D16A8"/>
    <w:rsid w:val="008D19AA"/>
    <w:rsid w:val="008D1DA6"/>
    <w:rsid w:val="008D5F03"/>
    <w:rsid w:val="008D6433"/>
    <w:rsid w:val="008D7B97"/>
    <w:rsid w:val="008E010D"/>
    <w:rsid w:val="008E1B60"/>
    <w:rsid w:val="008E1B65"/>
    <w:rsid w:val="008E269D"/>
    <w:rsid w:val="008E5A8B"/>
    <w:rsid w:val="008E602F"/>
    <w:rsid w:val="008F074E"/>
    <w:rsid w:val="008F10E1"/>
    <w:rsid w:val="008F469A"/>
    <w:rsid w:val="008F4958"/>
    <w:rsid w:val="008F65C0"/>
    <w:rsid w:val="008F7229"/>
    <w:rsid w:val="008F7AA9"/>
    <w:rsid w:val="008F7E65"/>
    <w:rsid w:val="00901100"/>
    <w:rsid w:val="00903209"/>
    <w:rsid w:val="00903C0F"/>
    <w:rsid w:val="0090405D"/>
    <w:rsid w:val="00910BFA"/>
    <w:rsid w:val="00912068"/>
    <w:rsid w:val="0091242F"/>
    <w:rsid w:val="0091337F"/>
    <w:rsid w:val="00921329"/>
    <w:rsid w:val="00921E0D"/>
    <w:rsid w:val="009256F3"/>
    <w:rsid w:val="009258DC"/>
    <w:rsid w:val="0093034F"/>
    <w:rsid w:val="009342AD"/>
    <w:rsid w:val="0093605A"/>
    <w:rsid w:val="0093606F"/>
    <w:rsid w:val="00936713"/>
    <w:rsid w:val="00936DE9"/>
    <w:rsid w:val="00937233"/>
    <w:rsid w:val="00942AD1"/>
    <w:rsid w:val="00944C4C"/>
    <w:rsid w:val="0094695D"/>
    <w:rsid w:val="00946C82"/>
    <w:rsid w:val="009500DB"/>
    <w:rsid w:val="00951D8B"/>
    <w:rsid w:val="00952103"/>
    <w:rsid w:val="0095502B"/>
    <w:rsid w:val="0095529A"/>
    <w:rsid w:val="00955309"/>
    <w:rsid w:val="00955C25"/>
    <w:rsid w:val="00956CD8"/>
    <w:rsid w:val="00962D3E"/>
    <w:rsid w:val="00963306"/>
    <w:rsid w:val="00963456"/>
    <w:rsid w:val="009643E6"/>
    <w:rsid w:val="0096607F"/>
    <w:rsid w:val="00966236"/>
    <w:rsid w:val="0096647B"/>
    <w:rsid w:val="009673B7"/>
    <w:rsid w:val="00967D0B"/>
    <w:rsid w:val="00971BFC"/>
    <w:rsid w:val="009729A8"/>
    <w:rsid w:val="009737B3"/>
    <w:rsid w:val="009762C9"/>
    <w:rsid w:val="00976DEA"/>
    <w:rsid w:val="0098165D"/>
    <w:rsid w:val="00983159"/>
    <w:rsid w:val="00983DF4"/>
    <w:rsid w:val="00984101"/>
    <w:rsid w:val="0098439D"/>
    <w:rsid w:val="0098620E"/>
    <w:rsid w:val="009875AB"/>
    <w:rsid w:val="0098796C"/>
    <w:rsid w:val="00987CCD"/>
    <w:rsid w:val="00990E15"/>
    <w:rsid w:val="009930F1"/>
    <w:rsid w:val="009938BF"/>
    <w:rsid w:val="00993FF2"/>
    <w:rsid w:val="009963A9"/>
    <w:rsid w:val="009A16AD"/>
    <w:rsid w:val="009A1A28"/>
    <w:rsid w:val="009A3E2A"/>
    <w:rsid w:val="009B0978"/>
    <w:rsid w:val="009B1E6A"/>
    <w:rsid w:val="009B1F32"/>
    <w:rsid w:val="009B2436"/>
    <w:rsid w:val="009B2D88"/>
    <w:rsid w:val="009B45F7"/>
    <w:rsid w:val="009B64AB"/>
    <w:rsid w:val="009B6BF9"/>
    <w:rsid w:val="009B7FEE"/>
    <w:rsid w:val="009C1ED1"/>
    <w:rsid w:val="009C353D"/>
    <w:rsid w:val="009C3D9B"/>
    <w:rsid w:val="009D14F4"/>
    <w:rsid w:val="009D2419"/>
    <w:rsid w:val="009D264E"/>
    <w:rsid w:val="009D4CA4"/>
    <w:rsid w:val="009D53CA"/>
    <w:rsid w:val="009D5F74"/>
    <w:rsid w:val="009D6925"/>
    <w:rsid w:val="009E67C4"/>
    <w:rsid w:val="009E75F8"/>
    <w:rsid w:val="009F496E"/>
    <w:rsid w:val="009F4C1E"/>
    <w:rsid w:val="009F4CBD"/>
    <w:rsid w:val="009F7CE5"/>
    <w:rsid w:val="00A017E4"/>
    <w:rsid w:val="00A01C05"/>
    <w:rsid w:val="00A036F4"/>
    <w:rsid w:val="00A04527"/>
    <w:rsid w:val="00A10DD2"/>
    <w:rsid w:val="00A10E79"/>
    <w:rsid w:val="00A14D31"/>
    <w:rsid w:val="00A212AD"/>
    <w:rsid w:val="00A24833"/>
    <w:rsid w:val="00A26883"/>
    <w:rsid w:val="00A27890"/>
    <w:rsid w:val="00A329F1"/>
    <w:rsid w:val="00A35441"/>
    <w:rsid w:val="00A427DB"/>
    <w:rsid w:val="00A52AF9"/>
    <w:rsid w:val="00A52D76"/>
    <w:rsid w:val="00A53431"/>
    <w:rsid w:val="00A53A49"/>
    <w:rsid w:val="00A55800"/>
    <w:rsid w:val="00A60C0F"/>
    <w:rsid w:val="00A60D7D"/>
    <w:rsid w:val="00A63FC2"/>
    <w:rsid w:val="00A64D08"/>
    <w:rsid w:val="00A65542"/>
    <w:rsid w:val="00A65BA1"/>
    <w:rsid w:val="00A702AA"/>
    <w:rsid w:val="00A71340"/>
    <w:rsid w:val="00A72CFD"/>
    <w:rsid w:val="00A74ACD"/>
    <w:rsid w:val="00A76491"/>
    <w:rsid w:val="00A76B5C"/>
    <w:rsid w:val="00A77B58"/>
    <w:rsid w:val="00A8006F"/>
    <w:rsid w:val="00A81DEC"/>
    <w:rsid w:val="00A82277"/>
    <w:rsid w:val="00A82881"/>
    <w:rsid w:val="00A8427A"/>
    <w:rsid w:val="00A8443A"/>
    <w:rsid w:val="00A8447A"/>
    <w:rsid w:val="00A84785"/>
    <w:rsid w:val="00A85619"/>
    <w:rsid w:val="00A85A38"/>
    <w:rsid w:val="00A85A7A"/>
    <w:rsid w:val="00A85CAE"/>
    <w:rsid w:val="00A86F8F"/>
    <w:rsid w:val="00A90945"/>
    <w:rsid w:val="00A91E00"/>
    <w:rsid w:val="00A92F30"/>
    <w:rsid w:val="00A939D3"/>
    <w:rsid w:val="00A95B4B"/>
    <w:rsid w:val="00A96578"/>
    <w:rsid w:val="00A9726E"/>
    <w:rsid w:val="00AA0C82"/>
    <w:rsid w:val="00AA4588"/>
    <w:rsid w:val="00AA745D"/>
    <w:rsid w:val="00AA7577"/>
    <w:rsid w:val="00AB027E"/>
    <w:rsid w:val="00AB2213"/>
    <w:rsid w:val="00AB3CF3"/>
    <w:rsid w:val="00AB725E"/>
    <w:rsid w:val="00AB7275"/>
    <w:rsid w:val="00AB779C"/>
    <w:rsid w:val="00AC066D"/>
    <w:rsid w:val="00AC0778"/>
    <w:rsid w:val="00AC4ED3"/>
    <w:rsid w:val="00AC5287"/>
    <w:rsid w:val="00AC602F"/>
    <w:rsid w:val="00AC6163"/>
    <w:rsid w:val="00AC68BC"/>
    <w:rsid w:val="00AD0CFF"/>
    <w:rsid w:val="00AD2340"/>
    <w:rsid w:val="00AD3456"/>
    <w:rsid w:val="00AD6E5F"/>
    <w:rsid w:val="00AE04E3"/>
    <w:rsid w:val="00AE1B64"/>
    <w:rsid w:val="00AE1DA3"/>
    <w:rsid w:val="00AE1DC9"/>
    <w:rsid w:val="00AE2238"/>
    <w:rsid w:val="00AE4D91"/>
    <w:rsid w:val="00AE6498"/>
    <w:rsid w:val="00AF1849"/>
    <w:rsid w:val="00AF3A92"/>
    <w:rsid w:val="00AF6B44"/>
    <w:rsid w:val="00AF79CF"/>
    <w:rsid w:val="00B02AB3"/>
    <w:rsid w:val="00B02EF7"/>
    <w:rsid w:val="00B02F5A"/>
    <w:rsid w:val="00B06E6E"/>
    <w:rsid w:val="00B06EE9"/>
    <w:rsid w:val="00B077DE"/>
    <w:rsid w:val="00B22178"/>
    <w:rsid w:val="00B2405E"/>
    <w:rsid w:val="00B255B5"/>
    <w:rsid w:val="00B27A7C"/>
    <w:rsid w:val="00B34334"/>
    <w:rsid w:val="00B34C54"/>
    <w:rsid w:val="00B407E9"/>
    <w:rsid w:val="00B41D10"/>
    <w:rsid w:val="00B42D96"/>
    <w:rsid w:val="00B42F20"/>
    <w:rsid w:val="00B442F0"/>
    <w:rsid w:val="00B52887"/>
    <w:rsid w:val="00B54863"/>
    <w:rsid w:val="00B56158"/>
    <w:rsid w:val="00B60E9C"/>
    <w:rsid w:val="00B61CB8"/>
    <w:rsid w:val="00B64033"/>
    <w:rsid w:val="00B66CE7"/>
    <w:rsid w:val="00B673DA"/>
    <w:rsid w:val="00B7036A"/>
    <w:rsid w:val="00B70BE8"/>
    <w:rsid w:val="00B71A7A"/>
    <w:rsid w:val="00B71E67"/>
    <w:rsid w:val="00B725CE"/>
    <w:rsid w:val="00B74E9B"/>
    <w:rsid w:val="00B75911"/>
    <w:rsid w:val="00B805DD"/>
    <w:rsid w:val="00B81C17"/>
    <w:rsid w:val="00B828BD"/>
    <w:rsid w:val="00B82CD2"/>
    <w:rsid w:val="00B850C9"/>
    <w:rsid w:val="00B8624F"/>
    <w:rsid w:val="00B92134"/>
    <w:rsid w:val="00B93634"/>
    <w:rsid w:val="00B940A5"/>
    <w:rsid w:val="00B9580C"/>
    <w:rsid w:val="00B9603B"/>
    <w:rsid w:val="00BA0693"/>
    <w:rsid w:val="00BA2842"/>
    <w:rsid w:val="00BA2A22"/>
    <w:rsid w:val="00BA377B"/>
    <w:rsid w:val="00BA49DF"/>
    <w:rsid w:val="00BA5382"/>
    <w:rsid w:val="00BB05E5"/>
    <w:rsid w:val="00BB3419"/>
    <w:rsid w:val="00BB62E3"/>
    <w:rsid w:val="00BB6C60"/>
    <w:rsid w:val="00BB6D08"/>
    <w:rsid w:val="00BC031A"/>
    <w:rsid w:val="00BC100D"/>
    <w:rsid w:val="00BC1F4F"/>
    <w:rsid w:val="00BC2701"/>
    <w:rsid w:val="00BC3BC3"/>
    <w:rsid w:val="00BD0900"/>
    <w:rsid w:val="00BD0910"/>
    <w:rsid w:val="00BD15A6"/>
    <w:rsid w:val="00BD2A03"/>
    <w:rsid w:val="00BD4E34"/>
    <w:rsid w:val="00BD59A0"/>
    <w:rsid w:val="00BD657E"/>
    <w:rsid w:val="00BE2D9C"/>
    <w:rsid w:val="00BE31C0"/>
    <w:rsid w:val="00BE732F"/>
    <w:rsid w:val="00BF230D"/>
    <w:rsid w:val="00BF2D06"/>
    <w:rsid w:val="00BF2F29"/>
    <w:rsid w:val="00BF30E4"/>
    <w:rsid w:val="00BF41A2"/>
    <w:rsid w:val="00BF6FC1"/>
    <w:rsid w:val="00BF7941"/>
    <w:rsid w:val="00C011C4"/>
    <w:rsid w:val="00C02BE5"/>
    <w:rsid w:val="00C044EC"/>
    <w:rsid w:val="00C049D7"/>
    <w:rsid w:val="00C04B3C"/>
    <w:rsid w:val="00C059FE"/>
    <w:rsid w:val="00C05C70"/>
    <w:rsid w:val="00C06F51"/>
    <w:rsid w:val="00C12108"/>
    <w:rsid w:val="00C141E7"/>
    <w:rsid w:val="00C14E5C"/>
    <w:rsid w:val="00C211E3"/>
    <w:rsid w:val="00C23018"/>
    <w:rsid w:val="00C25B33"/>
    <w:rsid w:val="00C30C28"/>
    <w:rsid w:val="00C3363B"/>
    <w:rsid w:val="00C33D5D"/>
    <w:rsid w:val="00C34979"/>
    <w:rsid w:val="00C350C5"/>
    <w:rsid w:val="00C4383E"/>
    <w:rsid w:val="00C4785B"/>
    <w:rsid w:val="00C518B4"/>
    <w:rsid w:val="00C54030"/>
    <w:rsid w:val="00C613D0"/>
    <w:rsid w:val="00C62442"/>
    <w:rsid w:val="00C7229B"/>
    <w:rsid w:val="00C75DAE"/>
    <w:rsid w:val="00C77A0B"/>
    <w:rsid w:val="00C810B3"/>
    <w:rsid w:val="00C81EC8"/>
    <w:rsid w:val="00C83867"/>
    <w:rsid w:val="00C83B17"/>
    <w:rsid w:val="00C83F4E"/>
    <w:rsid w:val="00C8731E"/>
    <w:rsid w:val="00C90754"/>
    <w:rsid w:val="00C9108C"/>
    <w:rsid w:val="00C91FF7"/>
    <w:rsid w:val="00C976A6"/>
    <w:rsid w:val="00CA00BE"/>
    <w:rsid w:val="00CA251D"/>
    <w:rsid w:val="00CA2FC1"/>
    <w:rsid w:val="00CA48DE"/>
    <w:rsid w:val="00CA4F32"/>
    <w:rsid w:val="00CA5A71"/>
    <w:rsid w:val="00CB101A"/>
    <w:rsid w:val="00CB1731"/>
    <w:rsid w:val="00CB18B3"/>
    <w:rsid w:val="00CB30A2"/>
    <w:rsid w:val="00CB534E"/>
    <w:rsid w:val="00CC47F4"/>
    <w:rsid w:val="00CC5F7F"/>
    <w:rsid w:val="00CC7404"/>
    <w:rsid w:val="00CC7517"/>
    <w:rsid w:val="00CC75B5"/>
    <w:rsid w:val="00CC7680"/>
    <w:rsid w:val="00CD2DED"/>
    <w:rsid w:val="00CD4DB6"/>
    <w:rsid w:val="00CD5EBC"/>
    <w:rsid w:val="00CE0D81"/>
    <w:rsid w:val="00CE1007"/>
    <w:rsid w:val="00CE25BC"/>
    <w:rsid w:val="00CE3E87"/>
    <w:rsid w:val="00CE473E"/>
    <w:rsid w:val="00CE7CAC"/>
    <w:rsid w:val="00CF0330"/>
    <w:rsid w:val="00CF16B5"/>
    <w:rsid w:val="00CF44CF"/>
    <w:rsid w:val="00CF569F"/>
    <w:rsid w:val="00CF5897"/>
    <w:rsid w:val="00CF79CB"/>
    <w:rsid w:val="00D023FD"/>
    <w:rsid w:val="00D05C19"/>
    <w:rsid w:val="00D065E9"/>
    <w:rsid w:val="00D07F66"/>
    <w:rsid w:val="00D10F55"/>
    <w:rsid w:val="00D12C8A"/>
    <w:rsid w:val="00D13482"/>
    <w:rsid w:val="00D1549B"/>
    <w:rsid w:val="00D1794D"/>
    <w:rsid w:val="00D20C7F"/>
    <w:rsid w:val="00D210EF"/>
    <w:rsid w:val="00D23218"/>
    <w:rsid w:val="00D2341E"/>
    <w:rsid w:val="00D23A65"/>
    <w:rsid w:val="00D24D21"/>
    <w:rsid w:val="00D257AA"/>
    <w:rsid w:val="00D25B62"/>
    <w:rsid w:val="00D276BA"/>
    <w:rsid w:val="00D31871"/>
    <w:rsid w:val="00D35DF1"/>
    <w:rsid w:val="00D35F7D"/>
    <w:rsid w:val="00D40F0E"/>
    <w:rsid w:val="00D41162"/>
    <w:rsid w:val="00D41236"/>
    <w:rsid w:val="00D42928"/>
    <w:rsid w:val="00D458A2"/>
    <w:rsid w:val="00D45BBB"/>
    <w:rsid w:val="00D5059B"/>
    <w:rsid w:val="00D51364"/>
    <w:rsid w:val="00D51C24"/>
    <w:rsid w:val="00D527A1"/>
    <w:rsid w:val="00D575A7"/>
    <w:rsid w:val="00D62444"/>
    <w:rsid w:val="00D66C19"/>
    <w:rsid w:val="00D67076"/>
    <w:rsid w:val="00D70026"/>
    <w:rsid w:val="00D71D7D"/>
    <w:rsid w:val="00D72911"/>
    <w:rsid w:val="00D72C0F"/>
    <w:rsid w:val="00D7775B"/>
    <w:rsid w:val="00D80BF6"/>
    <w:rsid w:val="00D80D6A"/>
    <w:rsid w:val="00D86397"/>
    <w:rsid w:val="00D87A8F"/>
    <w:rsid w:val="00D90924"/>
    <w:rsid w:val="00D92057"/>
    <w:rsid w:val="00D93A25"/>
    <w:rsid w:val="00D93DEF"/>
    <w:rsid w:val="00D93E6F"/>
    <w:rsid w:val="00D945E3"/>
    <w:rsid w:val="00D9472F"/>
    <w:rsid w:val="00D94758"/>
    <w:rsid w:val="00D96531"/>
    <w:rsid w:val="00DA1C34"/>
    <w:rsid w:val="00DA266B"/>
    <w:rsid w:val="00DA3B43"/>
    <w:rsid w:val="00DA47B6"/>
    <w:rsid w:val="00DA5EA3"/>
    <w:rsid w:val="00DA747F"/>
    <w:rsid w:val="00DB19C9"/>
    <w:rsid w:val="00DB2412"/>
    <w:rsid w:val="00DB28AB"/>
    <w:rsid w:val="00DB4D5B"/>
    <w:rsid w:val="00DB6C01"/>
    <w:rsid w:val="00DB726E"/>
    <w:rsid w:val="00DC0FA0"/>
    <w:rsid w:val="00DC1A57"/>
    <w:rsid w:val="00DC29BF"/>
    <w:rsid w:val="00DC3DE9"/>
    <w:rsid w:val="00DC4DA2"/>
    <w:rsid w:val="00DC5E4B"/>
    <w:rsid w:val="00DD0F43"/>
    <w:rsid w:val="00DD4C57"/>
    <w:rsid w:val="00DD57D3"/>
    <w:rsid w:val="00DD7D3A"/>
    <w:rsid w:val="00DE183C"/>
    <w:rsid w:val="00DE2F90"/>
    <w:rsid w:val="00DE3762"/>
    <w:rsid w:val="00DE3D78"/>
    <w:rsid w:val="00DE5223"/>
    <w:rsid w:val="00DE5C23"/>
    <w:rsid w:val="00DE5DC2"/>
    <w:rsid w:val="00DE6962"/>
    <w:rsid w:val="00DE7C7B"/>
    <w:rsid w:val="00DF1184"/>
    <w:rsid w:val="00DF613B"/>
    <w:rsid w:val="00E0107D"/>
    <w:rsid w:val="00E04BCF"/>
    <w:rsid w:val="00E060D0"/>
    <w:rsid w:val="00E0697F"/>
    <w:rsid w:val="00E075D4"/>
    <w:rsid w:val="00E100C0"/>
    <w:rsid w:val="00E1041C"/>
    <w:rsid w:val="00E11954"/>
    <w:rsid w:val="00E14282"/>
    <w:rsid w:val="00E14480"/>
    <w:rsid w:val="00E14BCA"/>
    <w:rsid w:val="00E15363"/>
    <w:rsid w:val="00E2011D"/>
    <w:rsid w:val="00E2059D"/>
    <w:rsid w:val="00E22444"/>
    <w:rsid w:val="00E246B7"/>
    <w:rsid w:val="00E270C0"/>
    <w:rsid w:val="00E3093E"/>
    <w:rsid w:val="00E30943"/>
    <w:rsid w:val="00E332DC"/>
    <w:rsid w:val="00E350E2"/>
    <w:rsid w:val="00E3648E"/>
    <w:rsid w:val="00E41BBE"/>
    <w:rsid w:val="00E42E2F"/>
    <w:rsid w:val="00E448FB"/>
    <w:rsid w:val="00E460CE"/>
    <w:rsid w:val="00E46411"/>
    <w:rsid w:val="00E51620"/>
    <w:rsid w:val="00E5422B"/>
    <w:rsid w:val="00E5492D"/>
    <w:rsid w:val="00E57EC9"/>
    <w:rsid w:val="00E61EEE"/>
    <w:rsid w:val="00E62B53"/>
    <w:rsid w:val="00E62CAD"/>
    <w:rsid w:val="00E630CA"/>
    <w:rsid w:val="00E644F0"/>
    <w:rsid w:val="00E64798"/>
    <w:rsid w:val="00E64A49"/>
    <w:rsid w:val="00E65DC4"/>
    <w:rsid w:val="00E70F8A"/>
    <w:rsid w:val="00E71F24"/>
    <w:rsid w:val="00E71F63"/>
    <w:rsid w:val="00E73710"/>
    <w:rsid w:val="00E74153"/>
    <w:rsid w:val="00E7541D"/>
    <w:rsid w:val="00E779DF"/>
    <w:rsid w:val="00E834C8"/>
    <w:rsid w:val="00E843E4"/>
    <w:rsid w:val="00E861B8"/>
    <w:rsid w:val="00E927E6"/>
    <w:rsid w:val="00E9476D"/>
    <w:rsid w:val="00EA0171"/>
    <w:rsid w:val="00EA03E7"/>
    <w:rsid w:val="00EA14DC"/>
    <w:rsid w:val="00EA5422"/>
    <w:rsid w:val="00EA5F09"/>
    <w:rsid w:val="00EA5F11"/>
    <w:rsid w:val="00EA69E6"/>
    <w:rsid w:val="00EA6ED6"/>
    <w:rsid w:val="00EA79BF"/>
    <w:rsid w:val="00EB06D0"/>
    <w:rsid w:val="00EB42FA"/>
    <w:rsid w:val="00EB5508"/>
    <w:rsid w:val="00EB6AC0"/>
    <w:rsid w:val="00EB7242"/>
    <w:rsid w:val="00EC203A"/>
    <w:rsid w:val="00EC5F1D"/>
    <w:rsid w:val="00EC7A61"/>
    <w:rsid w:val="00ED1203"/>
    <w:rsid w:val="00ED1FD8"/>
    <w:rsid w:val="00ED337C"/>
    <w:rsid w:val="00ED35EB"/>
    <w:rsid w:val="00ED3AB4"/>
    <w:rsid w:val="00ED3F42"/>
    <w:rsid w:val="00ED40B0"/>
    <w:rsid w:val="00ED5D55"/>
    <w:rsid w:val="00ED5FF0"/>
    <w:rsid w:val="00ED6065"/>
    <w:rsid w:val="00EE0852"/>
    <w:rsid w:val="00EE48E9"/>
    <w:rsid w:val="00EE7506"/>
    <w:rsid w:val="00EE766A"/>
    <w:rsid w:val="00EE789F"/>
    <w:rsid w:val="00EE78AB"/>
    <w:rsid w:val="00EE7AC4"/>
    <w:rsid w:val="00EF04FA"/>
    <w:rsid w:val="00EF261B"/>
    <w:rsid w:val="00EF57A7"/>
    <w:rsid w:val="00F00490"/>
    <w:rsid w:val="00F02B96"/>
    <w:rsid w:val="00F04575"/>
    <w:rsid w:val="00F057AF"/>
    <w:rsid w:val="00F057B2"/>
    <w:rsid w:val="00F0643E"/>
    <w:rsid w:val="00F077B0"/>
    <w:rsid w:val="00F11547"/>
    <w:rsid w:val="00F12481"/>
    <w:rsid w:val="00F12DF5"/>
    <w:rsid w:val="00F14C5A"/>
    <w:rsid w:val="00F1543A"/>
    <w:rsid w:val="00F15FD9"/>
    <w:rsid w:val="00F2021C"/>
    <w:rsid w:val="00F20D54"/>
    <w:rsid w:val="00F24BB7"/>
    <w:rsid w:val="00F24E54"/>
    <w:rsid w:val="00F25250"/>
    <w:rsid w:val="00F3151C"/>
    <w:rsid w:val="00F33227"/>
    <w:rsid w:val="00F33678"/>
    <w:rsid w:val="00F33884"/>
    <w:rsid w:val="00F3482D"/>
    <w:rsid w:val="00F40BC2"/>
    <w:rsid w:val="00F411CF"/>
    <w:rsid w:val="00F50036"/>
    <w:rsid w:val="00F519D9"/>
    <w:rsid w:val="00F53380"/>
    <w:rsid w:val="00F55888"/>
    <w:rsid w:val="00F56117"/>
    <w:rsid w:val="00F631B1"/>
    <w:rsid w:val="00F66D57"/>
    <w:rsid w:val="00F70420"/>
    <w:rsid w:val="00F74E40"/>
    <w:rsid w:val="00F80A26"/>
    <w:rsid w:val="00F812E2"/>
    <w:rsid w:val="00F85696"/>
    <w:rsid w:val="00F86FD4"/>
    <w:rsid w:val="00F87F76"/>
    <w:rsid w:val="00F93474"/>
    <w:rsid w:val="00F93977"/>
    <w:rsid w:val="00F95010"/>
    <w:rsid w:val="00F96EE1"/>
    <w:rsid w:val="00F97507"/>
    <w:rsid w:val="00FA32A7"/>
    <w:rsid w:val="00FA5989"/>
    <w:rsid w:val="00FA5D6C"/>
    <w:rsid w:val="00FA616B"/>
    <w:rsid w:val="00FA7541"/>
    <w:rsid w:val="00FA7D74"/>
    <w:rsid w:val="00FB1868"/>
    <w:rsid w:val="00FB1B4E"/>
    <w:rsid w:val="00FB34D0"/>
    <w:rsid w:val="00FB582B"/>
    <w:rsid w:val="00FB5DE6"/>
    <w:rsid w:val="00FB6310"/>
    <w:rsid w:val="00FB6DD9"/>
    <w:rsid w:val="00FC04CF"/>
    <w:rsid w:val="00FC12BD"/>
    <w:rsid w:val="00FC32B6"/>
    <w:rsid w:val="00FC3CC2"/>
    <w:rsid w:val="00FC43FB"/>
    <w:rsid w:val="00FC5D3D"/>
    <w:rsid w:val="00FC6EE5"/>
    <w:rsid w:val="00FD1015"/>
    <w:rsid w:val="00FD28E3"/>
    <w:rsid w:val="00FD3CDA"/>
    <w:rsid w:val="00FD617D"/>
    <w:rsid w:val="00FE0695"/>
    <w:rsid w:val="00FE19E0"/>
    <w:rsid w:val="00FE3EDE"/>
    <w:rsid w:val="00FE619A"/>
    <w:rsid w:val="00FE74D9"/>
    <w:rsid w:val="00FF0A5A"/>
    <w:rsid w:val="00FF4417"/>
    <w:rsid w:val="00FF59B9"/>
    <w:rsid w:val="00FF6AF7"/>
    <w:rsid w:val="00FF6CF5"/>
    <w:rsid w:val="00FF79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FC008"/>
  <w15:chartTrackingRefBased/>
  <w15:docId w15:val="{5962716D-0131-430D-8885-724960C8F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B6FD5"/>
    <w:pPr>
      <w:spacing w:after="120" w:line="276" w:lineRule="auto"/>
    </w:pPr>
    <w:rPr>
      <w:rFonts w:ascii="Times New Roman" w:hAnsi="Times New Roman"/>
    </w:rPr>
  </w:style>
  <w:style w:type="paragraph" w:styleId="Nagwek1">
    <w:name w:val="heading 1"/>
    <w:basedOn w:val="Normalny"/>
    <w:link w:val="Nagwek1Znak"/>
    <w:uiPriority w:val="9"/>
    <w:qFormat/>
    <w:rsid w:val="00E060D0"/>
    <w:pPr>
      <w:spacing w:before="100" w:beforeAutospacing="1" w:after="100" w:afterAutospacing="1" w:line="240" w:lineRule="auto"/>
      <w:outlineLvl w:val="0"/>
    </w:pPr>
    <w:rPr>
      <w:rFonts w:eastAsia="Times New Roman" w:cs="Times New Roman"/>
      <w:b/>
      <w:bCs/>
      <w:kern w:val="36"/>
      <w:sz w:val="32"/>
      <w:szCs w:val="32"/>
      <w:lang w:eastAsia="pl-PL"/>
    </w:rPr>
  </w:style>
  <w:style w:type="paragraph" w:styleId="Nagwek2">
    <w:name w:val="heading 2"/>
    <w:basedOn w:val="Nagwek3"/>
    <w:next w:val="Normalny"/>
    <w:link w:val="Nagwek2Znak"/>
    <w:uiPriority w:val="9"/>
    <w:unhideWhenUsed/>
    <w:qFormat/>
    <w:rsid w:val="001C3461"/>
    <w:pPr>
      <w:numPr>
        <w:ilvl w:val="1"/>
      </w:numPr>
      <w:outlineLvl w:val="1"/>
    </w:pPr>
  </w:style>
  <w:style w:type="paragraph" w:styleId="Nagwek3">
    <w:name w:val="heading 3"/>
    <w:basedOn w:val="Normalny"/>
    <w:next w:val="Normalny"/>
    <w:link w:val="Nagwek3Znak"/>
    <w:uiPriority w:val="9"/>
    <w:unhideWhenUsed/>
    <w:qFormat/>
    <w:rsid w:val="002771AD"/>
    <w:pPr>
      <w:keepNext/>
      <w:keepLines/>
      <w:numPr>
        <w:ilvl w:val="2"/>
        <w:numId w:val="1"/>
      </w:numPr>
      <w:spacing w:before="40" w:after="0"/>
      <w:outlineLvl w:val="2"/>
    </w:pPr>
    <w:rPr>
      <w:rFonts w:eastAsiaTheme="majorEastAsia" w:cs="Times New Roman"/>
      <w:sz w:val="24"/>
    </w:rPr>
  </w:style>
  <w:style w:type="paragraph" w:styleId="Nagwek4">
    <w:name w:val="heading 4"/>
    <w:basedOn w:val="Nagwek3"/>
    <w:next w:val="Normalny"/>
    <w:link w:val="Nagwek4Znak"/>
    <w:uiPriority w:val="9"/>
    <w:unhideWhenUsed/>
    <w:qFormat/>
    <w:rsid w:val="009F4CBD"/>
    <w:pPr>
      <w:numPr>
        <w:ilvl w:val="3"/>
      </w:numPr>
      <w:outlineLvl w:val="3"/>
    </w:pPr>
  </w:style>
  <w:style w:type="paragraph" w:styleId="Nagwek5">
    <w:name w:val="heading 5"/>
    <w:basedOn w:val="Normalny"/>
    <w:next w:val="Normalny"/>
    <w:link w:val="Nagwek5Znak"/>
    <w:uiPriority w:val="9"/>
    <w:semiHidden/>
    <w:unhideWhenUsed/>
    <w:qFormat/>
    <w:rsid w:val="0068070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060D0"/>
    <w:rPr>
      <w:rFonts w:ascii="Times New Roman" w:eastAsia="Times New Roman" w:hAnsi="Times New Roman" w:cs="Times New Roman"/>
      <w:b/>
      <w:bCs/>
      <w:kern w:val="36"/>
      <w:sz w:val="32"/>
      <w:szCs w:val="32"/>
      <w:lang w:eastAsia="pl-PL"/>
    </w:rPr>
  </w:style>
  <w:style w:type="character" w:customStyle="1" w:styleId="Nagwek3Znak">
    <w:name w:val="Nagłówek 3 Znak"/>
    <w:basedOn w:val="Domylnaczcionkaakapitu"/>
    <w:link w:val="Nagwek3"/>
    <w:uiPriority w:val="9"/>
    <w:rsid w:val="002771AD"/>
    <w:rPr>
      <w:rFonts w:ascii="Times New Roman" w:eastAsiaTheme="majorEastAsia" w:hAnsi="Times New Roman" w:cs="Times New Roman"/>
      <w:sz w:val="24"/>
    </w:rPr>
  </w:style>
  <w:style w:type="character" w:customStyle="1" w:styleId="Nagwek2Znak">
    <w:name w:val="Nagłówek 2 Znak"/>
    <w:basedOn w:val="Domylnaczcionkaakapitu"/>
    <w:link w:val="Nagwek2"/>
    <w:uiPriority w:val="9"/>
    <w:rsid w:val="001C3461"/>
    <w:rPr>
      <w:rFonts w:ascii="Times New Roman" w:eastAsiaTheme="majorEastAsia" w:hAnsi="Times New Roman" w:cs="Times New Roman"/>
      <w:sz w:val="24"/>
    </w:rPr>
  </w:style>
  <w:style w:type="character" w:customStyle="1" w:styleId="Nagwek4Znak">
    <w:name w:val="Nagłówek 4 Znak"/>
    <w:basedOn w:val="Domylnaczcionkaakapitu"/>
    <w:link w:val="Nagwek4"/>
    <w:uiPriority w:val="9"/>
    <w:rsid w:val="009F4CBD"/>
    <w:rPr>
      <w:rFonts w:ascii="Times New Roman" w:eastAsiaTheme="majorEastAsia" w:hAnsi="Times New Roman" w:cs="Times New Roman"/>
      <w:sz w:val="24"/>
    </w:rPr>
  </w:style>
  <w:style w:type="character" w:customStyle="1" w:styleId="Nagwek5Znak">
    <w:name w:val="Nagłówek 5 Znak"/>
    <w:basedOn w:val="Domylnaczcionkaakapitu"/>
    <w:link w:val="Nagwek5"/>
    <w:uiPriority w:val="9"/>
    <w:semiHidden/>
    <w:rsid w:val="00680701"/>
    <w:rPr>
      <w:rFonts w:asciiTheme="majorHAnsi" w:eastAsiaTheme="majorEastAsia" w:hAnsiTheme="majorHAnsi" w:cstheme="majorBidi"/>
      <w:color w:val="2E74B5" w:themeColor="accent1" w:themeShade="BF"/>
    </w:rPr>
  </w:style>
  <w:style w:type="paragraph" w:styleId="Akapitzlist">
    <w:name w:val="List Paragraph"/>
    <w:basedOn w:val="Normalny"/>
    <w:link w:val="AkapitzlistZnak"/>
    <w:uiPriority w:val="34"/>
    <w:qFormat/>
    <w:rsid w:val="00AA0C82"/>
    <w:pPr>
      <w:ind w:left="720"/>
      <w:contextualSpacing/>
    </w:pPr>
  </w:style>
  <w:style w:type="paragraph" w:styleId="Tekstprzypisukocowego">
    <w:name w:val="endnote text"/>
    <w:basedOn w:val="Normalny"/>
    <w:link w:val="TekstprzypisukocowegoZnak"/>
    <w:uiPriority w:val="99"/>
    <w:semiHidden/>
    <w:unhideWhenUsed/>
    <w:rsid w:val="00F5588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55888"/>
    <w:rPr>
      <w:sz w:val="20"/>
      <w:szCs w:val="20"/>
    </w:rPr>
  </w:style>
  <w:style w:type="character" w:styleId="Odwoanieprzypisukocowego">
    <w:name w:val="endnote reference"/>
    <w:basedOn w:val="Domylnaczcionkaakapitu"/>
    <w:uiPriority w:val="99"/>
    <w:semiHidden/>
    <w:unhideWhenUsed/>
    <w:rsid w:val="00F55888"/>
    <w:rPr>
      <w:vertAlign w:val="superscript"/>
    </w:rPr>
  </w:style>
  <w:style w:type="character" w:styleId="Pogrubienie">
    <w:name w:val="Strong"/>
    <w:basedOn w:val="Domylnaczcionkaakapitu"/>
    <w:uiPriority w:val="22"/>
    <w:qFormat/>
    <w:rsid w:val="00DD0F43"/>
    <w:rPr>
      <w:b/>
      <w:bCs/>
    </w:rPr>
  </w:style>
  <w:style w:type="paragraph" w:styleId="Nagwek">
    <w:name w:val="header"/>
    <w:basedOn w:val="Normalny"/>
    <w:link w:val="NagwekZnak"/>
    <w:uiPriority w:val="99"/>
    <w:unhideWhenUsed/>
    <w:rsid w:val="000B6D2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B6D25"/>
  </w:style>
  <w:style w:type="paragraph" w:styleId="Stopka">
    <w:name w:val="footer"/>
    <w:basedOn w:val="Normalny"/>
    <w:link w:val="StopkaZnak"/>
    <w:uiPriority w:val="99"/>
    <w:unhideWhenUsed/>
    <w:rsid w:val="000B6D2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B6D25"/>
  </w:style>
  <w:style w:type="character" w:styleId="Wyrnieniedelikatne">
    <w:name w:val="Subtle Emphasis"/>
    <w:basedOn w:val="Domylnaczcionkaakapitu"/>
    <w:uiPriority w:val="19"/>
    <w:qFormat/>
    <w:rsid w:val="00057EF8"/>
    <w:rPr>
      <w:i/>
      <w:iCs/>
      <w:color w:val="404040" w:themeColor="text1" w:themeTint="BF"/>
    </w:rPr>
  </w:style>
  <w:style w:type="paragraph" w:styleId="Tekstdymka">
    <w:name w:val="Balloon Text"/>
    <w:basedOn w:val="Normalny"/>
    <w:link w:val="TekstdymkaZnak"/>
    <w:uiPriority w:val="99"/>
    <w:semiHidden/>
    <w:unhideWhenUsed/>
    <w:rsid w:val="0009058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90588"/>
    <w:rPr>
      <w:rFonts w:ascii="Segoe UI" w:hAnsi="Segoe UI" w:cs="Segoe UI"/>
      <w:sz w:val="18"/>
      <w:szCs w:val="18"/>
    </w:rPr>
  </w:style>
  <w:style w:type="paragraph" w:styleId="Tytu">
    <w:name w:val="Title"/>
    <w:basedOn w:val="Normalny"/>
    <w:next w:val="Normalny"/>
    <w:link w:val="TytuZnak"/>
    <w:uiPriority w:val="10"/>
    <w:qFormat/>
    <w:rsid w:val="00756429"/>
    <w:pPr>
      <w:jc w:val="center"/>
    </w:pPr>
    <w:rPr>
      <w:rFonts w:cs="Times New Roman"/>
      <w:sz w:val="44"/>
      <w:szCs w:val="48"/>
    </w:rPr>
  </w:style>
  <w:style w:type="character" w:customStyle="1" w:styleId="TytuZnak">
    <w:name w:val="Tytuł Znak"/>
    <w:basedOn w:val="Domylnaczcionkaakapitu"/>
    <w:link w:val="Tytu"/>
    <w:uiPriority w:val="10"/>
    <w:rsid w:val="00756429"/>
    <w:rPr>
      <w:rFonts w:ascii="Times New Roman" w:hAnsi="Times New Roman" w:cs="Times New Roman"/>
      <w:sz w:val="44"/>
      <w:szCs w:val="48"/>
    </w:rPr>
  </w:style>
  <w:style w:type="paragraph" w:styleId="Podtytu">
    <w:name w:val="Subtitle"/>
    <w:basedOn w:val="Normalny"/>
    <w:next w:val="Normalny"/>
    <w:link w:val="PodtytuZnak"/>
    <w:uiPriority w:val="11"/>
    <w:qFormat/>
    <w:rsid w:val="00756429"/>
    <w:pPr>
      <w:jc w:val="center"/>
    </w:pPr>
    <w:rPr>
      <w:rFonts w:cs="Times New Roman"/>
      <w:sz w:val="36"/>
      <w:szCs w:val="40"/>
    </w:rPr>
  </w:style>
  <w:style w:type="character" w:customStyle="1" w:styleId="PodtytuZnak">
    <w:name w:val="Podtytuł Znak"/>
    <w:basedOn w:val="Domylnaczcionkaakapitu"/>
    <w:link w:val="Podtytu"/>
    <w:uiPriority w:val="11"/>
    <w:rsid w:val="00756429"/>
    <w:rPr>
      <w:rFonts w:ascii="Times New Roman" w:hAnsi="Times New Roman" w:cs="Times New Roman"/>
      <w:sz w:val="36"/>
      <w:szCs w:val="40"/>
    </w:rPr>
  </w:style>
  <w:style w:type="character" w:styleId="Odwoaniedokomentarza">
    <w:name w:val="annotation reference"/>
    <w:basedOn w:val="Domylnaczcionkaakapitu"/>
    <w:uiPriority w:val="99"/>
    <w:semiHidden/>
    <w:unhideWhenUsed/>
    <w:rsid w:val="00C14E5C"/>
    <w:rPr>
      <w:sz w:val="16"/>
      <w:szCs w:val="16"/>
    </w:rPr>
  </w:style>
  <w:style w:type="paragraph" w:styleId="Tekstkomentarza">
    <w:name w:val="annotation text"/>
    <w:basedOn w:val="Normalny"/>
    <w:link w:val="TekstkomentarzaZnak"/>
    <w:uiPriority w:val="99"/>
    <w:unhideWhenUsed/>
    <w:rsid w:val="00C14E5C"/>
    <w:pPr>
      <w:spacing w:line="240" w:lineRule="auto"/>
    </w:pPr>
    <w:rPr>
      <w:sz w:val="20"/>
      <w:szCs w:val="20"/>
    </w:rPr>
  </w:style>
  <w:style w:type="character" w:customStyle="1" w:styleId="TekstkomentarzaZnak">
    <w:name w:val="Tekst komentarza Znak"/>
    <w:basedOn w:val="Domylnaczcionkaakapitu"/>
    <w:link w:val="Tekstkomentarza"/>
    <w:uiPriority w:val="99"/>
    <w:rsid w:val="00C14E5C"/>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C14E5C"/>
    <w:rPr>
      <w:b/>
      <w:bCs/>
    </w:rPr>
  </w:style>
  <w:style w:type="character" w:customStyle="1" w:styleId="TematkomentarzaZnak">
    <w:name w:val="Temat komentarza Znak"/>
    <w:basedOn w:val="TekstkomentarzaZnak"/>
    <w:link w:val="Tematkomentarza"/>
    <w:uiPriority w:val="99"/>
    <w:semiHidden/>
    <w:rsid w:val="00C14E5C"/>
    <w:rPr>
      <w:rFonts w:ascii="Times New Roman" w:hAnsi="Times New Roman"/>
      <w:b/>
      <w:bCs/>
      <w:sz w:val="20"/>
      <w:szCs w:val="20"/>
    </w:rPr>
  </w:style>
  <w:style w:type="paragraph" w:styleId="Nagwekspisutreci">
    <w:name w:val="TOC Heading"/>
    <w:basedOn w:val="Nagwek1"/>
    <w:next w:val="Normalny"/>
    <w:uiPriority w:val="39"/>
    <w:unhideWhenUsed/>
    <w:qFormat/>
    <w:rsid w:val="00CF0330"/>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rPr>
  </w:style>
  <w:style w:type="paragraph" w:styleId="Spistreci1">
    <w:name w:val="toc 1"/>
    <w:basedOn w:val="Normalny"/>
    <w:next w:val="Normalny"/>
    <w:autoRedefine/>
    <w:uiPriority w:val="39"/>
    <w:unhideWhenUsed/>
    <w:rsid w:val="00CF0330"/>
    <w:pPr>
      <w:spacing w:after="100"/>
    </w:pPr>
  </w:style>
  <w:style w:type="paragraph" w:styleId="Spistreci2">
    <w:name w:val="toc 2"/>
    <w:basedOn w:val="Normalny"/>
    <w:next w:val="Normalny"/>
    <w:autoRedefine/>
    <w:uiPriority w:val="39"/>
    <w:unhideWhenUsed/>
    <w:rsid w:val="009F4C1E"/>
    <w:pPr>
      <w:tabs>
        <w:tab w:val="left" w:pos="660"/>
        <w:tab w:val="right" w:leader="dot" w:pos="8659"/>
      </w:tabs>
      <w:spacing w:after="100"/>
      <w:ind w:left="220"/>
      <w:jc w:val="both"/>
    </w:pPr>
  </w:style>
  <w:style w:type="paragraph" w:styleId="Spistreci3">
    <w:name w:val="toc 3"/>
    <w:basedOn w:val="Normalny"/>
    <w:next w:val="Normalny"/>
    <w:autoRedefine/>
    <w:uiPriority w:val="39"/>
    <w:unhideWhenUsed/>
    <w:rsid w:val="00C4785B"/>
    <w:pPr>
      <w:tabs>
        <w:tab w:val="left" w:pos="1320"/>
        <w:tab w:val="right" w:leader="dot" w:pos="8659"/>
      </w:tabs>
      <w:spacing w:after="100"/>
      <w:ind w:left="440"/>
      <w:jc w:val="both"/>
    </w:pPr>
  </w:style>
  <w:style w:type="character" w:styleId="Hipercze">
    <w:name w:val="Hyperlink"/>
    <w:basedOn w:val="Domylnaczcionkaakapitu"/>
    <w:uiPriority w:val="99"/>
    <w:unhideWhenUsed/>
    <w:rsid w:val="00CF0330"/>
    <w:rPr>
      <w:color w:val="0563C1" w:themeColor="hyperlink"/>
      <w:u w:val="single"/>
    </w:rPr>
  </w:style>
  <w:style w:type="character" w:styleId="Tekstzastpczy">
    <w:name w:val="Placeholder Text"/>
    <w:basedOn w:val="Domylnaczcionkaakapitu"/>
    <w:uiPriority w:val="99"/>
    <w:semiHidden/>
    <w:rsid w:val="001B3AE9"/>
    <w:rPr>
      <w:color w:val="808080"/>
    </w:rPr>
  </w:style>
  <w:style w:type="table" w:styleId="Tabela-Siatka">
    <w:name w:val="Table Grid"/>
    <w:basedOn w:val="Standardowy"/>
    <w:uiPriority w:val="39"/>
    <w:rsid w:val="00FB5D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tu1">
    <w:name w:val="Tytuł1"/>
    <w:basedOn w:val="Domylnaczcionkaakapitu"/>
    <w:rsid w:val="00165D83"/>
  </w:style>
  <w:style w:type="paragraph" w:styleId="Spistreci4">
    <w:name w:val="toc 4"/>
    <w:basedOn w:val="Normalny"/>
    <w:next w:val="Normalny"/>
    <w:autoRedefine/>
    <w:uiPriority w:val="39"/>
    <w:unhideWhenUsed/>
    <w:rsid w:val="008D5F03"/>
    <w:pPr>
      <w:spacing w:after="100" w:line="259" w:lineRule="auto"/>
      <w:ind w:left="660"/>
    </w:pPr>
    <w:rPr>
      <w:rFonts w:asciiTheme="minorHAnsi" w:eastAsiaTheme="minorEastAsia" w:hAnsiTheme="minorHAnsi"/>
      <w:lang w:eastAsia="pl-PL"/>
    </w:rPr>
  </w:style>
  <w:style w:type="paragraph" w:styleId="Spistreci5">
    <w:name w:val="toc 5"/>
    <w:basedOn w:val="Normalny"/>
    <w:next w:val="Normalny"/>
    <w:autoRedefine/>
    <w:uiPriority w:val="39"/>
    <w:unhideWhenUsed/>
    <w:rsid w:val="008D5F03"/>
    <w:pPr>
      <w:spacing w:after="100" w:line="259" w:lineRule="auto"/>
      <w:ind w:left="880"/>
    </w:pPr>
    <w:rPr>
      <w:rFonts w:asciiTheme="minorHAnsi" w:eastAsiaTheme="minorEastAsia" w:hAnsiTheme="minorHAnsi"/>
      <w:lang w:eastAsia="pl-PL"/>
    </w:rPr>
  </w:style>
  <w:style w:type="paragraph" w:styleId="Spistreci6">
    <w:name w:val="toc 6"/>
    <w:basedOn w:val="Normalny"/>
    <w:next w:val="Normalny"/>
    <w:autoRedefine/>
    <w:uiPriority w:val="39"/>
    <w:unhideWhenUsed/>
    <w:rsid w:val="008D5F03"/>
    <w:pPr>
      <w:spacing w:after="100" w:line="259" w:lineRule="auto"/>
      <w:ind w:left="1100"/>
    </w:pPr>
    <w:rPr>
      <w:rFonts w:asciiTheme="minorHAnsi" w:eastAsiaTheme="minorEastAsia" w:hAnsiTheme="minorHAnsi"/>
      <w:lang w:eastAsia="pl-PL"/>
    </w:rPr>
  </w:style>
  <w:style w:type="paragraph" w:styleId="Spistreci7">
    <w:name w:val="toc 7"/>
    <w:basedOn w:val="Normalny"/>
    <w:next w:val="Normalny"/>
    <w:autoRedefine/>
    <w:uiPriority w:val="39"/>
    <w:unhideWhenUsed/>
    <w:rsid w:val="008D5F03"/>
    <w:pPr>
      <w:spacing w:after="100" w:line="259" w:lineRule="auto"/>
      <w:ind w:left="1320"/>
    </w:pPr>
    <w:rPr>
      <w:rFonts w:asciiTheme="minorHAnsi" w:eastAsiaTheme="minorEastAsia" w:hAnsiTheme="minorHAnsi"/>
      <w:lang w:eastAsia="pl-PL"/>
    </w:rPr>
  </w:style>
  <w:style w:type="paragraph" w:styleId="Spistreci8">
    <w:name w:val="toc 8"/>
    <w:basedOn w:val="Normalny"/>
    <w:next w:val="Normalny"/>
    <w:autoRedefine/>
    <w:uiPriority w:val="39"/>
    <w:unhideWhenUsed/>
    <w:rsid w:val="008D5F03"/>
    <w:pPr>
      <w:spacing w:after="100" w:line="259" w:lineRule="auto"/>
      <w:ind w:left="1540"/>
    </w:pPr>
    <w:rPr>
      <w:rFonts w:asciiTheme="minorHAnsi" w:eastAsiaTheme="minorEastAsia" w:hAnsiTheme="minorHAnsi"/>
      <w:lang w:eastAsia="pl-PL"/>
    </w:rPr>
  </w:style>
  <w:style w:type="paragraph" w:styleId="Spistreci9">
    <w:name w:val="toc 9"/>
    <w:basedOn w:val="Normalny"/>
    <w:next w:val="Normalny"/>
    <w:autoRedefine/>
    <w:uiPriority w:val="39"/>
    <w:unhideWhenUsed/>
    <w:rsid w:val="008D5F03"/>
    <w:pPr>
      <w:spacing w:after="100" w:line="259" w:lineRule="auto"/>
      <w:ind w:left="1760"/>
    </w:pPr>
    <w:rPr>
      <w:rFonts w:asciiTheme="minorHAnsi" w:eastAsiaTheme="minorEastAsia" w:hAnsiTheme="minorHAnsi"/>
      <w:lang w:eastAsia="pl-PL"/>
    </w:rPr>
  </w:style>
  <w:style w:type="character" w:styleId="Nierozpoznanawzmianka">
    <w:name w:val="Unresolved Mention"/>
    <w:basedOn w:val="Domylnaczcionkaakapitu"/>
    <w:uiPriority w:val="99"/>
    <w:semiHidden/>
    <w:unhideWhenUsed/>
    <w:rsid w:val="008D5F03"/>
    <w:rPr>
      <w:color w:val="605E5C"/>
      <w:shd w:val="clear" w:color="auto" w:fill="E1DFDD"/>
    </w:rPr>
  </w:style>
  <w:style w:type="table" w:customStyle="1" w:styleId="TableGrid">
    <w:name w:val="TableGrid"/>
    <w:rsid w:val="001E4CBD"/>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AkapitzlistZnak">
    <w:name w:val="Akapit z listą Znak"/>
    <w:basedOn w:val="Domylnaczcionkaakapitu"/>
    <w:link w:val="Akapitzlist"/>
    <w:uiPriority w:val="34"/>
    <w:locked/>
    <w:rsid w:val="00276AFA"/>
    <w:rPr>
      <w:rFonts w:ascii="Times New Roman" w:hAnsi="Times New Roman"/>
    </w:rPr>
  </w:style>
  <w:style w:type="paragraph" w:customStyle="1" w:styleId="Mjpunkt">
    <w:name w:val="Mój punkt"/>
    <w:basedOn w:val="Normalny"/>
    <w:rsid w:val="00276AFA"/>
    <w:pPr>
      <w:numPr>
        <w:ilvl w:val="1"/>
        <w:numId w:val="32"/>
      </w:numPr>
      <w:spacing w:after="0" w:line="240" w:lineRule="auto"/>
    </w:pPr>
    <w:rPr>
      <w:rFonts w:eastAsia="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1233">
      <w:bodyDiv w:val="1"/>
      <w:marLeft w:val="0"/>
      <w:marRight w:val="0"/>
      <w:marTop w:val="0"/>
      <w:marBottom w:val="0"/>
      <w:divBdr>
        <w:top w:val="none" w:sz="0" w:space="0" w:color="auto"/>
        <w:left w:val="none" w:sz="0" w:space="0" w:color="auto"/>
        <w:bottom w:val="none" w:sz="0" w:space="0" w:color="auto"/>
        <w:right w:val="none" w:sz="0" w:space="0" w:color="auto"/>
      </w:divBdr>
    </w:div>
    <w:div w:id="71662298">
      <w:bodyDiv w:val="1"/>
      <w:marLeft w:val="0"/>
      <w:marRight w:val="0"/>
      <w:marTop w:val="0"/>
      <w:marBottom w:val="0"/>
      <w:divBdr>
        <w:top w:val="none" w:sz="0" w:space="0" w:color="auto"/>
        <w:left w:val="none" w:sz="0" w:space="0" w:color="auto"/>
        <w:bottom w:val="none" w:sz="0" w:space="0" w:color="auto"/>
        <w:right w:val="none" w:sz="0" w:space="0" w:color="auto"/>
      </w:divBdr>
    </w:div>
    <w:div w:id="145778089">
      <w:bodyDiv w:val="1"/>
      <w:marLeft w:val="0"/>
      <w:marRight w:val="0"/>
      <w:marTop w:val="0"/>
      <w:marBottom w:val="0"/>
      <w:divBdr>
        <w:top w:val="none" w:sz="0" w:space="0" w:color="auto"/>
        <w:left w:val="none" w:sz="0" w:space="0" w:color="auto"/>
        <w:bottom w:val="none" w:sz="0" w:space="0" w:color="auto"/>
        <w:right w:val="none" w:sz="0" w:space="0" w:color="auto"/>
      </w:divBdr>
    </w:div>
    <w:div w:id="285619565">
      <w:bodyDiv w:val="1"/>
      <w:marLeft w:val="0"/>
      <w:marRight w:val="0"/>
      <w:marTop w:val="0"/>
      <w:marBottom w:val="0"/>
      <w:divBdr>
        <w:top w:val="none" w:sz="0" w:space="0" w:color="auto"/>
        <w:left w:val="none" w:sz="0" w:space="0" w:color="auto"/>
        <w:bottom w:val="none" w:sz="0" w:space="0" w:color="auto"/>
        <w:right w:val="none" w:sz="0" w:space="0" w:color="auto"/>
      </w:divBdr>
    </w:div>
    <w:div w:id="306512893">
      <w:bodyDiv w:val="1"/>
      <w:marLeft w:val="0"/>
      <w:marRight w:val="0"/>
      <w:marTop w:val="0"/>
      <w:marBottom w:val="0"/>
      <w:divBdr>
        <w:top w:val="none" w:sz="0" w:space="0" w:color="auto"/>
        <w:left w:val="none" w:sz="0" w:space="0" w:color="auto"/>
        <w:bottom w:val="none" w:sz="0" w:space="0" w:color="auto"/>
        <w:right w:val="none" w:sz="0" w:space="0" w:color="auto"/>
      </w:divBdr>
    </w:div>
    <w:div w:id="360711528">
      <w:bodyDiv w:val="1"/>
      <w:marLeft w:val="0"/>
      <w:marRight w:val="0"/>
      <w:marTop w:val="0"/>
      <w:marBottom w:val="0"/>
      <w:divBdr>
        <w:top w:val="none" w:sz="0" w:space="0" w:color="auto"/>
        <w:left w:val="none" w:sz="0" w:space="0" w:color="auto"/>
        <w:bottom w:val="none" w:sz="0" w:space="0" w:color="auto"/>
        <w:right w:val="none" w:sz="0" w:space="0" w:color="auto"/>
      </w:divBdr>
    </w:div>
    <w:div w:id="524756635">
      <w:bodyDiv w:val="1"/>
      <w:marLeft w:val="0"/>
      <w:marRight w:val="0"/>
      <w:marTop w:val="0"/>
      <w:marBottom w:val="0"/>
      <w:divBdr>
        <w:top w:val="none" w:sz="0" w:space="0" w:color="auto"/>
        <w:left w:val="none" w:sz="0" w:space="0" w:color="auto"/>
        <w:bottom w:val="none" w:sz="0" w:space="0" w:color="auto"/>
        <w:right w:val="none" w:sz="0" w:space="0" w:color="auto"/>
      </w:divBdr>
    </w:div>
    <w:div w:id="539780251">
      <w:bodyDiv w:val="1"/>
      <w:marLeft w:val="0"/>
      <w:marRight w:val="0"/>
      <w:marTop w:val="0"/>
      <w:marBottom w:val="0"/>
      <w:divBdr>
        <w:top w:val="none" w:sz="0" w:space="0" w:color="auto"/>
        <w:left w:val="none" w:sz="0" w:space="0" w:color="auto"/>
        <w:bottom w:val="none" w:sz="0" w:space="0" w:color="auto"/>
        <w:right w:val="none" w:sz="0" w:space="0" w:color="auto"/>
      </w:divBdr>
    </w:div>
    <w:div w:id="541869875">
      <w:bodyDiv w:val="1"/>
      <w:marLeft w:val="0"/>
      <w:marRight w:val="0"/>
      <w:marTop w:val="0"/>
      <w:marBottom w:val="0"/>
      <w:divBdr>
        <w:top w:val="none" w:sz="0" w:space="0" w:color="auto"/>
        <w:left w:val="none" w:sz="0" w:space="0" w:color="auto"/>
        <w:bottom w:val="none" w:sz="0" w:space="0" w:color="auto"/>
        <w:right w:val="none" w:sz="0" w:space="0" w:color="auto"/>
      </w:divBdr>
    </w:div>
    <w:div w:id="905536102">
      <w:bodyDiv w:val="1"/>
      <w:marLeft w:val="0"/>
      <w:marRight w:val="0"/>
      <w:marTop w:val="0"/>
      <w:marBottom w:val="0"/>
      <w:divBdr>
        <w:top w:val="none" w:sz="0" w:space="0" w:color="auto"/>
        <w:left w:val="none" w:sz="0" w:space="0" w:color="auto"/>
        <w:bottom w:val="none" w:sz="0" w:space="0" w:color="auto"/>
        <w:right w:val="none" w:sz="0" w:space="0" w:color="auto"/>
      </w:divBdr>
    </w:div>
    <w:div w:id="960917710">
      <w:bodyDiv w:val="1"/>
      <w:marLeft w:val="0"/>
      <w:marRight w:val="0"/>
      <w:marTop w:val="0"/>
      <w:marBottom w:val="0"/>
      <w:divBdr>
        <w:top w:val="none" w:sz="0" w:space="0" w:color="auto"/>
        <w:left w:val="none" w:sz="0" w:space="0" w:color="auto"/>
        <w:bottom w:val="none" w:sz="0" w:space="0" w:color="auto"/>
        <w:right w:val="none" w:sz="0" w:space="0" w:color="auto"/>
      </w:divBdr>
    </w:div>
    <w:div w:id="976184214">
      <w:bodyDiv w:val="1"/>
      <w:marLeft w:val="0"/>
      <w:marRight w:val="0"/>
      <w:marTop w:val="0"/>
      <w:marBottom w:val="0"/>
      <w:divBdr>
        <w:top w:val="none" w:sz="0" w:space="0" w:color="auto"/>
        <w:left w:val="none" w:sz="0" w:space="0" w:color="auto"/>
        <w:bottom w:val="none" w:sz="0" w:space="0" w:color="auto"/>
        <w:right w:val="none" w:sz="0" w:space="0" w:color="auto"/>
      </w:divBdr>
    </w:div>
    <w:div w:id="1084186659">
      <w:bodyDiv w:val="1"/>
      <w:marLeft w:val="0"/>
      <w:marRight w:val="0"/>
      <w:marTop w:val="0"/>
      <w:marBottom w:val="0"/>
      <w:divBdr>
        <w:top w:val="none" w:sz="0" w:space="0" w:color="auto"/>
        <w:left w:val="none" w:sz="0" w:space="0" w:color="auto"/>
        <w:bottom w:val="none" w:sz="0" w:space="0" w:color="auto"/>
        <w:right w:val="none" w:sz="0" w:space="0" w:color="auto"/>
      </w:divBdr>
    </w:div>
    <w:div w:id="1109550951">
      <w:bodyDiv w:val="1"/>
      <w:marLeft w:val="0"/>
      <w:marRight w:val="0"/>
      <w:marTop w:val="0"/>
      <w:marBottom w:val="0"/>
      <w:divBdr>
        <w:top w:val="none" w:sz="0" w:space="0" w:color="auto"/>
        <w:left w:val="none" w:sz="0" w:space="0" w:color="auto"/>
        <w:bottom w:val="none" w:sz="0" w:space="0" w:color="auto"/>
        <w:right w:val="none" w:sz="0" w:space="0" w:color="auto"/>
      </w:divBdr>
    </w:div>
    <w:div w:id="1247954966">
      <w:bodyDiv w:val="1"/>
      <w:marLeft w:val="0"/>
      <w:marRight w:val="0"/>
      <w:marTop w:val="0"/>
      <w:marBottom w:val="0"/>
      <w:divBdr>
        <w:top w:val="none" w:sz="0" w:space="0" w:color="auto"/>
        <w:left w:val="none" w:sz="0" w:space="0" w:color="auto"/>
        <w:bottom w:val="none" w:sz="0" w:space="0" w:color="auto"/>
        <w:right w:val="none" w:sz="0" w:space="0" w:color="auto"/>
      </w:divBdr>
    </w:div>
    <w:div w:id="1247960441">
      <w:bodyDiv w:val="1"/>
      <w:marLeft w:val="0"/>
      <w:marRight w:val="0"/>
      <w:marTop w:val="0"/>
      <w:marBottom w:val="0"/>
      <w:divBdr>
        <w:top w:val="none" w:sz="0" w:space="0" w:color="auto"/>
        <w:left w:val="none" w:sz="0" w:space="0" w:color="auto"/>
        <w:bottom w:val="none" w:sz="0" w:space="0" w:color="auto"/>
        <w:right w:val="none" w:sz="0" w:space="0" w:color="auto"/>
      </w:divBdr>
    </w:div>
    <w:div w:id="1307517583">
      <w:bodyDiv w:val="1"/>
      <w:marLeft w:val="0"/>
      <w:marRight w:val="0"/>
      <w:marTop w:val="0"/>
      <w:marBottom w:val="0"/>
      <w:divBdr>
        <w:top w:val="none" w:sz="0" w:space="0" w:color="auto"/>
        <w:left w:val="none" w:sz="0" w:space="0" w:color="auto"/>
        <w:bottom w:val="none" w:sz="0" w:space="0" w:color="auto"/>
        <w:right w:val="none" w:sz="0" w:space="0" w:color="auto"/>
      </w:divBdr>
    </w:div>
    <w:div w:id="1382292662">
      <w:bodyDiv w:val="1"/>
      <w:marLeft w:val="0"/>
      <w:marRight w:val="0"/>
      <w:marTop w:val="0"/>
      <w:marBottom w:val="0"/>
      <w:divBdr>
        <w:top w:val="none" w:sz="0" w:space="0" w:color="auto"/>
        <w:left w:val="none" w:sz="0" w:space="0" w:color="auto"/>
        <w:bottom w:val="none" w:sz="0" w:space="0" w:color="auto"/>
        <w:right w:val="none" w:sz="0" w:space="0" w:color="auto"/>
      </w:divBdr>
    </w:div>
    <w:div w:id="1394278965">
      <w:bodyDiv w:val="1"/>
      <w:marLeft w:val="0"/>
      <w:marRight w:val="0"/>
      <w:marTop w:val="0"/>
      <w:marBottom w:val="0"/>
      <w:divBdr>
        <w:top w:val="none" w:sz="0" w:space="0" w:color="auto"/>
        <w:left w:val="none" w:sz="0" w:space="0" w:color="auto"/>
        <w:bottom w:val="none" w:sz="0" w:space="0" w:color="auto"/>
        <w:right w:val="none" w:sz="0" w:space="0" w:color="auto"/>
      </w:divBdr>
    </w:div>
    <w:div w:id="1409964247">
      <w:bodyDiv w:val="1"/>
      <w:marLeft w:val="0"/>
      <w:marRight w:val="0"/>
      <w:marTop w:val="0"/>
      <w:marBottom w:val="0"/>
      <w:divBdr>
        <w:top w:val="none" w:sz="0" w:space="0" w:color="auto"/>
        <w:left w:val="none" w:sz="0" w:space="0" w:color="auto"/>
        <w:bottom w:val="none" w:sz="0" w:space="0" w:color="auto"/>
        <w:right w:val="none" w:sz="0" w:space="0" w:color="auto"/>
      </w:divBdr>
    </w:div>
    <w:div w:id="1415593050">
      <w:bodyDiv w:val="1"/>
      <w:marLeft w:val="0"/>
      <w:marRight w:val="0"/>
      <w:marTop w:val="0"/>
      <w:marBottom w:val="0"/>
      <w:divBdr>
        <w:top w:val="none" w:sz="0" w:space="0" w:color="auto"/>
        <w:left w:val="none" w:sz="0" w:space="0" w:color="auto"/>
        <w:bottom w:val="none" w:sz="0" w:space="0" w:color="auto"/>
        <w:right w:val="none" w:sz="0" w:space="0" w:color="auto"/>
      </w:divBdr>
    </w:div>
    <w:div w:id="1426146972">
      <w:bodyDiv w:val="1"/>
      <w:marLeft w:val="0"/>
      <w:marRight w:val="0"/>
      <w:marTop w:val="0"/>
      <w:marBottom w:val="0"/>
      <w:divBdr>
        <w:top w:val="none" w:sz="0" w:space="0" w:color="auto"/>
        <w:left w:val="none" w:sz="0" w:space="0" w:color="auto"/>
        <w:bottom w:val="none" w:sz="0" w:space="0" w:color="auto"/>
        <w:right w:val="none" w:sz="0" w:space="0" w:color="auto"/>
      </w:divBdr>
    </w:div>
    <w:div w:id="1439986064">
      <w:bodyDiv w:val="1"/>
      <w:marLeft w:val="0"/>
      <w:marRight w:val="0"/>
      <w:marTop w:val="0"/>
      <w:marBottom w:val="0"/>
      <w:divBdr>
        <w:top w:val="none" w:sz="0" w:space="0" w:color="auto"/>
        <w:left w:val="none" w:sz="0" w:space="0" w:color="auto"/>
        <w:bottom w:val="none" w:sz="0" w:space="0" w:color="auto"/>
        <w:right w:val="none" w:sz="0" w:space="0" w:color="auto"/>
      </w:divBdr>
    </w:div>
    <w:div w:id="1458061526">
      <w:bodyDiv w:val="1"/>
      <w:marLeft w:val="0"/>
      <w:marRight w:val="0"/>
      <w:marTop w:val="0"/>
      <w:marBottom w:val="0"/>
      <w:divBdr>
        <w:top w:val="none" w:sz="0" w:space="0" w:color="auto"/>
        <w:left w:val="none" w:sz="0" w:space="0" w:color="auto"/>
        <w:bottom w:val="none" w:sz="0" w:space="0" w:color="auto"/>
        <w:right w:val="none" w:sz="0" w:space="0" w:color="auto"/>
      </w:divBdr>
    </w:div>
    <w:div w:id="1524977793">
      <w:bodyDiv w:val="1"/>
      <w:marLeft w:val="0"/>
      <w:marRight w:val="0"/>
      <w:marTop w:val="0"/>
      <w:marBottom w:val="0"/>
      <w:divBdr>
        <w:top w:val="none" w:sz="0" w:space="0" w:color="auto"/>
        <w:left w:val="none" w:sz="0" w:space="0" w:color="auto"/>
        <w:bottom w:val="none" w:sz="0" w:space="0" w:color="auto"/>
        <w:right w:val="none" w:sz="0" w:space="0" w:color="auto"/>
      </w:divBdr>
    </w:div>
    <w:div w:id="1533568682">
      <w:bodyDiv w:val="1"/>
      <w:marLeft w:val="0"/>
      <w:marRight w:val="0"/>
      <w:marTop w:val="0"/>
      <w:marBottom w:val="0"/>
      <w:divBdr>
        <w:top w:val="none" w:sz="0" w:space="0" w:color="auto"/>
        <w:left w:val="none" w:sz="0" w:space="0" w:color="auto"/>
        <w:bottom w:val="none" w:sz="0" w:space="0" w:color="auto"/>
        <w:right w:val="none" w:sz="0" w:space="0" w:color="auto"/>
      </w:divBdr>
    </w:div>
    <w:div w:id="1550143502">
      <w:bodyDiv w:val="1"/>
      <w:marLeft w:val="0"/>
      <w:marRight w:val="0"/>
      <w:marTop w:val="0"/>
      <w:marBottom w:val="0"/>
      <w:divBdr>
        <w:top w:val="none" w:sz="0" w:space="0" w:color="auto"/>
        <w:left w:val="none" w:sz="0" w:space="0" w:color="auto"/>
        <w:bottom w:val="none" w:sz="0" w:space="0" w:color="auto"/>
        <w:right w:val="none" w:sz="0" w:space="0" w:color="auto"/>
      </w:divBdr>
    </w:div>
    <w:div w:id="1573274125">
      <w:bodyDiv w:val="1"/>
      <w:marLeft w:val="0"/>
      <w:marRight w:val="0"/>
      <w:marTop w:val="0"/>
      <w:marBottom w:val="0"/>
      <w:divBdr>
        <w:top w:val="none" w:sz="0" w:space="0" w:color="auto"/>
        <w:left w:val="none" w:sz="0" w:space="0" w:color="auto"/>
        <w:bottom w:val="none" w:sz="0" w:space="0" w:color="auto"/>
        <w:right w:val="none" w:sz="0" w:space="0" w:color="auto"/>
      </w:divBdr>
    </w:div>
    <w:div w:id="1633703965">
      <w:bodyDiv w:val="1"/>
      <w:marLeft w:val="0"/>
      <w:marRight w:val="0"/>
      <w:marTop w:val="0"/>
      <w:marBottom w:val="0"/>
      <w:divBdr>
        <w:top w:val="none" w:sz="0" w:space="0" w:color="auto"/>
        <w:left w:val="none" w:sz="0" w:space="0" w:color="auto"/>
        <w:bottom w:val="none" w:sz="0" w:space="0" w:color="auto"/>
        <w:right w:val="none" w:sz="0" w:space="0" w:color="auto"/>
      </w:divBdr>
    </w:div>
    <w:div w:id="1680933988">
      <w:bodyDiv w:val="1"/>
      <w:marLeft w:val="0"/>
      <w:marRight w:val="0"/>
      <w:marTop w:val="0"/>
      <w:marBottom w:val="0"/>
      <w:divBdr>
        <w:top w:val="none" w:sz="0" w:space="0" w:color="auto"/>
        <w:left w:val="none" w:sz="0" w:space="0" w:color="auto"/>
        <w:bottom w:val="none" w:sz="0" w:space="0" w:color="auto"/>
        <w:right w:val="none" w:sz="0" w:space="0" w:color="auto"/>
      </w:divBdr>
    </w:div>
    <w:div w:id="1841384030">
      <w:bodyDiv w:val="1"/>
      <w:marLeft w:val="0"/>
      <w:marRight w:val="0"/>
      <w:marTop w:val="0"/>
      <w:marBottom w:val="0"/>
      <w:divBdr>
        <w:top w:val="none" w:sz="0" w:space="0" w:color="auto"/>
        <w:left w:val="none" w:sz="0" w:space="0" w:color="auto"/>
        <w:bottom w:val="none" w:sz="0" w:space="0" w:color="auto"/>
        <w:right w:val="none" w:sz="0" w:space="0" w:color="auto"/>
      </w:divBdr>
    </w:div>
    <w:div w:id="1879732759">
      <w:bodyDiv w:val="1"/>
      <w:marLeft w:val="0"/>
      <w:marRight w:val="0"/>
      <w:marTop w:val="0"/>
      <w:marBottom w:val="0"/>
      <w:divBdr>
        <w:top w:val="none" w:sz="0" w:space="0" w:color="auto"/>
        <w:left w:val="none" w:sz="0" w:space="0" w:color="auto"/>
        <w:bottom w:val="none" w:sz="0" w:space="0" w:color="auto"/>
        <w:right w:val="none" w:sz="0" w:space="0" w:color="auto"/>
      </w:divBdr>
    </w:div>
    <w:div w:id="1935238083">
      <w:bodyDiv w:val="1"/>
      <w:marLeft w:val="0"/>
      <w:marRight w:val="0"/>
      <w:marTop w:val="0"/>
      <w:marBottom w:val="0"/>
      <w:divBdr>
        <w:top w:val="none" w:sz="0" w:space="0" w:color="auto"/>
        <w:left w:val="none" w:sz="0" w:space="0" w:color="auto"/>
        <w:bottom w:val="none" w:sz="0" w:space="0" w:color="auto"/>
        <w:right w:val="none" w:sz="0" w:space="0" w:color="auto"/>
      </w:divBdr>
    </w:div>
    <w:div w:id="1955821930">
      <w:bodyDiv w:val="1"/>
      <w:marLeft w:val="0"/>
      <w:marRight w:val="0"/>
      <w:marTop w:val="0"/>
      <w:marBottom w:val="0"/>
      <w:divBdr>
        <w:top w:val="none" w:sz="0" w:space="0" w:color="auto"/>
        <w:left w:val="none" w:sz="0" w:space="0" w:color="auto"/>
        <w:bottom w:val="none" w:sz="0" w:space="0" w:color="auto"/>
        <w:right w:val="none" w:sz="0" w:space="0" w:color="auto"/>
      </w:divBdr>
    </w:div>
    <w:div w:id="1966037784">
      <w:bodyDiv w:val="1"/>
      <w:marLeft w:val="0"/>
      <w:marRight w:val="0"/>
      <w:marTop w:val="0"/>
      <w:marBottom w:val="0"/>
      <w:divBdr>
        <w:top w:val="none" w:sz="0" w:space="0" w:color="auto"/>
        <w:left w:val="none" w:sz="0" w:space="0" w:color="auto"/>
        <w:bottom w:val="none" w:sz="0" w:space="0" w:color="auto"/>
        <w:right w:val="none" w:sz="0" w:space="0" w:color="auto"/>
      </w:divBdr>
    </w:div>
    <w:div w:id="1988705879">
      <w:bodyDiv w:val="1"/>
      <w:marLeft w:val="0"/>
      <w:marRight w:val="0"/>
      <w:marTop w:val="0"/>
      <w:marBottom w:val="0"/>
      <w:divBdr>
        <w:top w:val="none" w:sz="0" w:space="0" w:color="auto"/>
        <w:left w:val="none" w:sz="0" w:space="0" w:color="auto"/>
        <w:bottom w:val="none" w:sz="0" w:space="0" w:color="auto"/>
        <w:right w:val="none" w:sz="0" w:space="0" w:color="auto"/>
      </w:divBdr>
    </w:div>
    <w:div w:id="206602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FB612-7DDC-499C-A945-75DAA575B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6007</TotalTime>
  <Pages>115</Pages>
  <Words>33758</Words>
  <Characters>202551</Characters>
  <Application>Microsoft Office Word</Application>
  <DocSecurity>0</DocSecurity>
  <Lines>1687</Lines>
  <Paragraphs>471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Maciek</dc:creator>
  <cp:keywords/>
  <dc:description/>
  <cp:lastModifiedBy>KOMES WATER BIURO</cp:lastModifiedBy>
  <cp:revision>27</cp:revision>
  <cp:lastPrinted>2024-11-29T11:04:00Z</cp:lastPrinted>
  <dcterms:created xsi:type="dcterms:W3CDTF">2023-07-31T12:36:00Z</dcterms:created>
  <dcterms:modified xsi:type="dcterms:W3CDTF">2024-12-09T10:18:00Z</dcterms:modified>
</cp:coreProperties>
</file>